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B6694" w14:textId="2E419BA5" w:rsidR="00807965" w:rsidRPr="001F513F" w:rsidRDefault="00807965" w:rsidP="00807965">
      <w:pPr>
        <w:jc w:val="center"/>
        <w:rPr>
          <w:rFonts w:ascii="Segoe UI Variable Text" w:hAnsi="Segoe UI Variable Text" w:cs="Arial"/>
          <w:sz w:val="36"/>
          <w:szCs w:val="36"/>
        </w:rPr>
      </w:pPr>
      <w:bookmarkStart w:id="0" w:name="_Toc488575709"/>
      <w:r w:rsidRPr="001F513F">
        <w:rPr>
          <w:rFonts w:ascii="Segoe UI Variable Text" w:hAnsi="Segoe UI Variable Text" w:cs="Arial"/>
          <w:sz w:val="36"/>
          <w:szCs w:val="36"/>
        </w:rPr>
        <w:t>REQUEST FOR PROPOSAL</w:t>
      </w:r>
      <w:r w:rsidR="00DC14FD">
        <w:rPr>
          <w:rFonts w:ascii="Segoe UI Variable Text" w:hAnsi="Segoe UI Variable Text" w:cs="Arial"/>
          <w:sz w:val="36"/>
          <w:szCs w:val="36"/>
        </w:rPr>
        <w:t>S</w:t>
      </w:r>
      <w:r>
        <w:rPr>
          <w:rFonts w:ascii="Segoe UI Variable Text" w:hAnsi="Segoe UI Variable Text" w:cs="Arial"/>
          <w:sz w:val="36"/>
          <w:szCs w:val="36"/>
        </w:rPr>
        <w:t xml:space="preserve"> (RFP)</w:t>
      </w:r>
    </w:p>
    <w:p w14:paraId="563B0352" w14:textId="77777777" w:rsidR="00807965" w:rsidRPr="001F513F" w:rsidRDefault="00807965" w:rsidP="00807965">
      <w:pPr>
        <w:jc w:val="center"/>
        <w:rPr>
          <w:rFonts w:ascii="Segoe UI Variable Text" w:hAnsi="Segoe UI Variable Text" w:cs="Arial"/>
          <w:sz w:val="36"/>
          <w:szCs w:val="36"/>
        </w:rPr>
      </w:pPr>
    </w:p>
    <w:p w14:paraId="30FB4C8A" w14:textId="77777777" w:rsidR="00807965" w:rsidRPr="001F513F" w:rsidRDefault="00807965" w:rsidP="00807965">
      <w:pPr>
        <w:jc w:val="center"/>
        <w:rPr>
          <w:rFonts w:ascii="Segoe UI Variable Text" w:hAnsi="Segoe UI Variable Text" w:cs="Arial"/>
          <w:sz w:val="36"/>
          <w:szCs w:val="36"/>
        </w:rPr>
      </w:pPr>
      <w:r w:rsidRPr="001F513F">
        <w:rPr>
          <w:rFonts w:ascii="Segoe UI Variable Text" w:hAnsi="Segoe UI Variable Text" w:cs="Arial"/>
          <w:sz w:val="36"/>
          <w:szCs w:val="36"/>
        </w:rPr>
        <w:t>for</w:t>
      </w:r>
    </w:p>
    <w:p w14:paraId="33B40541" w14:textId="77777777" w:rsidR="00807965" w:rsidRPr="006E6903" w:rsidRDefault="00807965" w:rsidP="00807965">
      <w:pPr>
        <w:jc w:val="center"/>
        <w:rPr>
          <w:rFonts w:ascii="Segoe UI Variable Text" w:hAnsi="Segoe UI Variable Text" w:cs="Arial"/>
          <w:iCs/>
          <w:sz w:val="36"/>
          <w:szCs w:val="36"/>
        </w:rPr>
      </w:pPr>
    </w:p>
    <w:p w14:paraId="1C3A4E28" w14:textId="624135E9" w:rsidR="00807965" w:rsidRPr="006E6903" w:rsidRDefault="00366253" w:rsidP="00807965">
      <w:pPr>
        <w:jc w:val="center"/>
        <w:rPr>
          <w:rFonts w:ascii="Segoe UI Variable Text" w:hAnsi="Segoe UI Variable Text" w:cs="Arial"/>
          <w:b/>
          <w:i/>
          <w:sz w:val="44"/>
          <w:szCs w:val="44"/>
        </w:rPr>
      </w:pPr>
      <w:r w:rsidRPr="00366253">
        <w:rPr>
          <w:rFonts w:ascii="Segoe UI Variable Text" w:hAnsi="Segoe UI Variable Text" w:cs="Arial"/>
          <w:b/>
          <w:i/>
          <w:sz w:val="44"/>
          <w:szCs w:val="44"/>
        </w:rPr>
        <w:t>Non-Discretionary Consulting Services</w:t>
      </w:r>
    </w:p>
    <w:p w14:paraId="1ECF0455" w14:textId="77777777" w:rsidR="00807965" w:rsidRPr="00A85DD4" w:rsidRDefault="00807965" w:rsidP="00807965">
      <w:pPr>
        <w:rPr>
          <w:rFonts w:ascii="Segoe UI Variable Text" w:hAnsi="Segoe UI Variable Text" w:cs="Arial"/>
        </w:rPr>
      </w:pPr>
    </w:p>
    <w:p w14:paraId="06E5EEB3" w14:textId="77777777" w:rsidR="00807965" w:rsidRPr="00A85DD4" w:rsidRDefault="00807965" w:rsidP="00807965">
      <w:pPr>
        <w:rPr>
          <w:rFonts w:ascii="Segoe UI Variable Text" w:hAnsi="Segoe UI Variable Text" w:cs="Arial"/>
        </w:rPr>
      </w:pPr>
    </w:p>
    <w:p w14:paraId="3E02F6E2" w14:textId="77777777" w:rsidR="00807965" w:rsidRPr="00A85DD4" w:rsidRDefault="00807965" w:rsidP="00807965">
      <w:pPr>
        <w:rPr>
          <w:rFonts w:ascii="Segoe UI Variable Text" w:hAnsi="Segoe UI Variable Text" w:cs="Arial"/>
        </w:rPr>
      </w:pPr>
    </w:p>
    <w:p w14:paraId="12C61C3D" w14:textId="4EE068FD" w:rsidR="00807965" w:rsidRPr="006E6903" w:rsidRDefault="00C05D5D" w:rsidP="00807965">
      <w:pPr>
        <w:jc w:val="center"/>
        <w:rPr>
          <w:rFonts w:ascii="Segoe UI Variable Text" w:hAnsi="Segoe UI Variable Text" w:cs="Arial"/>
          <w:sz w:val="28"/>
          <w:szCs w:val="28"/>
        </w:rPr>
      </w:pPr>
      <w:r>
        <w:rPr>
          <w:rFonts w:ascii="Segoe UI Variable Text" w:hAnsi="Segoe UI Variable Text" w:cs="Arial"/>
          <w:b/>
          <w:sz w:val="28"/>
          <w:szCs w:val="28"/>
        </w:rPr>
        <w:t>T.J. Carlson</w:t>
      </w:r>
    </w:p>
    <w:p w14:paraId="5536055C" w14:textId="76EFA8E6" w:rsidR="00807965" w:rsidRPr="006E6903" w:rsidRDefault="00C05D5D" w:rsidP="00807965">
      <w:pPr>
        <w:jc w:val="center"/>
        <w:rPr>
          <w:rFonts w:ascii="Segoe UI Variable Text" w:hAnsi="Segoe UI Variable Text" w:cs="Arial"/>
          <w:sz w:val="28"/>
          <w:szCs w:val="28"/>
        </w:rPr>
      </w:pPr>
      <w:r>
        <w:rPr>
          <w:rFonts w:ascii="Segoe UI Variable Text" w:hAnsi="Segoe UI Variable Text" w:cs="Arial"/>
          <w:sz w:val="28"/>
          <w:szCs w:val="28"/>
        </w:rPr>
        <w:t>Chief Investment Office</w:t>
      </w:r>
      <w:r w:rsidR="00807965" w:rsidRPr="006E6903">
        <w:rPr>
          <w:rFonts w:ascii="Segoe UI Variable Text" w:hAnsi="Segoe UI Variable Text" w:cs="Arial"/>
          <w:sz w:val="28"/>
          <w:szCs w:val="28"/>
        </w:rPr>
        <w:t>r</w:t>
      </w:r>
    </w:p>
    <w:p w14:paraId="147872EA" w14:textId="77777777" w:rsidR="00807965" w:rsidRPr="00A85DD4" w:rsidRDefault="00807965" w:rsidP="00807965">
      <w:pPr>
        <w:jc w:val="center"/>
        <w:rPr>
          <w:rFonts w:ascii="Segoe UI Variable Text" w:hAnsi="Segoe UI Variable Text" w:cs="Arial"/>
        </w:rPr>
      </w:pPr>
    </w:p>
    <w:p w14:paraId="6BDD4256" w14:textId="6DA3F1B8" w:rsidR="00807965" w:rsidRPr="00A85DD4" w:rsidRDefault="00807965" w:rsidP="00807965">
      <w:pPr>
        <w:jc w:val="center"/>
        <w:rPr>
          <w:rFonts w:ascii="Segoe UI Variable Text" w:hAnsi="Segoe UI Variable Text" w:cs="Arial"/>
        </w:rPr>
      </w:pPr>
    </w:p>
    <w:p w14:paraId="2246DA73" w14:textId="77777777" w:rsidR="00807965" w:rsidRPr="00A85DD4" w:rsidRDefault="00807965" w:rsidP="00807965">
      <w:pPr>
        <w:jc w:val="center"/>
        <w:rPr>
          <w:rFonts w:ascii="Segoe UI Variable Text" w:hAnsi="Segoe UI Variable Text" w:cs="Arial"/>
        </w:rPr>
      </w:pPr>
    </w:p>
    <w:p w14:paraId="13373556" w14:textId="77777777" w:rsidR="00807965" w:rsidRPr="00A85DD4" w:rsidRDefault="00807965" w:rsidP="00807965">
      <w:pPr>
        <w:jc w:val="center"/>
        <w:rPr>
          <w:rFonts w:ascii="Segoe UI Variable Text" w:hAnsi="Segoe UI Variable Text" w:cs="Arial"/>
        </w:rPr>
      </w:pPr>
    </w:p>
    <w:p w14:paraId="4805E9A0" w14:textId="28EF8501" w:rsidR="00807965" w:rsidRPr="00A85DD4" w:rsidRDefault="00807965" w:rsidP="00807965">
      <w:pPr>
        <w:jc w:val="center"/>
        <w:rPr>
          <w:rFonts w:ascii="Segoe UI Variable Text" w:hAnsi="Segoe UI Variable Text" w:cs="Arial"/>
          <w:i/>
        </w:rPr>
      </w:pPr>
      <w:r w:rsidRPr="00A85DD4">
        <w:rPr>
          <w:rFonts w:ascii="Segoe UI Variable Text" w:hAnsi="Segoe UI Variable Text" w:cs="Arial"/>
          <w:i/>
        </w:rPr>
        <w:t xml:space="preserve">Project Manager:  </w:t>
      </w:r>
      <w:r w:rsidR="00376D01">
        <w:rPr>
          <w:rFonts w:ascii="Segoe UI Variable Text" w:hAnsi="Segoe UI Variable Text" w:cs="Arial"/>
          <w:i/>
        </w:rPr>
        <w:t>Dylan Weaver</w:t>
      </w:r>
    </w:p>
    <w:p w14:paraId="25E0809C" w14:textId="77777777" w:rsidR="00807965" w:rsidRPr="00A85DD4" w:rsidRDefault="00807965" w:rsidP="00807965">
      <w:pPr>
        <w:jc w:val="center"/>
        <w:rPr>
          <w:rFonts w:ascii="Segoe UI Variable Text" w:hAnsi="Segoe UI Variable Text" w:cs="Arial"/>
          <w:b/>
          <w:i/>
          <w:highlight w:val="yellow"/>
        </w:rPr>
      </w:pPr>
    </w:p>
    <w:p w14:paraId="30B2A036" w14:textId="03C3826E" w:rsidR="00807965" w:rsidRPr="00A85DD4" w:rsidRDefault="00807965" w:rsidP="00807965">
      <w:pPr>
        <w:jc w:val="center"/>
        <w:rPr>
          <w:rFonts w:ascii="Segoe UI Variable Text" w:hAnsi="Segoe UI Variable Text" w:cs="Arial"/>
        </w:rPr>
      </w:pPr>
      <w:r w:rsidRPr="00A85DD4">
        <w:rPr>
          <w:rFonts w:ascii="Segoe UI Variable Text" w:hAnsi="Segoe UI Variable Text" w:cs="Arial"/>
        </w:rPr>
        <w:t xml:space="preserve">Phone: </w:t>
      </w:r>
      <w:r>
        <w:rPr>
          <w:rFonts w:ascii="Segoe UI Variable Text" w:hAnsi="Segoe UI Variable Text" w:cs="Arial"/>
        </w:rPr>
        <w:t>(573) 632</w:t>
      </w:r>
      <w:r>
        <w:rPr>
          <w:rFonts w:ascii="Segoe UI Variable Text" w:hAnsi="Segoe UI Variable Text" w:cs="Arial"/>
        </w:rPr>
        <w:noBreakHyphen/>
        <w:t>6100</w:t>
      </w:r>
    </w:p>
    <w:p w14:paraId="4FB912A8" w14:textId="77777777" w:rsidR="00807965" w:rsidRPr="00A85DD4" w:rsidRDefault="00807965" w:rsidP="00807965">
      <w:pPr>
        <w:jc w:val="center"/>
        <w:rPr>
          <w:rFonts w:ascii="Segoe UI Variable Text" w:hAnsi="Segoe UI Variable Text" w:cs="Arial"/>
          <w:highlight w:val="yellow"/>
        </w:rPr>
      </w:pPr>
    </w:p>
    <w:p w14:paraId="0A0D851C" w14:textId="079EAF9B" w:rsidR="00807965" w:rsidRPr="00030A20" w:rsidRDefault="00807965" w:rsidP="00807965">
      <w:pPr>
        <w:jc w:val="center"/>
        <w:rPr>
          <w:rFonts w:ascii="Segoe UI Variable Text" w:hAnsi="Segoe UI Variable Text" w:cs="Arial"/>
        </w:rPr>
      </w:pPr>
      <w:r w:rsidRPr="00A85DD4">
        <w:rPr>
          <w:rFonts w:ascii="Segoe UI Variable Text" w:hAnsi="Segoe UI Variable Text" w:cs="Arial"/>
        </w:rPr>
        <w:t xml:space="preserve">Email: </w:t>
      </w:r>
      <w:r w:rsidR="00B279C9" w:rsidRPr="00816F35">
        <w:rPr>
          <w:rFonts w:ascii="Segoe UI" w:hAnsi="Segoe UI" w:cs="Segoe UI"/>
        </w:rPr>
        <w:t>2024ConsultantRFP@MOSERS.org</w:t>
      </w:r>
    </w:p>
    <w:p w14:paraId="43B840FD" w14:textId="77777777" w:rsidR="00807965" w:rsidRDefault="00807965" w:rsidP="00807965">
      <w:pPr>
        <w:jc w:val="center"/>
        <w:rPr>
          <w:rFonts w:ascii="Segoe UI Variable Text" w:hAnsi="Segoe UI Variable Text" w:cs="Arial"/>
        </w:rPr>
      </w:pPr>
    </w:p>
    <w:p w14:paraId="0EA1FE22" w14:textId="77777777" w:rsidR="00807965" w:rsidRDefault="00807965" w:rsidP="00807965">
      <w:pPr>
        <w:jc w:val="center"/>
        <w:rPr>
          <w:rFonts w:ascii="Segoe UI Variable Text" w:hAnsi="Segoe UI Variable Text" w:cs="Arial"/>
        </w:rPr>
      </w:pPr>
      <w:r>
        <w:rPr>
          <w:rFonts w:ascii="Segoe UI Variable Text" w:hAnsi="Segoe UI Variable Text" w:cs="Arial"/>
        </w:rPr>
        <w:t>All communications and questions regarding this RFP should be directed to the Project Manager at Missouri State Employees’ Retirement System (MOSERS).</w:t>
      </w:r>
    </w:p>
    <w:p w14:paraId="779F181E" w14:textId="77777777" w:rsidR="00807965" w:rsidRPr="00A85DD4" w:rsidRDefault="00807965" w:rsidP="00807965">
      <w:pPr>
        <w:jc w:val="center"/>
        <w:rPr>
          <w:rFonts w:ascii="Segoe UI Variable Text" w:hAnsi="Segoe UI Variable Text" w:cs="Arial"/>
        </w:rPr>
      </w:pPr>
    </w:p>
    <w:p w14:paraId="5229CF4B" w14:textId="77777777" w:rsidR="00807965" w:rsidRPr="003010D3" w:rsidRDefault="00807965" w:rsidP="003010D3">
      <w:pPr>
        <w:pBdr>
          <w:top w:val="double" w:sz="4" w:space="1" w:color="auto"/>
          <w:left w:val="double" w:sz="4" w:space="4" w:color="auto"/>
          <w:bottom w:val="double" w:sz="4" w:space="1" w:color="auto"/>
          <w:right w:val="double" w:sz="4" w:space="4" w:color="auto"/>
        </w:pBdr>
        <w:jc w:val="center"/>
        <w:rPr>
          <w:rFonts w:ascii="Segoe UI Variable Text" w:hAnsi="Segoe UI Variable Text" w:cs="Arial"/>
          <w:sz w:val="32"/>
          <w:szCs w:val="32"/>
        </w:rPr>
      </w:pPr>
    </w:p>
    <w:p w14:paraId="29024584" w14:textId="77777777" w:rsidR="00807965" w:rsidRPr="003010D3" w:rsidRDefault="00807965" w:rsidP="00807965">
      <w:pPr>
        <w:pBdr>
          <w:top w:val="double" w:sz="4" w:space="1" w:color="auto"/>
          <w:left w:val="double" w:sz="4" w:space="4" w:color="auto"/>
          <w:bottom w:val="double" w:sz="4" w:space="1" w:color="auto"/>
          <w:right w:val="double" w:sz="4" w:space="4" w:color="auto"/>
        </w:pBdr>
        <w:jc w:val="center"/>
        <w:rPr>
          <w:rFonts w:ascii="Segoe UI Variable Text" w:hAnsi="Segoe UI Variable Text" w:cs="Arial"/>
          <w:sz w:val="32"/>
          <w:szCs w:val="32"/>
        </w:rPr>
      </w:pPr>
      <w:r w:rsidRPr="003010D3">
        <w:rPr>
          <w:rFonts w:ascii="Segoe UI Variable Text" w:hAnsi="Segoe UI Variable Text" w:cs="Arial"/>
          <w:sz w:val="32"/>
          <w:szCs w:val="32"/>
        </w:rPr>
        <w:t>DUE DATE FOR RESPONSES TO RFP:</w:t>
      </w:r>
    </w:p>
    <w:p w14:paraId="5731A78D" w14:textId="77777777" w:rsidR="00807965" w:rsidRPr="003010D3" w:rsidRDefault="00807965" w:rsidP="00807965">
      <w:pPr>
        <w:pBdr>
          <w:top w:val="double" w:sz="4" w:space="1" w:color="auto"/>
          <w:left w:val="double" w:sz="4" w:space="4" w:color="auto"/>
          <w:bottom w:val="double" w:sz="4" w:space="1" w:color="auto"/>
          <w:right w:val="double" w:sz="4" w:space="4" w:color="auto"/>
        </w:pBdr>
        <w:jc w:val="center"/>
        <w:rPr>
          <w:rFonts w:ascii="Segoe UI Variable Text" w:hAnsi="Segoe UI Variable Text" w:cs="Arial"/>
          <w:sz w:val="32"/>
          <w:szCs w:val="32"/>
        </w:rPr>
      </w:pPr>
    </w:p>
    <w:p w14:paraId="26F5BAD2" w14:textId="7F710F54" w:rsidR="00807965" w:rsidRPr="00D374BB" w:rsidRDefault="00D374BB" w:rsidP="00807965">
      <w:pPr>
        <w:pBdr>
          <w:top w:val="double" w:sz="4" w:space="1" w:color="auto"/>
          <w:left w:val="double" w:sz="4" w:space="4" w:color="auto"/>
          <w:bottom w:val="double" w:sz="4" w:space="1" w:color="auto"/>
          <w:right w:val="double" w:sz="4" w:space="4" w:color="auto"/>
        </w:pBdr>
        <w:jc w:val="center"/>
        <w:rPr>
          <w:rFonts w:ascii="Segoe UI Variable Text" w:hAnsi="Segoe UI Variable Text" w:cs="Arial"/>
          <w:b/>
          <w:iCs/>
          <w:color w:val="FF0000"/>
          <w:sz w:val="32"/>
          <w:szCs w:val="32"/>
        </w:rPr>
      </w:pPr>
      <w:r w:rsidRPr="00D374BB">
        <w:rPr>
          <w:rFonts w:ascii="Segoe UI Variable Text" w:hAnsi="Segoe UI Variable Text" w:cs="Arial"/>
          <w:b/>
          <w:color w:val="FF0000"/>
          <w:sz w:val="32"/>
          <w:szCs w:val="32"/>
        </w:rPr>
        <w:t>Nov</w:t>
      </w:r>
      <w:r w:rsidR="005C3CDB" w:rsidRPr="00D374BB">
        <w:rPr>
          <w:rFonts w:ascii="Segoe UI Variable Text" w:hAnsi="Segoe UI Variable Text" w:cs="Arial"/>
          <w:b/>
          <w:color w:val="FF0000"/>
          <w:sz w:val="32"/>
          <w:szCs w:val="32"/>
        </w:rPr>
        <w:t xml:space="preserve">ember </w:t>
      </w:r>
      <w:r w:rsidR="00AF5B78">
        <w:rPr>
          <w:rFonts w:ascii="Segoe UI Variable Text" w:hAnsi="Segoe UI Variable Text" w:cs="Arial"/>
          <w:b/>
          <w:color w:val="FF0000"/>
          <w:sz w:val="32"/>
          <w:szCs w:val="32"/>
        </w:rPr>
        <w:t>8</w:t>
      </w:r>
      <w:r w:rsidR="00370070" w:rsidRPr="00D374BB">
        <w:rPr>
          <w:rFonts w:ascii="Segoe UI Variable Text" w:hAnsi="Segoe UI Variable Text" w:cs="Arial"/>
          <w:b/>
          <w:color w:val="FF0000"/>
          <w:sz w:val="32"/>
          <w:szCs w:val="32"/>
        </w:rPr>
        <w:t>, 2024</w:t>
      </w:r>
    </w:p>
    <w:p w14:paraId="3C0CC1A9" w14:textId="2AAD4FD7" w:rsidR="00807965" w:rsidRPr="003010D3" w:rsidRDefault="00366253" w:rsidP="00807965">
      <w:pPr>
        <w:pBdr>
          <w:top w:val="double" w:sz="4" w:space="1" w:color="auto"/>
          <w:left w:val="double" w:sz="4" w:space="4" w:color="auto"/>
          <w:bottom w:val="double" w:sz="4" w:space="1" w:color="auto"/>
          <w:right w:val="double" w:sz="4" w:space="4" w:color="auto"/>
        </w:pBdr>
        <w:jc w:val="center"/>
        <w:rPr>
          <w:rFonts w:ascii="Segoe UI Variable Text" w:hAnsi="Segoe UI Variable Text" w:cs="Arial"/>
          <w:b/>
          <w:color w:val="FF0000"/>
          <w:sz w:val="32"/>
          <w:szCs w:val="32"/>
        </w:rPr>
      </w:pPr>
      <w:r w:rsidRPr="00D374BB">
        <w:rPr>
          <w:rFonts w:ascii="Segoe UI Variable Text" w:hAnsi="Segoe UI Variable Text" w:cs="Arial"/>
          <w:b/>
          <w:color w:val="FF0000"/>
          <w:sz w:val="32"/>
          <w:szCs w:val="32"/>
        </w:rPr>
        <w:t>5:00</w:t>
      </w:r>
      <w:r w:rsidR="00807965" w:rsidRPr="00D374BB">
        <w:rPr>
          <w:rFonts w:ascii="Segoe UI Variable Text" w:hAnsi="Segoe UI Variable Text" w:cs="Arial"/>
          <w:b/>
          <w:color w:val="FF0000"/>
          <w:sz w:val="32"/>
          <w:szCs w:val="32"/>
        </w:rPr>
        <w:t xml:space="preserve"> p.m. Central Daylight Time</w:t>
      </w:r>
    </w:p>
    <w:p w14:paraId="3378C214" w14:textId="77777777" w:rsidR="00807965" w:rsidRDefault="00807965" w:rsidP="00807965">
      <w:pPr>
        <w:pBdr>
          <w:top w:val="double" w:sz="4" w:space="1" w:color="auto"/>
          <w:left w:val="double" w:sz="4" w:space="4" w:color="auto"/>
          <w:bottom w:val="double" w:sz="4" w:space="1" w:color="auto"/>
          <w:right w:val="double" w:sz="4" w:space="4" w:color="auto"/>
        </w:pBdr>
        <w:jc w:val="center"/>
        <w:rPr>
          <w:rFonts w:ascii="Segoe UI Variable Text" w:hAnsi="Segoe UI Variable Text" w:cs="Arial"/>
          <w:sz w:val="32"/>
          <w:szCs w:val="32"/>
        </w:rPr>
      </w:pPr>
    </w:p>
    <w:p w14:paraId="393D0724" w14:textId="77777777" w:rsidR="003010D3" w:rsidRPr="003010D3" w:rsidRDefault="003010D3" w:rsidP="00807965">
      <w:pPr>
        <w:pBdr>
          <w:top w:val="double" w:sz="4" w:space="1" w:color="auto"/>
          <w:left w:val="double" w:sz="4" w:space="4" w:color="auto"/>
          <w:bottom w:val="double" w:sz="4" w:space="1" w:color="auto"/>
          <w:right w:val="double" w:sz="4" w:space="4" w:color="auto"/>
        </w:pBdr>
        <w:jc w:val="center"/>
        <w:rPr>
          <w:rFonts w:ascii="Segoe UI Variable Text" w:hAnsi="Segoe UI Variable Text" w:cs="Arial"/>
          <w:sz w:val="32"/>
          <w:szCs w:val="32"/>
        </w:rPr>
      </w:pPr>
    </w:p>
    <w:p w14:paraId="2B4388D7" w14:textId="5DBFADDF" w:rsidR="007324DE" w:rsidRPr="00290CD7" w:rsidRDefault="00807965" w:rsidP="00807965">
      <w:pPr>
        <w:pBdr>
          <w:top w:val="double" w:sz="4" w:space="1" w:color="auto"/>
          <w:left w:val="double" w:sz="4" w:space="4" w:color="auto"/>
          <w:bottom w:val="double" w:sz="4" w:space="1" w:color="auto"/>
          <w:right w:val="double" w:sz="4" w:space="4" w:color="auto"/>
        </w:pBdr>
        <w:rPr>
          <w:rFonts w:ascii="Segoe UI" w:eastAsia="Times New Roman" w:hAnsi="Segoe UI" w:cs="Segoe UI"/>
          <w:b/>
          <w:bCs/>
          <w:sz w:val="28"/>
          <w:szCs w:val="28"/>
        </w:rPr>
      </w:pPr>
      <w:r w:rsidRPr="00A85DD4">
        <w:rPr>
          <w:rFonts w:ascii="Segoe UI Variable Text" w:hAnsi="Segoe UI Variable Text" w:cs="Arial"/>
        </w:rPr>
        <w:br w:type="page"/>
      </w:r>
      <w:r w:rsidR="007324DE" w:rsidRPr="00290CD7">
        <w:rPr>
          <w:rFonts w:ascii="Segoe UI" w:eastAsia="Times New Roman" w:hAnsi="Segoe UI" w:cs="Segoe UI"/>
          <w:b/>
          <w:bCs/>
          <w:sz w:val="28"/>
          <w:szCs w:val="28"/>
        </w:rPr>
        <w:t>T</w:t>
      </w:r>
      <w:r w:rsidR="00290CD7" w:rsidRPr="00290CD7">
        <w:rPr>
          <w:rFonts w:ascii="Segoe UI" w:eastAsia="Times New Roman" w:hAnsi="Segoe UI" w:cs="Segoe UI"/>
          <w:b/>
          <w:bCs/>
          <w:sz w:val="28"/>
          <w:szCs w:val="28"/>
        </w:rPr>
        <w:t>able of Contents</w:t>
      </w:r>
    </w:p>
    <w:p w14:paraId="73F4A812" w14:textId="77777777" w:rsidR="007324DE" w:rsidRPr="00290CD7" w:rsidRDefault="007324DE" w:rsidP="007324DE">
      <w:pPr>
        <w:keepNext/>
        <w:keepLines/>
        <w:spacing w:before="240" w:line="259" w:lineRule="auto"/>
        <w:jc w:val="right"/>
        <w:rPr>
          <w:rFonts w:ascii="Segoe UI" w:eastAsia="Times New Roman" w:hAnsi="Segoe UI" w:cs="Segoe UI"/>
        </w:rPr>
      </w:pPr>
      <w:r w:rsidRPr="00290CD7">
        <w:rPr>
          <w:rFonts w:ascii="Segoe UI" w:eastAsia="Times New Roman" w:hAnsi="Segoe UI" w:cs="Segoe UI"/>
        </w:rPr>
        <w:t>Page</w:t>
      </w:r>
    </w:p>
    <w:sdt>
      <w:sdtPr>
        <w:rPr>
          <w:rFonts w:ascii="Segoe UI" w:eastAsiaTheme="minorHAnsi" w:hAnsi="Segoe UI" w:cs="Segoe UI"/>
          <w:b w:val="0"/>
          <w:bCs w:val="0"/>
          <w:noProof w:val="0"/>
          <w:color w:val="auto"/>
        </w:rPr>
        <w:id w:val="121278483"/>
        <w:docPartObj>
          <w:docPartGallery w:val="Table of Contents"/>
          <w:docPartUnique/>
        </w:docPartObj>
      </w:sdtPr>
      <w:sdtEndPr/>
      <w:sdtContent>
        <w:p w14:paraId="68D99807" w14:textId="3B427A33" w:rsidR="00A7603D" w:rsidRDefault="007324DE">
          <w:pPr>
            <w:pStyle w:val="TOC1"/>
            <w:rPr>
              <w:rFonts w:asciiTheme="minorHAnsi" w:eastAsiaTheme="minorEastAsia" w:hAnsiTheme="minorHAnsi"/>
              <w:b w:val="0"/>
              <w:bCs w:val="0"/>
              <w:color w:val="auto"/>
              <w:kern w:val="2"/>
              <w14:ligatures w14:val="standardContextual"/>
            </w:rPr>
          </w:pPr>
          <w:r w:rsidRPr="00B930C8">
            <w:rPr>
              <w:rFonts w:ascii="Segoe UI" w:hAnsi="Segoe UI" w:cs="Segoe UI"/>
              <w:b w:val="0"/>
              <w:bCs w:val="0"/>
            </w:rPr>
            <w:fldChar w:fldCharType="begin"/>
          </w:r>
          <w:r w:rsidRPr="00B930C8">
            <w:rPr>
              <w:rFonts w:ascii="Segoe UI" w:hAnsi="Segoe UI" w:cs="Segoe UI"/>
            </w:rPr>
            <w:instrText xml:space="preserve"> TOC \o "1-3" \h \z \u </w:instrText>
          </w:r>
          <w:r w:rsidRPr="00B930C8">
            <w:rPr>
              <w:rFonts w:ascii="Segoe UI" w:hAnsi="Segoe UI" w:cs="Segoe UI"/>
              <w:b w:val="0"/>
              <w:bCs w:val="0"/>
            </w:rPr>
            <w:fldChar w:fldCharType="separate"/>
          </w:r>
          <w:hyperlink w:anchor="_Toc176858107" w:history="1">
            <w:r w:rsidR="00A7603D" w:rsidRPr="00503D3A">
              <w:rPr>
                <w:rStyle w:val="Hyperlink"/>
                <w:rFonts w:ascii="Segoe UI" w:hAnsi="Segoe UI" w:cs="Segoe UI"/>
              </w:rPr>
              <w:t>SECTION I – INTRODUCTION</w:t>
            </w:r>
            <w:r w:rsidR="00A7603D">
              <w:rPr>
                <w:webHidden/>
              </w:rPr>
              <w:tab/>
            </w:r>
            <w:r w:rsidR="00A7603D">
              <w:rPr>
                <w:webHidden/>
              </w:rPr>
              <w:fldChar w:fldCharType="begin"/>
            </w:r>
            <w:r w:rsidR="00A7603D">
              <w:rPr>
                <w:webHidden/>
              </w:rPr>
              <w:instrText xml:space="preserve"> PAGEREF _Toc176858107 \h </w:instrText>
            </w:r>
            <w:r w:rsidR="00A7603D">
              <w:rPr>
                <w:webHidden/>
              </w:rPr>
            </w:r>
            <w:r w:rsidR="00A7603D">
              <w:rPr>
                <w:webHidden/>
              </w:rPr>
              <w:fldChar w:fldCharType="separate"/>
            </w:r>
            <w:r w:rsidR="00D756FF">
              <w:rPr>
                <w:webHidden/>
              </w:rPr>
              <w:t>4</w:t>
            </w:r>
            <w:r w:rsidR="00A7603D">
              <w:rPr>
                <w:webHidden/>
              </w:rPr>
              <w:fldChar w:fldCharType="end"/>
            </w:r>
          </w:hyperlink>
        </w:p>
        <w:p w14:paraId="7EAA4292" w14:textId="48505DF0" w:rsidR="00A7603D" w:rsidRDefault="00A7603D">
          <w:pPr>
            <w:pStyle w:val="TOC2"/>
            <w:tabs>
              <w:tab w:val="right" w:leader="dot" w:pos="9350"/>
            </w:tabs>
            <w:rPr>
              <w:rFonts w:eastAsiaTheme="minorEastAsia"/>
              <w:noProof/>
              <w:kern w:val="2"/>
              <w:sz w:val="24"/>
              <w:szCs w:val="24"/>
              <w14:ligatures w14:val="standardContextual"/>
            </w:rPr>
          </w:pPr>
          <w:hyperlink w:anchor="_Toc176858108" w:history="1">
            <w:r w:rsidRPr="00503D3A">
              <w:rPr>
                <w:rStyle w:val="Hyperlink"/>
                <w:rFonts w:ascii="Segoe UI" w:hAnsi="Segoe UI" w:cs="Segoe UI"/>
                <w:noProof/>
              </w:rPr>
              <w:t>A.  Nature of Request</w:t>
            </w:r>
            <w:r>
              <w:rPr>
                <w:noProof/>
                <w:webHidden/>
              </w:rPr>
              <w:tab/>
            </w:r>
            <w:r>
              <w:rPr>
                <w:noProof/>
                <w:webHidden/>
              </w:rPr>
              <w:fldChar w:fldCharType="begin"/>
            </w:r>
            <w:r>
              <w:rPr>
                <w:noProof/>
                <w:webHidden/>
              </w:rPr>
              <w:instrText xml:space="preserve"> PAGEREF _Toc176858108 \h </w:instrText>
            </w:r>
            <w:r>
              <w:rPr>
                <w:noProof/>
                <w:webHidden/>
              </w:rPr>
            </w:r>
            <w:r>
              <w:rPr>
                <w:noProof/>
                <w:webHidden/>
              </w:rPr>
              <w:fldChar w:fldCharType="separate"/>
            </w:r>
            <w:r w:rsidR="00D756FF">
              <w:rPr>
                <w:noProof/>
                <w:webHidden/>
              </w:rPr>
              <w:t>4</w:t>
            </w:r>
            <w:r>
              <w:rPr>
                <w:noProof/>
                <w:webHidden/>
              </w:rPr>
              <w:fldChar w:fldCharType="end"/>
            </w:r>
          </w:hyperlink>
        </w:p>
        <w:p w14:paraId="64C8C8CF" w14:textId="38BFF9A8" w:rsidR="00A7603D" w:rsidRDefault="00A7603D">
          <w:pPr>
            <w:pStyle w:val="TOC2"/>
            <w:tabs>
              <w:tab w:val="left" w:pos="480"/>
              <w:tab w:val="right" w:leader="dot" w:pos="9350"/>
            </w:tabs>
            <w:rPr>
              <w:rFonts w:eastAsiaTheme="minorEastAsia"/>
              <w:noProof/>
              <w:kern w:val="2"/>
              <w:sz w:val="24"/>
              <w:szCs w:val="24"/>
              <w14:ligatures w14:val="standardContextual"/>
            </w:rPr>
          </w:pPr>
          <w:hyperlink w:anchor="_Toc176858109" w:history="1">
            <w:r w:rsidRPr="00503D3A">
              <w:rPr>
                <w:rStyle w:val="Hyperlink"/>
                <w:rFonts w:ascii="Segoe UI" w:hAnsi="Segoe UI" w:cs="Segoe UI"/>
                <w:noProof/>
              </w:rPr>
              <w:t>A.</w:t>
            </w:r>
            <w:r>
              <w:rPr>
                <w:rFonts w:eastAsiaTheme="minorEastAsia"/>
                <w:noProof/>
                <w:kern w:val="2"/>
                <w:sz w:val="24"/>
                <w:szCs w:val="24"/>
                <w14:ligatures w14:val="standardContextual"/>
              </w:rPr>
              <w:tab/>
            </w:r>
            <w:r w:rsidRPr="00503D3A">
              <w:rPr>
                <w:rStyle w:val="Hyperlink"/>
                <w:rFonts w:ascii="Segoe UI" w:hAnsi="Segoe UI" w:cs="Segoe UI"/>
                <w:noProof/>
              </w:rPr>
              <w:t>Closing Date for Receipt of Proposals</w:t>
            </w:r>
            <w:r>
              <w:rPr>
                <w:noProof/>
                <w:webHidden/>
              </w:rPr>
              <w:tab/>
            </w:r>
            <w:r>
              <w:rPr>
                <w:noProof/>
                <w:webHidden/>
              </w:rPr>
              <w:fldChar w:fldCharType="begin"/>
            </w:r>
            <w:r>
              <w:rPr>
                <w:noProof/>
                <w:webHidden/>
              </w:rPr>
              <w:instrText xml:space="preserve"> PAGEREF _Toc176858109 \h </w:instrText>
            </w:r>
            <w:r>
              <w:rPr>
                <w:noProof/>
                <w:webHidden/>
              </w:rPr>
            </w:r>
            <w:r>
              <w:rPr>
                <w:noProof/>
                <w:webHidden/>
              </w:rPr>
              <w:fldChar w:fldCharType="separate"/>
            </w:r>
            <w:r w:rsidR="00D756FF">
              <w:rPr>
                <w:noProof/>
                <w:webHidden/>
              </w:rPr>
              <w:t>4</w:t>
            </w:r>
            <w:r>
              <w:rPr>
                <w:noProof/>
                <w:webHidden/>
              </w:rPr>
              <w:fldChar w:fldCharType="end"/>
            </w:r>
          </w:hyperlink>
        </w:p>
        <w:p w14:paraId="05CC8B17" w14:textId="2C77D6F0" w:rsidR="00A7603D" w:rsidRDefault="00A7603D">
          <w:pPr>
            <w:pStyle w:val="TOC2"/>
            <w:tabs>
              <w:tab w:val="left" w:pos="480"/>
              <w:tab w:val="right" w:leader="dot" w:pos="9350"/>
            </w:tabs>
            <w:rPr>
              <w:rFonts w:eastAsiaTheme="minorEastAsia"/>
              <w:noProof/>
              <w:kern w:val="2"/>
              <w:sz w:val="24"/>
              <w:szCs w:val="24"/>
              <w14:ligatures w14:val="standardContextual"/>
            </w:rPr>
          </w:pPr>
          <w:hyperlink w:anchor="_Toc176858110" w:history="1">
            <w:r w:rsidRPr="00503D3A">
              <w:rPr>
                <w:rStyle w:val="Hyperlink"/>
                <w:rFonts w:ascii="Segoe UI" w:hAnsi="Segoe UI" w:cs="Segoe UI"/>
                <w:noProof/>
              </w:rPr>
              <w:t>B.</w:t>
            </w:r>
            <w:r>
              <w:rPr>
                <w:rFonts w:eastAsiaTheme="minorEastAsia"/>
                <w:noProof/>
                <w:kern w:val="2"/>
                <w:sz w:val="24"/>
                <w:szCs w:val="24"/>
                <w14:ligatures w14:val="standardContextual"/>
              </w:rPr>
              <w:tab/>
            </w:r>
            <w:r w:rsidRPr="00503D3A">
              <w:rPr>
                <w:rStyle w:val="Hyperlink"/>
                <w:rFonts w:ascii="Segoe UI" w:hAnsi="Segoe UI" w:cs="Segoe UI"/>
                <w:noProof/>
              </w:rPr>
              <w:t>For More Information on the RFP</w:t>
            </w:r>
            <w:r>
              <w:rPr>
                <w:noProof/>
                <w:webHidden/>
              </w:rPr>
              <w:tab/>
            </w:r>
            <w:r>
              <w:rPr>
                <w:noProof/>
                <w:webHidden/>
              </w:rPr>
              <w:fldChar w:fldCharType="begin"/>
            </w:r>
            <w:r>
              <w:rPr>
                <w:noProof/>
                <w:webHidden/>
              </w:rPr>
              <w:instrText xml:space="preserve"> PAGEREF _Toc176858110 \h </w:instrText>
            </w:r>
            <w:r>
              <w:rPr>
                <w:noProof/>
                <w:webHidden/>
              </w:rPr>
            </w:r>
            <w:r>
              <w:rPr>
                <w:noProof/>
                <w:webHidden/>
              </w:rPr>
              <w:fldChar w:fldCharType="separate"/>
            </w:r>
            <w:r w:rsidR="00D756FF">
              <w:rPr>
                <w:noProof/>
                <w:webHidden/>
              </w:rPr>
              <w:t>4</w:t>
            </w:r>
            <w:r>
              <w:rPr>
                <w:noProof/>
                <w:webHidden/>
              </w:rPr>
              <w:fldChar w:fldCharType="end"/>
            </w:r>
          </w:hyperlink>
        </w:p>
        <w:p w14:paraId="13009553" w14:textId="44109D51" w:rsidR="00A7603D" w:rsidRDefault="00A7603D">
          <w:pPr>
            <w:pStyle w:val="TOC2"/>
            <w:tabs>
              <w:tab w:val="left" w:pos="480"/>
              <w:tab w:val="right" w:leader="dot" w:pos="9350"/>
            </w:tabs>
            <w:rPr>
              <w:rFonts w:eastAsiaTheme="minorEastAsia"/>
              <w:noProof/>
              <w:kern w:val="2"/>
              <w:sz w:val="24"/>
              <w:szCs w:val="24"/>
              <w14:ligatures w14:val="standardContextual"/>
            </w:rPr>
          </w:pPr>
          <w:hyperlink w:anchor="_Toc176858111" w:history="1">
            <w:r w:rsidRPr="00503D3A">
              <w:rPr>
                <w:rStyle w:val="Hyperlink"/>
                <w:rFonts w:ascii="Segoe UI" w:hAnsi="Segoe UI" w:cs="Segoe UI"/>
                <w:noProof/>
              </w:rPr>
              <w:t>C.</w:t>
            </w:r>
            <w:r>
              <w:rPr>
                <w:rFonts w:eastAsiaTheme="minorEastAsia"/>
                <w:noProof/>
                <w:kern w:val="2"/>
                <w:sz w:val="24"/>
                <w:szCs w:val="24"/>
                <w14:ligatures w14:val="standardContextual"/>
              </w:rPr>
              <w:tab/>
            </w:r>
            <w:r w:rsidRPr="00503D3A">
              <w:rPr>
                <w:rStyle w:val="Hyperlink"/>
                <w:rFonts w:ascii="Segoe UI" w:hAnsi="Segoe UI" w:cs="Segoe UI"/>
                <w:noProof/>
              </w:rPr>
              <w:t>Organizational Overview</w:t>
            </w:r>
            <w:r>
              <w:rPr>
                <w:noProof/>
                <w:webHidden/>
              </w:rPr>
              <w:tab/>
            </w:r>
            <w:r>
              <w:rPr>
                <w:noProof/>
                <w:webHidden/>
              </w:rPr>
              <w:fldChar w:fldCharType="begin"/>
            </w:r>
            <w:r>
              <w:rPr>
                <w:noProof/>
                <w:webHidden/>
              </w:rPr>
              <w:instrText xml:space="preserve"> PAGEREF _Toc176858111 \h </w:instrText>
            </w:r>
            <w:r>
              <w:rPr>
                <w:noProof/>
                <w:webHidden/>
              </w:rPr>
            </w:r>
            <w:r>
              <w:rPr>
                <w:noProof/>
                <w:webHidden/>
              </w:rPr>
              <w:fldChar w:fldCharType="separate"/>
            </w:r>
            <w:r w:rsidR="00D756FF">
              <w:rPr>
                <w:noProof/>
                <w:webHidden/>
              </w:rPr>
              <w:t>4</w:t>
            </w:r>
            <w:r>
              <w:rPr>
                <w:noProof/>
                <w:webHidden/>
              </w:rPr>
              <w:fldChar w:fldCharType="end"/>
            </w:r>
          </w:hyperlink>
        </w:p>
        <w:p w14:paraId="186D4BD3" w14:textId="7E7CA997" w:rsidR="00A7603D" w:rsidRDefault="00A7603D">
          <w:pPr>
            <w:pStyle w:val="TOC1"/>
            <w:rPr>
              <w:rFonts w:asciiTheme="minorHAnsi" w:eastAsiaTheme="minorEastAsia" w:hAnsiTheme="minorHAnsi"/>
              <w:b w:val="0"/>
              <w:bCs w:val="0"/>
              <w:color w:val="auto"/>
              <w:kern w:val="2"/>
              <w14:ligatures w14:val="standardContextual"/>
            </w:rPr>
          </w:pPr>
          <w:hyperlink w:anchor="_Toc176858112" w:history="1">
            <w:r w:rsidRPr="00503D3A">
              <w:rPr>
                <w:rStyle w:val="Hyperlink"/>
                <w:rFonts w:ascii="Segoe UI" w:hAnsi="Segoe UI" w:cs="Segoe UI"/>
              </w:rPr>
              <w:t>SECTION II – RESPONDENT MINIMUM QUALIFICATIONS</w:t>
            </w:r>
            <w:r>
              <w:rPr>
                <w:webHidden/>
              </w:rPr>
              <w:tab/>
            </w:r>
            <w:r>
              <w:rPr>
                <w:webHidden/>
              </w:rPr>
              <w:fldChar w:fldCharType="begin"/>
            </w:r>
            <w:r>
              <w:rPr>
                <w:webHidden/>
              </w:rPr>
              <w:instrText xml:space="preserve"> PAGEREF _Toc176858112 \h </w:instrText>
            </w:r>
            <w:r>
              <w:rPr>
                <w:webHidden/>
              </w:rPr>
            </w:r>
            <w:r>
              <w:rPr>
                <w:webHidden/>
              </w:rPr>
              <w:fldChar w:fldCharType="separate"/>
            </w:r>
            <w:r w:rsidR="00D756FF">
              <w:rPr>
                <w:webHidden/>
              </w:rPr>
              <w:t>6</w:t>
            </w:r>
            <w:r>
              <w:rPr>
                <w:webHidden/>
              </w:rPr>
              <w:fldChar w:fldCharType="end"/>
            </w:r>
          </w:hyperlink>
        </w:p>
        <w:p w14:paraId="340299BF" w14:textId="302D638A" w:rsidR="00A7603D" w:rsidRDefault="00A7603D">
          <w:pPr>
            <w:pStyle w:val="TOC1"/>
            <w:rPr>
              <w:rFonts w:asciiTheme="minorHAnsi" w:eastAsiaTheme="minorEastAsia" w:hAnsiTheme="minorHAnsi"/>
              <w:b w:val="0"/>
              <w:bCs w:val="0"/>
              <w:color w:val="auto"/>
              <w:kern w:val="2"/>
              <w14:ligatures w14:val="standardContextual"/>
            </w:rPr>
          </w:pPr>
          <w:hyperlink w:anchor="_Toc176858113" w:history="1">
            <w:r w:rsidRPr="00503D3A">
              <w:rPr>
                <w:rStyle w:val="Hyperlink"/>
                <w:rFonts w:ascii="Segoe UI" w:hAnsi="Segoe UI" w:cs="Segoe UI"/>
              </w:rPr>
              <w:t>SECTION III – RESPONSE REQUIREMENTS</w:t>
            </w:r>
            <w:r>
              <w:rPr>
                <w:webHidden/>
              </w:rPr>
              <w:tab/>
            </w:r>
            <w:r>
              <w:rPr>
                <w:webHidden/>
              </w:rPr>
              <w:fldChar w:fldCharType="begin"/>
            </w:r>
            <w:r>
              <w:rPr>
                <w:webHidden/>
              </w:rPr>
              <w:instrText xml:space="preserve"> PAGEREF _Toc176858113 \h </w:instrText>
            </w:r>
            <w:r>
              <w:rPr>
                <w:webHidden/>
              </w:rPr>
            </w:r>
            <w:r>
              <w:rPr>
                <w:webHidden/>
              </w:rPr>
              <w:fldChar w:fldCharType="separate"/>
            </w:r>
            <w:r w:rsidR="00D756FF">
              <w:rPr>
                <w:webHidden/>
              </w:rPr>
              <w:t>7</w:t>
            </w:r>
            <w:r>
              <w:rPr>
                <w:webHidden/>
              </w:rPr>
              <w:fldChar w:fldCharType="end"/>
            </w:r>
          </w:hyperlink>
        </w:p>
        <w:p w14:paraId="62D101C9" w14:textId="228B8EFC" w:rsidR="00A7603D" w:rsidRDefault="00A7603D">
          <w:pPr>
            <w:pStyle w:val="TOC2"/>
            <w:tabs>
              <w:tab w:val="right" w:leader="dot" w:pos="9350"/>
            </w:tabs>
            <w:rPr>
              <w:rFonts w:eastAsiaTheme="minorEastAsia"/>
              <w:noProof/>
              <w:kern w:val="2"/>
              <w:sz w:val="24"/>
              <w:szCs w:val="24"/>
              <w14:ligatures w14:val="standardContextual"/>
            </w:rPr>
          </w:pPr>
          <w:hyperlink w:anchor="_Toc176858114" w:history="1">
            <w:r w:rsidRPr="00503D3A">
              <w:rPr>
                <w:rStyle w:val="Hyperlink"/>
                <w:rFonts w:ascii="Segoe UI" w:hAnsi="Segoe UI" w:cs="Segoe UI"/>
                <w:noProof/>
              </w:rPr>
              <w:t>A.  General Requirements of Responding to this RFP</w:t>
            </w:r>
            <w:r>
              <w:rPr>
                <w:noProof/>
                <w:webHidden/>
              </w:rPr>
              <w:tab/>
            </w:r>
            <w:r>
              <w:rPr>
                <w:noProof/>
                <w:webHidden/>
              </w:rPr>
              <w:fldChar w:fldCharType="begin"/>
            </w:r>
            <w:r>
              <w:rPr>
                <w:noProof/>
                <w:webHidden/>
              </w:rPr>
              <w:instrText xml:space="preserve"> PAGEREF _Toc176858114 \h </w:instrText>
            </w:r>
            <w:r>
              <w:rPr>
                <w:noProof/>
                <w:webHidden/>
              </w:rPr>
            </w:r>
            <w:r>
              <w:rPr>
                <w:noProof/>
                <w:webHidden/>
              </w:rPr>
              <w:fldChar w:fldCharType="separate"/>
            </w:r>
            <w:r w:rsidR="00D756FF">
              <w:rPr>
                <w:noProof/>
                <w:webHidden/>
              </w:rPr>
              <w:t>7</w:t>
            </w:r>
            <w:r>
              <w:rPr>
                <w:noProof/>
                <w:webHidden/>
              </w:rPr>
              <w:fldChar w:fldCharType="end"/>
            </w:r>
          </w:hyperlink>
        </w:p>
        <w:p w14:paraId="073E6E37" w14:textId="1760A3B8" w:rsidR="00A7603D" w:rsidRDefault="00A7603D">
          <w:pPr>
            <w:pStyle w:val="TOC2"/>
            <w:tabs>
              <w:tab w:val="right" w:leader="dot" w:pos="9350"/>
            </w:tabs>
            <w:rPr>
              <w:rFonts w:eastAsiaTheme="minorEastAsia"/>
              <w:noProof/>
              <w:kern w:val="2"/>
              <w:sz w:val="24"/>
              <w:szCs w:val="24"/>
              <w14:ligatures w14:val="standardContextual"/>
            </w:rPr>
          </w:pPr>
          <w:hyperlink w:anchor="_Toc176858115" w:history="1">
            <w:r w:rsidRPr="00503D3A">
              <w:rPr>
                <w:rStyle w:val="Hyperlink"/>
                <w:rFonts w:ascii="Segoe UI" w:hAnsi="Segoe UI" w:cs="Segoe UI"/>
                <w:noProof/>
              </w:rPr>
              <w:t>B.  Scope of Services</w:t>
            </w:r>
            <w:r>
              <w:rPr>
                <w:noProof/>
                <w:webHidden/>
              </w:rPr>
              <w:tab/>
            </w:r>
            <w:r>
              <w:rPr>
                <w:noProof/>
                <w:webHidden/>
              </w:rPr>
              <w:fldChar w:fldCharType="begin"/>
            </w:r>
            <w:r>
              <w:rPr>
                <w:noProof/>
                <w:webHidden/>
              </w:rPr>
              <w:instrText xml:space="preserve"> PAGEREF _Toc176858115 \h </w:instrText>
            </w:r>
            <w:r>
              <w:rPr>
                <w:noProof/>
                <w:webHidden/>
              </w:rPr>
            </w:r>
            <w:r>
              <w:rPr>
                <w:noProof/>
                <w:webHidden/>
              </w:rPr>
              <w:fldChar w:fldCharType="separate"/>
            </w:r>
            <w:r w:rsidR="00D756FF">
              <w:rPr>
                <w:noProof/>
                <w:webHidden/>
              </w:rPr>
              <w:t>7</w:t>
            </w:r>
            <w:r>
              <w:rPr>
                <w:noProof/>
                <w:webHidden/>
              </w:rPr>
              <w:fldChar w:fldCharType="end"/>
            </w:r>
          </w:hyperlink>
        </w:p>
        <w:p w14:paraId="0116E091" w14:textId="4632837C" w:rsidR="00A7603D" w:rsidRDefault="00A7603D">
          <w:pPr>
            <w:pStyle w:val="TOC1"/>
            <w:rPr>
              <w:rFonts w:asciiTheme="minorHAnsi" w:eastAsiaTheme="minorEastAsia" w:hAnsiTheme="minorHAnsi"/>
              <w:b w:val="0"/>
              <w:bCs w:val="0"/>
              <w:color w:val="auto"/>
              <w:kern w:val="2"/>
              <w14:ligatures w14:val="standardContextual"/>
            </w:rPr>
          </w:pPr>
          <w:hyperlink w:anchor="_Toc176858116" w:history="1">
            <w:r w:rsidRPr="00503D3A">
              <w:rPr>
                <w:rStyle w:val="Hyperlink"/>
                <w:rFonts w:ascii="Segoe UI" w:hAnsi="Segoe UI" w:cs="Segoe UI"/>
              </w:rPr>
              <w:t>SECTION IV – INSTRUCTIONS FOR SUBMITTING PROPOSALS</w:t>
            </w:r>
            <w:r>
              <w:rPr>
                <w:webHidden/>
              </w:rPr>
              <w:tab/>
            </w:r>
            <w:r>
              <w:rPr>
                <w:webHidden/>
              </w:rPr>
              <w:fldChar w:fldCharType="begin"/>
            </w:r>
            <w:r>
              <w:rPr>
                <w:webHidden/>
              </w:rPr>
              <w:instrText xml:space="preserve"> PAGEREF _Toc176858116 \h </w:instrText>
            </w:r>
            <w:r>
              <w:rPr>
                <w:webHidden/>
              </w:rPr>
            </w:r>
            <w:r>
              <w:rPr>
                <w:webHidden/>
              </w:rPr>
              <w:fldChar w:fldCharType="separate"/>
            </w:r>
            <w:r w:rsidR="00D756FF">
              <w:rPr>
                <w:webHidden/>
              </w:rPr>
              <w:t>9</w:t>
            </w:r>
            <w:r>
              <w:rPr>
                <w:webHidden/>
              </w:rPr>
              <w:fldChar w:fldCharType="end"/>
            </w:r>
          </w:hyperlink>
        </w:p>
        <w:p w14:paraId="65B1D112" w14:textId="42FD81C7" w:rsidR="00A7603D" w:rsidRDefault="00A7603D">
          <w:pPr>
            <w:pStyle w:val="TOC2"/>
            <w:tabs>
              <w:tab w:val="right" w:leader="dot" w:pos="9350"/>
            </w:tabs>
            <w:rPr>
              <w:rFonts w:eastAsiaTheme="minorEastAsia"/>
              <w:noProof/>
              <w:kern w:val="2"/>
              <w:sz w:val="24"/>
              <w:szCs w:val="24"/>
              <w14:ligatures w14:val="standardContextual"/>
            </w:rPr>
          </w:pPr>
          <w:hyperlink w:anchor="_Toc176858117" w:history="1">
            <w:r w:rsidRPr="00503D3A">
              <w:rPr>
                <w:rStyle w:val="Hyperlink"/>
                <w:rFonts w:ascii="Segoe UI" w:eastAsia="Times New Roman" w:hAnsi="Segoe UI" w:cs="Segoe UI"/>
                <w:noProof/>
              </w:rPr>
              <w:t>A.  General Requirements</w:t>
            </w:r>
            <w:r>
              <w:rPr>
                <w:noProof/>
                <w:webHidden/>
              </w:rPr>
              <w:tab/>
            </w:r>
            <w:r>
              <w:rPr>
                <w:noProof/>
                <w:webHidden/>
              </w:rPr>
              <w:fldChar w:fldCharType="begin"/>
            </w:r>
            <w:r>
              <w:rPr>
                <w:noProof/>
                <w:webHidden/>
              </w:rPr>
              <w:instrText xml:space="preserve"> PAGEREF _Toc176858117 \h </w:instrText>
            </w:r>
            <w:r>
              <w:rPr>
                <w:noProof/>
                <w:webHidden/>
              </w:rPr>
            </w:r>
            <w:r>
              <w:rPr>
                <w:noProof/>
                <w:webHidden/>
              </w:rPr>
              <w:fldChar w:fldCharType="separate"/>
            </w:r>
            <w:r w:rsidR="00D756FF">
              <w:rPr>
                <w:noProof/>
                <w:webHidden/>
              </w:rPr>
              <w:t>9</w:t>
            </w:r>
            <w:r>
              <w:rPr>
                <w:noProof/>
                <w:webHidden/>
              </w:rPr>
              <w:fldChar w:fldCharType="end"/>
            </w:r>
          </w:hyperlink>
        </w:p>
        <w:p w14:paraId="71AE9ACB" w14:textId="500E2743" w:rsidR="00A7603D" w:rsidRDefault="00A7603D">
          <w:pPr>
            <w:pStyle w:val="TOC2"/>
            <w:tabs>
              <w:tab w:val="right" w:leader="dot" w:pos="9350"/>
            </w:tabs>
            <w:rPr>
              <w:rFonts w:eastAsiaTheme="minorEastAsia"/>
              <w:noProof/>
              <w:kern w:val="2"/>
              <w:sz w:val="24"/>
              <w:szCs w:val="24"/>
              <w14:ligatures w14:val="standardContextual"/>
            </w:rPr>
          </w:pPr>
          <w:hyperlink w:anchor="_Toc176858118" w:history="1">
            <w:r w:rsidRPr="00503D3A">
              <w:rPr>
                <w:rStyle w:val="Hyperlink"/>
                <w:rFonts w:ascii="Segoe UI" w:eastAsia="Times New Roman" w:hAnsi="Segoe UI" w:cs="Segoe UI"/>
                <w:noProof/>
              </w:rPr>
              <w:t>B.  Specific Requirements</w:t>
            </w:r>
            <w:r>
              <w:rPr>
                <w:noProof/>
                <w:webHidden/>
              </w:rPr>
              <w:tab/>
            </w:r>
            <w:r>
              <w:rPr>
                <w:noProof/>
                <w:webHidden/>
              </w:rPr>
              <w:fldChar w:fldCharType="begin"/>
            </w:r>
            <w:r>
              <w:rPr>
                <w:noProof/>
                <w:webHidden/>
              </w:rPr>
              <w:instrText xml:space="preserve"> PAGEREF _Toc176858118 \h </w:instrText>
            </w:r>
            <w:r>
              <w:rPr>
                <w:noProof/>
                <w:webHidden/>
              </w:rPr>
            </w:r>
            <w:r>
              <w:rPr>
                <w:noProof/>
                <w:webHidden/>
              </w:rPr>
              <w:fldChar w:fldCharType="separate"/>
            </w:r>
            <w:r w:rsidR="00D756FF">
              <w:rPr>
                <w:noProof/>
                <w:webHidden/>
              </w:rPr>
              <w:t>10</w:t>
            </w:r>
            <w:r>
              <w:rPr>
                <w:noProof/>
                <w:webHidden/>
              </w:rPr>
              <w:fldChar w:fldCharType="end"/>
            </w:r>
          </w:hyperlink>
        </w:p>
        <w:p w14:paraId="527561B2" w14:textId="4243456E" w:rsidR="00A7603D" w:rsidRDefault="00A7603D">
          <w:pPr>
            <w:pStyle w:val="TOC1"/>
            <w:rPr>
              <w:rFonts w:asciiTheme="minorHAnsi" w:eastAsiaTheme="minorEastAsia" w:hAnsiTheme="minorHAnsi"/>
              <w:b w:val="0"/>
              <w:bCs w:val="0"/>
              <w:color w:val="auto"/>
              <w:kern w:val="2"/>
              <w14:ligatures w14:val="standardContextual"/>
            </w:rPr>
          </w:pPr>
          <w:hyperlink w:anchor="_Toc176858119" w:history="1">
            <w:r w:rsidRPr="00503D3A">
              <w:rPr>
                <w:rStyle w:val="Hyperlink"/>
                <w:rFonts w:ascii="Segoe UI" w:hAnsi="Segoe UI" w:cs="Segoe UI"/>
              </w:rPr>
              <w:t>SECTION V – EVALUATION PROCESS AND CRITERIA</w:t>
            </w:r>
            <w:r>
              <w:rPr>
                <w:webHidden/>
              </w:rPr>
              <w:tab/>
            </w:r>
            <w:r>
              <w:rPr>
                <w:webHidden/>
              </w:rPr>
              <w:fldChar w:fldCharType="begin"/>
            </w:r>
            <w:r>
              <w:rPr>
                <w:webHidden/>
              </w:rPr>
              <w:instrText xml:space="preserve"> PAGEREF _Toc176858119 \h </w:instrText>
            </w:r>
            <w:r>
              <w:rPr>
                <w:webHidden/>
              </w:rPr>
            </w:r>
            <w:r>
              <w:rPr>
                <w:webHidden/>
              </w:rPr>
              <w:fldChar w:fldCharType="separate"/>
            </w:r>
            <w:r w:rsidR="00D756FF">
              <w:rPr>
                <w:webHidden/>
              </w:rPr>
              <w:t>11</w:t>
            </w:r>
            <w:r>
              <w:rPr>
                <w:webHidden/>
              </w:rPr>
              <w:fldChar w:fldCharType="end"/>
            </w:r>
          </w:hyperlink>
        </w:p>
        <w:p w14:paraId="7C31BE8E" w14:textId="7BEB8FDD" w:rsidR="00A7603D" w:rsidRDefault="00A7603D">
          <w:pPr>
            <w:pStyle w:val="TOC1"/>
            <w:rPr>
              <w:rFonts w:asciiTheme="minorHAnsi" w:eastAsiaTheme="minorEastAsia" w:hAnsiTheme="minorHAnsi"/>
              <w:b w:val="0"/>
              <w:bCs w:val="0"/>
              <w:color w:val="auto"/>
              <w:kern w:val="2"/>
              <w14:ligatures w14:val="standardContextual"/>
            </w:rPr>
          </w:pPr>
          <w:hyperlink w:anchor="_Toc176858120" w:history="1">
            <w:r w:rsidRPr="00503D3A">
              <w:rPr>
                <w:rStyle w:val="Hyperlink"/>
                <w:rFonts w:ascii="Segoe UI" w:hAnsi="Segoe UI" w:cs="Segoe UI"/>
              </w:rPr>
              <w:t>SECTION VI – MISCELLANEOUS TERMS AND CONDITIONS</w:t>
            </w:r>
            <w:r>
              <w:rPr>
                <w:webHidden/>
              </w:rPr>
              <w:tab/>
            </w:r>
            <w:r>
              <w:rPr>
                <w:webHidden/>
              </w:rPr>
              <w:fldChar w:fldCharType="begin"/>
            </w:r>
            <w:r>
              <w:rPr>
                <w:webHidden/>
              </w:rPr>
              <w:instrText xml:space="preserve"> PAGEREF _Toc176858120 \h </w:instrText>
            </w:r>
            <w:r>
              <w:rPr>
                <w:webHidden/>
              </w:rPr>
            </w:r>
            <w:r>
              <w:rPr>
                <w:webHidden/>
              </w:rPr>
              <w:fldChar w:fldCharType="separate"/>
            </w:r>
            <w:r w:rsidR="00D756FF">
              <w:rPr>
                <w:webHidden/>
              </w:rPr>
              <w:t>12</w:t>
            </w:r>
            <w:r>
              <w:rPr>
                <w:webHidden/>
              </w:rPr>
              <w:fldChar w:fldCharType="end"/>
            </w:r>
          </w:hyperlink>
        </w:p>
        <w:p w14:paraId="1B684613" w14:textId="398172A8" w:rsidR="00A7603D" w:rsidRDefault="00A7603D">
          <w:pPr>
            <w:pStyle w:val="TOC2"/>
            <w:tabs>
              <w:tab w:val="right" w:leader="dot" w:pos="9350"/>
            </w:tabs>
            <w:rPr>
              <w:rFonts w:eastAsiaTheme="minorEastAsia"/>
              <w:noProof/>
              <w:kern w:val="2"/>
              <w:sz w:val="24"/>
              <w:szCs w:val="24"/>
              <w14:ligatures w14:val="standardContextual"/>
            </w:rPr>
          </w:pPr>
          <w:hyperlink w:anchor="_Toc176858121" w:history="1">
            <w:r w:rsidRPr="00503D3A">
              <w:rPr>
                <w:rStyle w:val="Hyperlink"/>
                <w:rFonts w:ascii="Segoe UI" w:eastAsia="Times New Roman" w:hAnsi="Segoe UI" w:cs="Segoe UI"/>
                <w:noProof/>
              </w:rPr>
              <w:t>A.  Contractual Agreement</w:t>
            </w:r>
            <w:r>
              <w:rPr>
                <w:noProof/>
                <w:webHidden/>
              </w:rPr>
              <w:tab/>
            </w:r>
            <w:r>
              <w:rPr>
                <w:noProof/>
                <w:webHidden/>
              </w:rPr>
              <w:fldChar w:fldCharType="begin"/>
            </w:r>
            <w:r>
              <w:rPr>
                <w:noProof/>
                <w:webHidden/>
              </w:rPr>
              <w:instrText xml:space="preserve"> PAGEREF _Toc176858121 \h </w:instrText>
            </w:r>
            <w:r>
              <w:rPr>
                <w:noProof/>
                <w:webHidden/>
              </w:rPr>
            </w:r>
            <w:r>
              <w:rPr>
                <w:noProof/>
                <w:webHidden/>
              </w:rPr>
              <w:fldChar w:fldCharType="separate"/>
            </w:r>
            <w:r w:rsidR="00D756FF">
              <w:rPr>
                <w:noProof/>
                <w:webHidden/>
              </w:rPr>
              <w:t>12</w:t>
            </w:r>
            <w:r>
              <w:rPr>
                <w:noProof/>
                <w:webHidden/>
              </w:rPr>
              <w:fldChar w:fldCharType="end"/>
            </w:r>
          </w:hyperlink>
        </w:p>
        <w:p w14:paraId="0A54FD61" w14:textId="6255D0B1" w:rsidR="00A7603D" w:rsidRDefault="00A7603D">
          <w:pPr>
            <w:pStyle w:val="TOC2"/>
            <w:tabs>
              <w:tab w:val="right" w:leader="dot" w:pos="9350"/>
            </w:tabs>
            <w:rPr>
              <w:rFonts w:eastAsiaTheme="minorEastAsia"/>
              <w:noProof/>
              <w:kern w:val="2"/>
              <w:sz w:val="24"/>
              <w:szCs w:val="24"/>
              <w14:ligatures w14:val="standardContextual"/>
            </w:rPr>
          </w:pPr>
          <w:hyperlink w:anchor="_Toc176858122" w:history="1">
            <w:r w:rsidRPr="00503D3A">
              <w:rPr>
                <w:rStyle w:val="Hyperlink"/>
                <w:rFonts w:ascii="Segoe UI" w:eastAsia="Times New Roman" w:hAnsi="Segoe UI" w:cs="Segoe UI"/>
                <w:noProof/>
              </w:rPr>
              <w:t>B.  Proposals</w:t>
            </w:r>
            <w:r>
              <w:rPr>
                <w:noProof/>
                <w:webHidden/>
              </w:rPr>
              <w:tab/>
            </w:r>
            <w:r>
              <w:rPr>
                <w:noProof/>
                <w:webHidden/>
              </w:rPr>
              <w:fldChar w:fldCharType="begin"/>
            </w:r>
            <w:r>
              <w:rPr>
                <w:noProof/>
                <w:webHidden/>
              </w:rPr>
              <w:instrText xml:space="preserve"> PAGEREF _Toc176858122 \h </w:instrText>
            </w:r>
            <w:r>
              <w:rPr>
                <w:noProof/>
                <w:webHidden/>
              </w:rPr>
            </w:r>
            <w:r>
              <w:rPr>
                <w:noProof/>
                <w:webHidden/>
              </w:rPr>
              <w:fldChar w:fldCharType="separate"/>
            </w:r>
            <w:r w:rsidR="00D756FF">
              <w:rPr>
                <w:noProof/>
                <w:webHidden/>
              </w:rPr>
              <w:t>13</w:t>
            </w:r>
            <w:r>
              <w:rPr>
                <w:noProof/>
                <w:webHidden/>
              </w:rPr>
              <w:fldChar w:fldCharType="end"/>
            </w:r>
          </w:hyperlink>
        </w:p>
        <w:p w14:paraId="798927BC" w14:textId="1264F1AC" w:rsidR="00A7603D" w:rsidRDefault="00A7603D">
          <w:pPr>
            <w:pStyle w:val="TOC2"/>
            <w:tabs>
              <w:tab w:val="right" w:leader="dot" w:pos="9350"/>
            </w:tabs>
            <w:rPr>
              <w:rFonts w:eastAsiaTheme="minorEastAsia"/>
              <w:noProof/>
              <w:kern w:val="2"/>
              <w:sz w:val="24"/>
              <w:szCs w:val="24"/>
              <w14:ligatures w14:val="standardContextual"/>
            </w:rPr>
          </w:pPr>
          <w:hyperlink w:anchor="_Toc176858123" w:history="1">
            <w:r w:rsidRPr="00503D3A">
              <w:rPr>
                <w:rStyle w:val="Hyperlink"/>
                <w:rFonts w:ascii="Segoe UI" w:eastAsia="Times New Roman" w:hAnsi="Segoe UI" w:cs="Segoe UI"/>
                <w:noProof/>
              </w:rPr>
              <w:t>C.  Open Records</w:t>
            </w:r>
            <w:r>
              <w:rPr>
                <w:noProof/>
                <w:webHidden/>
              </w:rPr>
              <w:tab/>
            </w:r>
            <w:r>
              <w:rPr>
                <w:noProof/>
                <w:webHidden/>
              </w:rPr>
              <w:fldChar w:fldCharType="begin"/>
            </w:r>
            <w:r>
              <w:rPr>
                <w:noProof/>
                <w:webHidden/>
              </w:rPr>
              <w:instrText xml:space="preserve"> PAGEREF _Toc176858123 \h </w:instrText>
            </w:r>
            <w:r>
              <w:rPr>
                <w:noProof/>
                <w:webHidden/>
              </w:rPr>
            </w:r>
            <w:r>
              <w:rPr>
                <w:noProof/>
                <w:webHidden/>
              </w:rPr>
              <w:fldChar w:fldCharType="separate"/>
            </w:r>
            <w:r w:rsidR="00D756FF">
              <w:rPr>
                <w:noProof/>
                <w:webHidden/>
              </w:rPr>
              <w:t>13</w:t>
            </w:r>
            <w:r>
              <w:rPr>
                <w:noProof/>
                <w:webHidden/>
              </w:rPr>
              <w:fldChar w:fldCharType="end"/>
            </w:r>
          </w:hyperlink>
        </w:p>
        <w:p w14:paraId="1DC64BAA" w14:textId="77101D5A" w:rsidR="00A7603D" w:rsidRDefault="00A7603D">
          <w:pPr>
            <w:pStyle w:val="TOC2"/>
            <w:tabs>
              <w:tab w:val="right" w:leader="dot" w:pos="9350"/>
            </w:tabs>
            <w:rPr>
              <w:rFonts w:eastAsiaTheme="minorEastAsia"/>
              <w:noProof/>
              <w:kern w:val="2"/>
              <w:sz w:val="24"/>
              <w:szCs w:val="24"/>
              <w14:ligatures w14:val="standardContextual"/>
            </w:rPr>
          </w:pPr>
          <w:hyperlink w:anchor="_Toc176858124" w:history="1">
            <w:r w:rsidRPr="00503D3A">
              <w:rPr>
                <w:rStyle w:val="Hyperlink"/>
                <w:rFonts w:ascii="Segoe UI" w:eastAsia="Times New Roman" w:hAnsi="Segoe UI" w:cs="Segoe UI"/>
                <w:noProof/>
              </w:rPr>
              <w:t>D.  Competitive Negotiations of Proposals</w:t>
            </w:r>
            <w:r>
              <w:rPr>
                <w:noProof/>
                <w:webHidden/>
              </w:rPr>
              <w:tab/>
            </w:r>
            <w:r>
              <w:rPr>
                <w:noProof/>
                <w:webHidden/>
              </w:rPr>
              <w:fldChar w:fldCharType="begin"/>
            </w:r>
            <w:r>
              <w:rPr>
                <w:noProof/>
                <w:webHidden/>
              </w:rPr>
              <w:instrText xml:space="preserve"> PAGEREF _Toc176858124 \h </w:instrText>
            </w:r>
            <w:r>
              <w:rPr>
                <w:noProof/>
                <w:webHidden/>
              </w:rPr>
            </w:r>
            <w:r>
              <w:rPr>
                <w:noProof/>
                <w:webHidden/>
              </w:rPr>
              <w:fldChar w:fldCharType="separate"/>
            </w:r>
            <w:r w:rsidR="00D756FF">
              <w:rPr>
                <w:noProof/>
                <w:webHidden/>
              </w:rPr>
              <w:t>14</w:t>
            </w:r>
            <w:r>
              <w:rPr>
                <w:noProof/>
                <w:webHidden/>
              </w:rPr>
              <w:fldChar w:fldCharType="end"/>
            </w:r>
          </w:hyperlink>
        </w:p>
        <w:p w14:paraId="5B516FAE" w14:textId="6460503B" w:rsidR="00A7603D" w:rsidRDefault="00A7603D">
          <w:pPr>
            <w:pStyle w:val="TOC2"/>
            <w:tabs>
              <w:tab w:val="right" w:leader="dot" w:pos="9350"/>
            </w:tabs>
            <w:rPr>
              <w:rFonts w:eastAsiaTheme="minorEastAsia"/>
              <w:noProof/>
              <w:kern w:val="2"/>
              <w:sz w:val="24"/>
              <w:szCs w:val="24"/>
              <w14:ligatures w14:val="standardContextual"/>
            </w:rPr>
          </w:pPr>
          <w:hyperlink w:anchor="_Toc176858125" w:history="1">
            <w:r w:rsidRPr="00503D3A">
              <w:rPr>
                <w:rStyle w:val="Hyperlink"/>
                <w:rFonts w:ascii="Segoe UI" w:eastAsia="Times New Roman" w:hAnsi="Segoe UI" w:cs="Segoe UI"/>
                <w:noProof/>
              </w:rPr>
              <w:t>E.  Confidentiality</w:t>
            </w:r>
            <w:r>
              <w:rPr>
                <w:noProof/>
                <w:webHidden/>
              </w:rPr>
              <w:tab/>
            </w:r>
            <w:r>
              <w:rPr>
                <w:noProof/>
                <w:webHidden/>
              </w:rPr>
              <w:fldChar w:fldCharType="begin"/>
            </w:r>
            <w:r>
              <w:rPr>
                <w:noProof/>
                <w:webHidden/>
              </w:rPr>
              <w:instrText xml:space="preserve"> PAGEREF _Toc176858125 \h </w:instrText>
            </w:r>
            <w:r>
              <w:rPr>
                <w:noProof/>
                <w:webHidden/>
              </w:rPr>
            </w:r>
            <w:r>
              <w:rPr>
                <w:noProof/>
                <w:webHidden/>
              </w:rPr>
              <w:fldChar w:fldCharType="separate"/>
            </w:r>
            <w:r w:rsidR="00D756FF">
              <w:rPr>
                <w:noProof/>
                <w:webHidden/>
              </w:rPr>
              <w:t>14</w:t>
            </w:r>
            <w:r>
              <w:rPr>
                <w:noProof/>
                <w:webHidden/>
              </w:rPr>
              <w:fldChar w:fldCharType="end"/>
            </w:r>
          </w:hyperlink>
        </w:p>
        <w:p w14:paraId="5E364585" w14:textId="47D5EA9B" w:rsidR="00A7603D" w:rsidRDefault="00A7603D">
          <w:pPr>
            <w:pStyle w:val="TOC2"/>
            <w:tabs>
              <w:tab w:val="right" w:leader="dot" w:pos="9350"/>
            </w:tabs>
            <w:rPr>
              <w:rFonts w:eastAsiaTheme="minorEastAsia"/>
              <w:noProof/>
              <w:kern w:val="2"/>
              <w:sz w:val="24"/>
              <w:szCs w:val="24"/>
              <w14:ligatures w14:val="standardContextual"/>
            </w:rPr>
          </w:pPr>
          <w:hyperlink w:anchor="_Toc176858126" w:history="1">
            <w:r w:rsidRPr="00503D3A">
              <w:rPr>
                <w:rStyle w:val="Hyperlink"/>
                <w:rFonts w:ascii="Segoe UI" w:eastAsia="Times New Roman" w:hAnsi="Segoe UI" w:cs="Segoe UI"/>
                <w:noProof/>
              </w:rPr>
              <w:t>F.  Jurisdiction</w:t>
            </w:r>
            <w:r w:rsidRPr="00503D3A">
              <w:rPr>
                <w:rStyle w:val="Hyperlink"/>
                <w:rFonts w:ascii="Segoe UI" w:hAnsi="Segoe UI" w:cs="Segoe UI"/>
                <w:noProof/>
              </w:rPr>
              <w:t>, Venue, and Choice of Law</w:t>
            </w:r>
            <w:r>
              <w:rPr>
                <w:noProof/>
                <w:webHidden/>
              </w:rPr>
              <w:tab/>
            </w:r>
            <w:r>
              <w:rPr>
                <w:noProof/>
                <w:webHidden/>
              </w:rPr>
              <w:fldChar w:fldCharType="begin"/>
            </w:r>
            <w:r>
              <w:rPr>
                <w:noProof/>
                <w:webHidden/>
              </w:rPr>
              <w:instrText xml:space="preserve"> PAGEREF _Toc176858126 \h </w:instrText>
            </w:r>
            <w:r>
              <w:rPr>
                <w:noProof/>
                <w:webHidden/>
              </w:rPr>
            </w:r>
            <w:r>
              <w:rPr>
                <w:noProof/>
                <w:webHidden/>
              </w:rPr>
              <w:fldChar w:fldCharType="separate"/>
            </w:r>
            <w:r w:rsidR="00D756FF">
              <w:rPr>
                <w:noProof/>
                <w:webHidden/>
              </w:rPr>
              <w:t>16</w:t>
            </w:r>
            <w:r>
              <w:rPr>
                <w:noProof/>
                <w:webHidden/>
              </w:rPr>
              <w:fldChar w:fldCharType="end"/>
            </w:r>
          </w:hyperlink>
        </w:p>
        <w:p w14:paraId="6315DAF4" w14:textId="3DD0D67C" w:rsidR="00A7603D" w:rsidRDefault="00A7603D">
          <w:pPr>
            <w:pStyle w:val="TOC2"/>
            <w:tabs>
              <w:tab w:val="right" w:leader="dot" w:pos="9350"/>
            </w:tabs>
            <w:rPr>
              <w:rFonts w:eastAsiaTheme="minorEastAsia"/>
              <w:noProof/>
              <w:kern w:val="2"/>
              <w:sz w:val="24"/>
              <w:szCs w:val="24"/>
              <w14:ligatures w14:val="standardContextual"/>
            </w:rPr>
          </w:pPr>
          <w:hyperlink w:anchor="_Toc176858127" w:history="1">
            <w:r w:rsidRPr="00503D3A">
              <w:rPr>
                <w:rStyle w:val="Hyperlink"/>
                <w:rFonts w:ascii="Segoe UI" w:hAnsi="Segoe UI" w:cs="Segoe UI"/>
                <w:noProof/>
              </w:rPr>
              <w:t xml:space="preserve">G.  No </w:t>
            </w:r>
            <w:r w:rsidRPr="00503D3A">
              <w:rPr>
                <w:rStyle w:val="Hyperlink"/>
                <w:rFonts w:ascii="Segoe UI" w:eastAsia="Times New Roman" w:hAnsi="Segoe UI" w:cs="Segoe UI"/>
                <w:noProof/>
              </w:rPr>
              <w:t>Representations</w:t>
            </w:r>
            <w:r w:rsidRPr="00503D3A">
              <w:rPr>
                <w:rStyle w:val="Hyperlink"/>
                <w:rFonts w:ascii="Segoe UI" w:hAnsi="Segoe UI" w:cs="Segoe UI"/>
                <w:noProof/>
              </w:rPr>
              <w:t xml:space="preserve"> or Warranties by MOSERS</w:t>
            </w:r>
            <w:r>
              <w:rPr>
                <w:noProof/>
                <w:webHidden/>
              </w:rPr>
              <w:tab/>
            </w:r>
            <w:r>
              <w:rPr>
                <w:noProof/>
                <w:webHidden/>
              </w:rPr>
              <w:fldChar w:fldCharType="begin"/>
            </w:r>
            <w:r>
              <w:rPr>
                <w:noProof/>
                <w:webHidden/>
              </w:rPr>
              <w:instrText xml:space="preserve"> PAGEREF _Toc176858127 \h </w:instrText>
            </w:r>
            <w:r>
              <w:rPr>
                <w:noProof/>
                <w:webHidden/>
              </w:rPr>
            </w:r>
            <w:r>
              <w:rPr>
                <w:noProof/>
                <w:webHidden/>
              </w:rPr>
              <w:fldChar w:fldCharType="separate"/>
            </w:r>
            <w:r w:rsidR="00D756FF">
              <w:rPr>
                <w:noProof/>
                <w:webHidden/>
              </w:rPr>
              <w:t>16</w:t>
            </w:r>
            <w:r>
              <w:rPr>
                <w:noProof/>
                <w:webHidden/>
              </w:rPr>
              <w:fldChar w:fldCharType="end"/>
            </w:r>
          </w:hyperlink>
        </w:p>
        <w:p w14:paraId="587DA219" w14:textId="0014DB74" w:rsidR="00A7603D" w:rsidRDefault="00A7603D">
          <w:pPr>
            <w:pStyle w:val="TOC2"/>
            <w:tabs>
              <w:tab w:val="right" w:leader="dot" w:pos="9350"/>
            </w:tabs>
            <w:rPr>
              <w:rFonts w:eastAsiaTheme="minorEastAsia"/>
              <w:noProof/>
              <w:kern w:val="2"/>
              <w:sz w:val="24"/>
              <w:szCs w:val="24"/>
              <w14:ligatures w14:val="standardContextual"/>
            </w:rPr>
          </w:pPr>
          <w:hyperlink w:anchor="_Toc176858128" w:history="1">
            <w:r w:rsidRPr="00503D3A">
              <w:rPr>
                <w:rStyle w:val="Hyperlink"/>
                <w:rFonts w:ascii="Segoe UI" w:hAnsi="Segoe UI" w:cs="Segoe UI"/>
                <w:noProof/>
              </w:rPr>
              <w:t>H.  Survival of Provisions</w:t>
            </w:r>
            <w:r>
              <w:rPr>
                <w:noProof/>
                <w:webHidden/>
              </w:rPr>
              <w:tab/>
            </w:r>
            <w:r>
              <w:rPr>
                <w:noProof/>
                <w:webHidden/>
              </w:rPr>
              <w:fldChar w:fldCharType="begin"/>
            </w:r>
            <w:r>
              <w:rPr>
                <w:noProof/>
                <w:webHidden/>
              </w:rPr>
              <w:instrText xml:space="preserve"> PAGEREF _Toc176858128 \h </w:instrText>
            </w:r>
            <w:r>
              <w:rPr>
                <w:noProof/>
                <w:webHidden/>
              </w:rPr>
            </w:r>
            <w:r>
              <w:rPr>
                <w:noProof/>
                <w:webHidden/>
              </w:rPr>
              <w:fldChar w:fldCharType="separate"/>
            </w:r>
            <w:r w:rsidR="00D756FF">
              <w:rPr>
                <w:noProof/>
                <w:webHidden/>
              </w:rPr>
              <w:t>16</w:t>
            </w:r>
            <w:r>
              <w:rPr>
                <w:noProof/>
                <w:webHidden/>
              </w:rPr>
              <w:fldChar w:fldCharType="end"/>
            </w:r>
          </w:hyperlink>
        </w:p>
        <w:p w14:paraId="66C082A7" w14:textId="45A6E570" w:rsidR="00A7603D" w:rsidRDefault="00A7603D">
          <w:pPr>
            <w:pStyle w:val="TOC2"/>
            <w:tabs>
              <w:tab w:val="right" w:leader="dot" w:pos="9350"/>
            </w:tabs>
            <w:rPr>
              <w:rFonts w:eastAsiaTheme="minorEastAsia"/>
              <w:noProof/>
              <w:kern w:val="2"/>
              <w:sz w:val="24"/>
              <w:szCs w:val="24"/>
              <w14:ligatures w14:val="standardContextual"/>
            </w:rPr>
          </w:pPr>
          <w:hyperlink w:anchor="_Toc176858129" w:history="1">
            <w:r w:rsidRPr="00503D3A">
              <w:rPr>
                <w:rStyle w:val="Hyperlink"/>
                <w:rFonts w:ascii="Segoe UI" w:hAnsi="Segoe UI" w:cs="Segoe UI"/>
                <w:noProof/>
              </w:rPr>
              <w:t>I.  Representations and Warranties by Respondent</w:t>
            </w:r>
            <w:r>
              <w:rPr>
                <w:noProof/>
                <w:webHidden/>
              </w:rPr>
              <w:tab/>
            </w:r>
            <w:r>
              <w:rPr>
                <w:noProof/>
                <w:webHidden/>
              </w:rPr>
              <w:fldChar w:fldCharType="begin"/>
            </w:r>
            <w:r>
              <w:rPr>
                <w:noProof/>
                <w:webHidden/>
              </w:rPr>
              <w:instrText xml:space="preserve"> PAGEREF _Toc176858129 \h </w:instrText>
            </w:r>
            <w:r>
              <w:rPr>
                <w:noProof/>
                <w:webHidden/>
              </w:rPr>
            </w:r>
            <w:r>
              <w:rPr>
                <w:noProof/>
                <w:webHidden/>
              </w:rPr>
              <w:fldChar w:fldCharType="separate"/>
            </w:r>
            <w:r w:rsidR="00D756FF">
              <w:rPr>
                <w:noProof/>
                <w:webHidden/>
              </w:rPr>
              <w:t>16</w:t>
            </w:r>
            <w:r>
              <w:rPr>
                <w:noProof/>
                <w:webHidden/>
              </w:rPr>
              <w:fldChar w:fldCharType="end"/>
            </w:r>
          </w:hyperlink>
        </w:p>
        <w:p w14:paraId="02613E40" w14:textId="1ABB8E5C" w:rsidR="00A7603D" w:rsidRDefault="00A7603D">
          <w:pPr>
            <w:pStyle w:val="TOC2"/>
            <w:tabs>
              <w:tab w:val="right" w:leader="dot" w:pos="9350"/>
            </w:tabs>
            <w:rPr>
              <w:rFonts w:eastAsiaTheme="minorEastAsia"/>
              <w:noProof/>
              <w:kern w:val="2"/>
              <w:sz w:val="24"/>
              <w:szCs w:val="24"/>
              <w14:ligatures w14:val="standardContextual"/>
            </w:rPr>
          </w:pPr>
          <w:hyperlink w:anchor="_Toc176858130" w:history="1">
            <w:r w:rsidRPr="00503D3A">
              <w:rPr>
                <w:rStyle w:val="Hyperlink"/>
                <w:rFonts w:ascii="Segoe UI" w:hAnsi="Segoe UI" w:cs="Segoe UI"/>
                <w:noProof/>
              </w:rPr>
              <w:t>J.  Revision of the RFP</w:t>
            </w:r>
            <w:r>
              <w:rPr>
                <w:noProof/>
                <w:webHidden/>
              </w:rPr>
              <w:tab/>
            </w:r>
            <w:r>
              <w:rPr>
                <w:noProof/>
                <w:webHidden/>
              </w:rPr>
              <w:fldChar w:fldCharType="begin"/>
            </w:r>
            <w:r>
              <w:rPr>
                <w:noProof/>
                <w:webHidden/>
              </w:rPr>
              <w:instrText xml:space="preserve"> PAGEREF _Toc176858130 \h </w:instrText>
            </w:r>
            <w:r>
              <w:rPr>
                <w:noProof/>
                <w:webHidden/>
              </w:rPr>
            </w:r>
            <w:r>
              <w:rPr>
                <w:noProof/>
                <w:webHidden/>
              </w:rPr>
              <w:fldChar w:fldCharType="separate"/>
            </w:r>
            <w:r w:rsidR="00D756FF">
              <w:rPr>
                <w:noProof/>
                <w:webHidden/>
              </w:rPr>
              <w:t>17</w:t>
            </w:r>
            <w:r>
              <w:rPr>
                <w:noProof/>
                <w:webHidden/>
              </w:rPr>
              <w:fldChar w:fldCharType="end"/>
            </w:r>
          </w:hyperlink>
        </w:p>
        <w:p w14:paraId="679DE135" w14:textId="49FB4B77" w:rsidR="00A7603D" w:rsidRDefault="00A7603D">
          <w:pPr>
            <w:pStyle w:val="TOC2"/>
            <w:tabs>
              <w:tab w:val="right" w:leader="dot" w:pos="9350"/>
            </w:tabs>
            <w:rPr>
              <w:rFonts w:eastAsiaTheme="minorEastAsia"/>
              <w:noProof/>
              <w:kern w:val="2"/>
              <w:sz w:val="24"/>
              <w:szCs w:val="24"/>
              <w14:ligatures w14:val="standardContextual"/>
            </w:rPr>
          </w:pPr>
          <w:hyperlink w:anchor="_Toc176858131" w:history="1">
            <w:r w:rsidRPr="00503D3A">
              <w:rPr>
                <w:rStyle w:val="Hyperlink"/>
                <w:rFonts w:ascii="Segoe UI" w:hAnsi="Segoe UI" w:cs="Segoe UI"/>
                <w:noProof/>
              </w:rPr>
              <w:t>K.  Required Materials</w:t>
            </w:r>
            <w:r>
              <w:rPr>
                <w:noProof/>
                <w:webHidden/>
              </w:rPr>
              <w:tab/>
            </w:r>
            <w:r>
              <w:rPr>
                <w:noProof/>
                <w:webHidden/>
              </w:rPr>
              <w:fldChar w:fldCharType="begin"/>
            </w:r>
            <w:r>
              <w:rPr>
                <w:noProof/>
                <w:webHidden/>
              </w:rPr>
              <w:instrText xml:space="preserve"> PAGEREF _Toc176858131 \h </w:instrText>
            </w:r>
            <w:r>
              <w:rPr>
                <w:noProof/>
                <w:webHidden/>
              </w:rPr>
            </w:r>
            <w:r>
              <w:rPr>
                <w:noProof/>
                <w:webHidden/>
              </w:rPr>
              <w:fldChar w:fldCharType="separate"/>
            </w:r>
            <w:r w:rsidR="00D756FF">
              <w:rPr>
                <w:noProof/>
                <w:webHidden/>
              </w:rPr>
              <w:t>17</w:t>
            </w:r>
            <w:r>
              <w:rPr>
                <w:noProof/>
                <w:webHidden/>
              </w:rPr>
              <w:fldChar w:fldCharType="end"/>
            </w:r>
          </w:hyperlink>
        </w:p>
        <w:p w14:paraId="2ED5A4CB" w14:textId="17FB1643" w:rsidR="00A7603D" w:rsidRDefault="00A7603D">
          <w:pPr>
            <w:pStyle w:val="TOC2"/>
            <w:tabs>
              <w:tab w:val="right" w:leader="dot" w:pos="9350"/>
            </w:tabs>
            <w:rPr>
              <w:rFonts w:eastAsiaTheme="minorEastAsia"/>
              <w:noProof/>
              <w:kern w:val="2"/>
              <w:sz w:val="24"/>
              <w:szCs w:val="24"/>
              <w14:ligatures w14:val="standardContextual"/>
            </w:rPr>
          </w:pPr>
          <w:hyperlink w:anchor="_Toc176858132" w:history="1">
            <w:r w:rsidRPr="00503D3A">
              <w:rPr>
                <w:rStyle w:val="Hyperlink"/>
                <w:rFonts w:ascii="Segoe UI" w:hAnsi="Segoe UI" w:cs="Segoe UI"/>
                <w:noProof/>
              </w:rPr>
              <w:t>L.  Substitution of Personnel</w:t>
            </w:r>
            <w:r>
              <w:rPr>
                <w:noProof/>
                <w:webHidden/>
              </w:rPr>
              <w:tab/>
            </w:r>
            <w:r>
              <w:rPr>
                <w:noProof/>
                <w:webHidden/>
              </w:rPr>
              <w:fldChar w:fldCharType="begin"/>
            </w:r>
            <w:r>
              <w:rPr>
                <w:noProof/>
                <w:webHidden/>
              </w:rPr>
              <w:instrText xml:space="preserve"> PAGEREF _Toc176858132 \h </w:instrText>
            </w:r>
            <w:r>
              <w:rPr>
                <w:noProof/>
                <w:webHidden/>
              </w:rPr>
            </w:r>
            <w:r>
              <w:rPr>
                <w:noProof/>
                <w:webHidden/>
              </w:rPr>
              <w:fldChar w:fldCharType="separate"/>
            </w:r>
            <w:r w:rsidR="00D756FF">
              <w:rPr>
                <w:noProof/>
                <w:webHidden/>
              </w:rPr>
              <w:t>18</w:t>
            </w:r>
            <w:r>
              <w:rPr>
                <w:noProof/>
                <w:webHidden/>
              </w:rPr>
              <w:fldChar w:fldCharType="end"/>
            </w:r>
          </w:hyperlink>
        </w:p>
        <w:p w14:paraId="551FD7DC" w14:textId="70970A51" w:rsidR="00A7603D" w:rsidRDefault="00A7603D">
          <w:pPr>
            <w:pStyle w:val="TOC2"/>
            <w:tabs>
              <w:tab w:val="right" w:leader="dot" w:pos="9350"/>
            </w:tabs>
            <w:rPr>
              <w:rFonts w:eastAsiaTheme="minorEastAsia"/>
              <w:noProof/>
              <w:kern w:val="2"/>
              <w:sz w:val="24"/>
              <w:szCs w:val="24"/>
              <w14:ligatures w14:val="standardContextual"/>
            </w:rPr>
          </w:pPr>
          <w:hyperlink w:anchor="_Toc176858133" w:history="1">
            <w:r w:rsidRPr="00503D3A">
              <w:rPr>
                <w:rStyle w:val="Hyperlink"/>
                <w:rFonts w:ascii="Segoe UI" w:hAnsi="Segoe UI" w:cs="Segoe UI"/>
                <w:noProof/>
              </w:rPr>
              <w:t>M.  Contract Termination or Conclusion</w:t>
            </w:r>
            <w:r>
              <w:rPr>
                <w:noProof/>
                <w:webHidden/>
              </w:rPr>
              <w:tab/>
            </w:r>
            <w:r>
              <w:rPr>
                <w:noProof/>
                <w:webHidden/>
              </w:rPr>
              <w:fldChar w:fldCharType="begin"/>
            </w:r>
            <w:r>
              <w:rPr>
                <w:noProof/>
                <w:webHidden/>
              </w:rPr>
              <w:instrText xml:space="preserve"> PAGEREF _Toc176858133 \h </w:instrText>
            </w:r>
            <w:r>
              <w:rPr>
                <w:noProof/>
                <w:webHidden/>
              </w:rPr>
            </w:r>
            <w:r>
              <w:rPr>
                <w:noProof/>
                <w:webHidden/>
              </w:rPr>
              <w:fldChar w:fldCharType="separate"/>
            </w:r>
            <w:r w:rsidR="00D756FF">
              <w:rPr>
                <w:noProof/>
                <w:webHidden/>
              </w:rPr>
              <w:t>18</w:t>
            </w:r>
            <w:r>
              <w:rPr>
                <w:noProof/>
                <w:webHidden/>
              </w:rPr>
              <w:fldChar w:fldCharType="end"/>
            </w:r>
          </w:hyperlink>
        </w:p>
        <w:p w14:paraId="41A90424" w14:textId="0E183BBD" w:rsidR="00A7603D" w:rsidRDefault="00A7603D">
          <w:pPr>
            <w:pStyle w:val="TOC2"/>
            <w:tabs>
              <w:tab w:val="right" w:leader="dot" w:pos="9350"/>
            </w:tabs>
            <w:rPr>
              <w:rFonts w:eastAsiaTheme="minorEastAsia"/>
              <w:noProof/>
              <w:kern w:val="2"/>
              <w:sz w:val="24"/>
              <w:szCs w:val="24"/>
              <w14:ligatures w14:val="standardContextual"/>
            </w:rPr>
          </w:pPr>
          <w:hyperlink w:anchor="_Toc176858134" w:history="1">
            <w:r w:rsidRPr="00503D3A">
              <w:rPr>
                <w:rStyle w:val="Hyperlink"/>
                <w:rFonts w:ascii="Segoe UI" w:hAnsi="Segoe UI" w:cs="Segoe UI"/>
                <w:noProof/>
              </w:rPr>
              <w:t>N.  Payment</w:t>
            </w:r>
            <w:r>
              <w:rPr>
                <w:noProof/>
                <w:webHidden/>
              </w:rPr>
              <w:tab/>
            </w:r>
            <w:r>
              <w:rPr>
                <w:noProof/>
                <w:webHidden/>
              </w:rPr>
              <w:fldChar w:fldCharType="begin"/>
            </w:r>
            <w:r>
              <w:rPr>
                <w:noProof/>
                <w:webHidden/>
              </w:rPr>
              <w:instrText xml:space="preserve"> PAGEREF _Toc176858134 \h </w:instrText>
            </w:r>
            <w:r>
              <w:rPr>
                <w:noProof/>
                <w:webHidden/>
              </w:rPr>
            </w:r>
            <w:r>
              <w:rPr>
                <w:noProof/>
                <w:webHidden/>
              </w:rPr>
              <w:fldChar w:fldCharType="separate"/>
            </w:r>
            <w:r w:rsidR="00D756FF">
              <w:rPr>
                <w:noProof/>
                <w:webHidden/>
              </w:rPr>
              <w:t>19</w:t>
            </w:r>
            <w:r>
              <w:rPr>
                <w:noProof/>
                <w:webHidden/>
              </w:rPr>
              <w:fldChar w:fldCharType="end"/>
            </w:r>
          </w:hyperlink>
        </w:p>
        <w:p w14:paraId="0C109E2A" w14:textId="091C5545" w:rsidR="00A7603D" w:rsidRDefault="00A7603D">
          <w:pPr>
            <w:pStyle w:val="TOC2"/>
            <w:tabs>
              <w:tab w:val="right" w:leader="dot" w:pos="9350"/>
            </w:tabs>
            <w:rPr>
              <w:rFonts w:eastAsiaTheme="minorEastAsia"/>
              <w:noProof/>
              <w:kern w:val="2"/>
              <w:sz w:val="24"/>
              <w:szCs w:val="24"/>
              <w14:ligatures w14:val="standardContextual"/>
            </w:rPr>
          </w:pPr>
          <w:hyperlink w:anchor="_Toc176858135" w:history="1">
            <w:r w:rsidRPr="00503D3A">
              <w:rPr>
                <w:rStyle w:val="Hyperlink"/>
                <w:rFonts w:ascii="Segoe UI" w:hAnsi="Segoe UI" w:cs="Segoe UI"/>
                <w:noProof/>
              </w:rPr>
              <w:t>O.  No Waiver</w:t>
            </w:r>
            <w:r>
              <w:rPr>
                <w:noProof/>
                <w:webHidden/>
              </w:rPr>
              <w:tab/>
            </w:r>
            <w:r>
              <w:rPr>
                <w:noProof/>
                <w:webHidden/>
              </w:rPr>
              <w:fldChar w:fldCharType="begin"/>
            </w:r>
            <w:r>
              <w:rPr>
                <w:noProof/>
                <w:webHidden/>
              </w:rPr>
              <w:instrText xml:space="preserve"> PAGEREF _Toc176858135 \h </w:instrText>
            </w:r>
            <w:r>
              <w:rPr>
                <w:noProof/>
                <w:webHidden/>
              </w:rPr>
            </w:r>
            <w:r>
              <w:rPr>
                <w:noProof/>
                <w:webHidden/>
              </w:rPr>
              <w:fldChar w:fldCharType="separate"/>
            </w:r>
            <w:r w:rsidR="00D756FF">
              <w:rPr>
                <w:noProof/>
                <w:webHidden/>
              </w:rPr>
              <w:t>19</w:t>
            </w:r>
            <w:r>
              <w:rPr>
                <w:noProof/>
                <w:webHidden/>
              </w:rPr>
              <w:fldChar w:fldCharType="end"/>
            </w:r>
          </w:hyperlink>
        </w:p>
        <w:p w14:paraId="749076DD" w14:textId="5C327733" w:rsidR="00A7603D" w:rsidRDefault="00A7603D">
          <w:pPr>
            <w:pStyle w:val="TOC2"/>
            <w:tabs>
              <w:tab w:val="right" w:leader="dot" w:pos="9350"/>
            </w:tabs>
            <w:rPr>
              <w:rFonts w:eastAsiaTheme="minorEastAsia"/>
              <w:noProof/>
              <w:kern w:val="2"/>
              <w:sz w:val="24"/>
              <w:szCs w:val="24"/>
              <w14:ligatures w14:val="standardContextual"/>
            </w:rPr>
          </w:pPr>
          <w:hyperlink w:anchor="_Toc176858136" w:history="1">
            <w:r w:rsidRPr="00503D3A">
              <w:rPr>
                <w:rStyle w:val="Hyperlink"/>
                <w:rFonts w:ascii="Segoe UI" w:hAnsi="Segoe UI" w:cs="Segoe UI"/>
                <w:noProof/>
              </w:rPr>
              <w:t>P.  Notice</w:t>
            </w:r>
            <w:r>
              <w:rPr>
                <w:noProof/>
                <w:webHidden/>
              </w:rPr>
              <w:tab/>
            </w:r>
            <w:r>
              <w:rPr>
                <w:noProof/>
                <w:webHidden/>
              </w:rPr>
              <w:fldChar w:fldCharType="begin"/>
            </w:r>
            <w:r>
              <w:rPr>
                <w:noProof/>
                <w:webHidden/>
              </w:rPr>
              <w:instrText xml:space="preserve"> PAGEREF _Toc176858136 \h </w:instrText>
            </w:r>
            <w:r>
              <w:rPr>
                <w:noProof/>
                <w:webHidden/>
              </w:rPr>
            </w:r>
            <w:r>
              <w:rPr>
                <w:noProof/>
                <w:webHidden/>
              </w:rPr>
              <w:fldChar w:fldCharType="separate"/>
            </w:r>
            <w:r w:rsidR="00D756FF">
              <w:rPr>
                <w:noProof/>
                <w:webHidden/>
              </w:rPr>
              <w:t>19</w:t>
            </w:r>
            <w:r>
              <w:rPr>
                <w:noProof/>
                <w:webHidden/>
              </w:rPr>
              <w:fldChar w:fldCharType="end"/>
            </w:r>
          </w:hyperlink>
        </w:p>
        <w:p w14:paraId="652CF2AB" w14:textId="6CF44336" w:rsidR="00A7603D" w:rsidRDefault="00A7603D">
          <w:pPr>
            <w:pStyle w:val="TOC2"/>
            <w:tabs>
              <w:tab w:val="right" w:leader="dot" w:pos="9350"/>
            </w:tabs>
            <w:rPr>
              <w:rFonts w:eastAsiaTheme="minorEastAsia"/>
              <w:noProof/>
              <w:kern w:val="2"/>
              <w:sz w:val="24"/>
              <w:szCs w:val="24"/>
              <w14:ligatures w14:val="standardContextual"/>
            </w:rPr>
          </w:pPr>
          <w:hyperlink w:anchor="_Toc176858137" w:history="1">
            <w:r w:rsidRPr="00503D3A">
              <w:rPr>
                <w:rStyle w:val="Hyperlink"/>
                <w:rFonts w:ascii="Segoe UI" w:hAnsi="Segoe UI" w:cs="Segoe UI"/>
                <w:noProof/>
              </w:rPr>
              <w:t>Q.  Anti-Discrimination Against Israel Act</w:t>
            </w:r>
            <w:r>
              <w:rPr>
                <w:noProof/>
                <w:webHidden/>
              </w:rPr>
              <w:tab/>
            </w:r>
            <w:r>
              <w:rPr>
                <w:noProof/>
                <w:webHidden/>
              </w:rPr>
              <w:fldChar w:fldCharType="begin"/>
            </w:r>
            <w:r>
              <w:rPr>
                <w:noProof/>
                <w:webHidden/>
              </w:rPr>
              <w:instrText xml:space="preserve"> PAGEREF _Toc176858137 \h </w:instrText>
            </w:r>
            <w:r>
              <w:rPr>
                <w:noProof/>
                <w:webHidden/>
              </w:rPr>
            </w:r>
            <w:r>
              <w:rPr>
                <w:noProof/>
                <w:webHidden/>
              </w:rPr>
              <w:fldChar w:fldCharType="separate"/>
            </w:r>
            <w:r w:rsidR="00D756FF">
              <w:rPr>
                <w:noProof/>
                <w:webHidden/>
              </w:rPr>
              <w:t>20</w:t>
            </w:r>
            <w:r>
              <w:rPr>
                <w:noProof/>
                <w:webHidden/>
              </w:rPr>
              <w:fldChar w:fldCharType="end"/>
            </w:r>
          </w:hyperlink>
        </w:p>
        <w:p w14:paraId="08668A07" w14:textId="6FE152A8" w:rsidR="00A7603D" w:rsidRDefault="00A7603D">
          <w:pPr>
            <w:pStyle w:val="TOC2"/>
            <w:tabs>
              <w:tab w:val="right" w:leader="dot" w:pos="9350"/>
            </w:tabs>
            <w:rPr>
              <w:rFonts w:eastAsiaTheme="minorEastAsia"/>
              <w:noProof/>
              <w:kern w:val="2"/>
              <w:sz w:val="24"/>
              <w:szCs w:val="24"/>
              <w14:ligatures w14:val="standardContextual"/>
            </w:rPr>
          </w:pPr>
          <w:hyperlink w:anchor="_Toc176858138" w:history="1">
            <w:r w:rsidRPr="00503D3A">
              <w:rPr>
                <w:rStyle w:val="Hyperlink"/>
                <w:rFonts w:ascii="Segoe UI" w:hAnsi="Segoe UI" w:cs="Segoe UI"/>
                <w:bCs/>
                <w:noProof/>
              </w:rPr>
              <w:t>R.  MOSERS Affirmative Action Information and Response Sheets</w:t>
            </w:r>
            <w:r>
              <w:rPr>
                <w:noProof/>
                <w:webHidden/>
              </w:rPr>
              <w:tab/>
            </w:r>
            <w:r>
              <w:rPr>
                <w:noProof/>
                <w:webHidden/>
              </w:rPr>
              <w:fldChar w:fldCharType="begin"/>
            </w:r>
            <w:r>
              <w:rPr>
                <w:noProof/>
                <w:webHidden/>
              </w:rPr>
              <w:instrText xml:space="preserve"> PAGEREF _Toc176858138 \h </w:instrText>
            </w:r>
            <w:r>
              <w:rPr>
                <w:noProof/>
                <w:webHidden/>
              </w:rPr>
            </w:r>
            <w:r>
              <w:rPr>
                <w:noProof/>
                <w:webHidden/>
              </w:rPr>
              <w:fldChar w:fldCharType="separate"/>
            </w:r>
            <w:r w:rsidR="00D756FF">
              <w:rPr>
                <w:noProof/>
                <w:webHidden/>
              </w:rPr>
              <w:t>20</w:t>
            </w:r>
            <w:r>
              <w:rPr>
                <w:noProof/>
                <w:webHidden/>
              </w:rPr>
              <w:fldChar w:fldCharType="end"/>
            </w:r>
          </w:hyperlink>
        </w:p>
        <w:p w14:paraId="60C9E457" w14:textId="0004A258" w:rsidR="00A7603D" w:rsidRDefault="00A7603D">
          <w:pPr>
            <w:pStyle w:val="TOC2"/>
            <w:tabs>
              <w:tab w:val="right" w:leader="dot" w:pos="9350"/>
            </w:tabs>
            <w:rPr>
              <w:rFonts w:eastAsiaTheme="minorEastAsia"/>
              <w:noProof/>
              <w:kern w:val="2"/>
              <w:sz w:val="24"/>
              <w:szCs w:val="24"/>
              <w14:ligatures w14:val="standardContextual"/>
            </w:rPr>
          </w:pPr>
          <w:hyperlink w:anchor="_Toc176858139" w:history="1">
            <w:r w:rsidRPr="00503D3A">
              <w:rPr>
                <w:rStyle w:val="Hyperlink"/>
                <w:rFonts w:ascii="Segoe UI" w:hAnsi="Segoe UI" w:cs="Segoe UI"/>
                <w:bCs/>
                <w:noProof/>
              </w:rPr>
              <w:t>S.  References, Titles,</w:t>
            </w:r>
            <w:r w:rsidRPr="00503D3A">
              <w:rPr>
                <w:rStyle w:val="Hyperlink"/>
                <w:rFonts w:ascii="Segoe UI" w:hAnsi="Segoe UI" w:cs="Segoe UI"/>
                <w:noProof/>
              </w:rPr>
              <w:t xml:space="preserve"> and Headings</w:t>
            </w:r>
            <w:r>
              <w:rPr>
                <w:noProof/>
                <w:webHidden/>
              </w:rPr>
              <w:tab/>
            </w:r>
            <w:r>
              <w:rPr>
                <w:noProof/>
                <w:webHidden/>
              </w:rPr>
              <w:fldChar w:fldCharType="begin"/>
            </w:r>
            <w:r>
              <w:rPr>
                <w:noProof/>
                <w:webHidden/>
              </w:rPr>
              <w:instrText xml:space="preserve"> PAGEREF _Toc176858139 \h </w:instrText>
            </w:r>
            <w:r>
              <w:rPr>
                <w:noProof/>
                <w:webHidden/>
              </w:rPr>
            </w:r>
            <w:r>
              <w:rPr>
                <w:noProof/>
                <w:webHidden/>
              </w:rPr>
              <w:fldChar w:fldCharType="separate"/>
            </w:r>
            <w:r w:rsidR="00D756FF">
              <w:rPr>
                <w:noProof/>
                <w:webHidden/>
              </w:rPr>
              <w:t>20</w:t>
            </w:r>
            <w:r>
              <w:rPr>
                <w:noProof/>
                <w:webHidden/>
              </w:rPr>
              <w:fldChar w:fldCharType="end"/>
            </w:r>
          </w:hyperlink>
        </w:p>
        <w:p w14:paraId="3C49C77B" w14:textId="1815B45C" w:rsidR="00A7603D" w:rsidRDefault="00A7603D">
          <w:pPr>
            <w:pStyle w:val="TOC1"/>
            <w:rPr>
              <w:rFonts w:asciiTheme="minorHAnsi" w:eastAsiaTheme="minorEastAsia" w:hAnsiTheme="minorHAnsi"/>
              <w:b w:val="0"/>
              <w:bCs w:val="0"/>
              <w:color w:val="auto"/>
              <w:kern w:val="2"/>
              <w14:ligatures w14:val="standardContextual"/>
            </w:rPr>
          </w:pPr>
          <w:hyperlink w:anchor="_Toc176858140" w:history="1">
            <w:r w:rsidRPr="00503D3A">
              <w:rPr>
                <w:rStyle w:val="Hyperlink"/>
                <w:rFonts w:ascii="Segoe UI" w:hAnsi="Segoe UI" w:cs="Segoe UI"/>
              </w:rPr>
              <w:t>Exhibit A – Political Contribution Policy</w:t>
            </w:r>
            <w:r>
              <w:rPr>
                <w:webHidden/>
              </w:rPr>
              <w:tab/>
            </w:r>
            <w:r>
              <w:rPr>
                <w:webHidden/>
              </w:rPr>
              <w:fldChar w:fldCharType="begin"/>
            </w:r>
            <w:r>
              <w:rPr>
                <w:webHidden/>
              </w:rPr>
              <w:instrText xml:space="preserve"> PAGEREF _Toc176858140 \h </w:instrText>
            </w:r>
            <w:r>
              <w:rPr>
                <w:webHidden/>
              </w:rPr>
            </w:r>
            <w:r>
              <w:rPr>
                <w:webHidden/>
              </w:rPr>
              <w:fldChar w:fldCharType="separate"/>
            </w:r>
            <w:r w:rsidR="00D756FF">
              <w:rPr>
                <w:webHidden/>
              </w:rPr>
              <w:t>21</w:t>
            </w:r>
            <w:r>
              <w:rPr>
                <w:webHidden/>
              </w:rPr>
              <w:fldChar w:fldCharType="end"/>
            </w:r>
          </w:hyperlink>
        </w:p>
        <w:p w14:paraId="75768668" w14:textId="1C897036" w:rsidR="00A7603D" w:rsidRDefault="00A7603D">
          <w:pPr>
            <w:pStyle w:val="TOC1"/>
            <w:rPr>
              <w:rFonts w:asciiTheme="minorHAnsi" w:eastAsiaTheme="minorEastAsia" w:hAnsiTheme="minorHAnsi"/>
              <w:b w:val="0"/>
              <w:bCs w:val="0"/>
              <w:color w:val="auto"/>
              <w:kern w:val="2"/>
              <w14:ligatures w14:val="standardContextual"/>
            </w:rPr>
          </w:pPr>
          <w:hyperlink w:anchor="_Toc176858141" w:history="1">
            <w:r w:rsidRPr="00503D3A">
              <w:rPr>
                <w:rStyle w:val="Hyperlink"/>
                <w:rFonts w:ascii="Segoe UI" w:hAnsi="Segoe UI" w:cs="Segoe UI"/>
              </w:rPr>
              <w:t>Exhibit B – Federal Work Authorization Policy</w:t>
            </w:r>
            <w:r>
              <w:rPr>
                <w:webHidden/>
              </w:rPr>
              <w:tab/>
            </w:r>
            <w:r>
              <w:rPr>
                <w:webHidden/>
              </w:rPr>
              <w:fldChar w:fldCharType="begin"/>
            </w:r>
            <w:r>
              <w:rPr>
                <w:webHidden/>
              </w:rPr>
              <w:instrText xml:space="preserve"> PAGEREF _Toc176858141 \h </w:instrText>
            </w:r>
            <w:r>
              <w:rPr>
                <w:webHidden/>
              </w:rPr>
            </w:r>
            <w:r>
              <w:rPr>
                <w:webHidden/>
              </w:rPr>
              <w:fldChar w:fldCharType="separate"/>
            </w:r>
            <w:r w:rsidR="00D756FF">
              <w:rPr>
                <w:webHidden/>
              </w:rPr>
              <w:t>22</w:t>
            </w:r>
            <w:r>
              <w:rPr>
                <w:webHidden/>
              </w:rPr>
              <w:fldChar w:fldCharType="end"/>
            </w:r>
          </w:hyperlink>
        </w:p>
        <w:p w14:paraId="5F0F43FB" w14:textId="7BE26524" w:rsidR="00A7603D" w:rsidRDefault="00A7603D">
          <w:pPr>
            <w:pStyle w:val="TOC1"/>
            <w:rPr>
              <w:rFonts w:asciiTheme="minorHAnsi" w:eastAsiaTheme="minorEastAsia" w:hAnsiTheme="minorHAnsi"/>
              <w:b w:val="0"/>
              <w:bCs w:val="0"/>
              <w:color w:val="auto"/>
              <w:kern w:val="2"/>
              <w14:ligatures w14:val="standardContextual"/>
            </w:rPr>
          </w:pPr>
          <w:hyperlink w:anchor="_Toc176858142" w:history="1">
            <w:r w:rsidRPr="00503D3A">
              <w:rPr>
                <w:rStyle w:val="Hyperlink"/>
                <w:rFonts w:ascii="Segoe UI" w:hAnsi="Segoe UI" w:cs="Segoe UI"/>
              </w:rPr>
              <w:t>Exhibit C – Ban on Pay</w:t>
            </w:r>
            <w:r w:rsidRPr="00503D3A">
              <w:rPr>
                <w:rStyle w:val="Hyperlink"/>
                <w:rFonts w:ascii="Segoe UI" w:hAnsi="Segoe UI" w:cs="Segoe UI"/>
              </w:rPr>
              <w:noBreakHyphen/>
              <w:t>to</w:t>
            </w:r>
            <w:r w:rsidRPr="00503D3A">
              <w:rPr>
                <w:rStyle w:val="Hyperlink"/>
                <w:rFonts w:ascii="Segoe UI" w:hAnsi="Segoe UI" w:cs="Segoe UI"/>
              </w:rPr>
              <w:noBreakHyphen/>
              <w:t>Play Practices</w:t>
            </w:r>
            <w:r>
              <w:rPr>
                <w:webHidden/>
              </w:rPr>
              <w:tab/>
            </w:r>
            <w:r>
              <w:rPr>
                <w:webHidden/>
              </w:rPr>
              <w:fldChar w:fldCharType="begin"/>
            </w:r>
            <w:r>
              <w:rPr>
                <w:webHidden/>
              </w:rPr>
              <w:instrText xml:space="preserve"> PAGEREF _Toc176858142 \h </w:instrText>
            </w:r>
            <w:r>
              <w:rPr>
                <w:webHidden/>
              </w:rPr>
            </w:r>
            <w:r>
              <w:rPr>
                <w:webHidden/>
              </w:rPr>
              <w:fldChar w:fldCharType="separate"/>
            </w:r>
            <w:r w:rsidR="00D756FF">
              <w:rPr>
                <w:webHidden/>
              </w:rPr>
              <w:t>23</w:t>
            </w:r>
            <w:r>
              <w:rPr>
                <w:webHidden/>
              </w:rPr>
              <w:fldChar w:fldCharType="end"/>
            </w:r>
          </w:hyperlink>
        </w:p>
        <w:p w14:paraId="67AFEC4B" w14:textId="6DBAF50F" w:rsidR="00A7603D" w:rsidRDefault="00A7603D">
          <w:pPr>
            <w:pStyle w:val="TOC1"/>
            <w:rPr>
              <w:rFonts w:asciiTheme="minorHAnsi" w:eastAsiaTheme="minorEastAsia" w:hAnsiTheme="minorHAnsi"/>
              <w:b w:val="0"/>
              <w:bCs w:val="0"/>
              <w:color w:val="auto"/>
              <w:kern w:val="2"/>
              <w14:ligatures w14:val="standardContextual"/>
            </w:rPr>
          </w:pPr>
          <w:hyperlink w:anchor="_Toc176858143" w:history="1">
            <w:r w:rsidRPr="00503D3A">
              <w:rPr>
                <w:rStyle w:val="Hyperlink"/>
                <w:rFonts w:ascii="Segoe UI" w:hAnsi="Segoe UI" w:cs="Segoe UI"/>
              </w:rPr>
              <w:t>Exhibit D – RFP Questionnaire</w:t>
            </w:r>
            <w:r>
              <w:rPr>
                <w:webHidden/>
              </w:rPr>
              <w:tab/>
            </w:r>
            <w:r>
              <w:rPr>
                <w:webHidden/>
              </w:rPr>
              <w:fldChar w:fldCharType="begin"/>
            </w:r>
            <w:r>
              <w:rPr>
                <w:webHidden/>
              </w:rPr>
              <w:instrText xml:space="preserve"> PAGEREF _Toc176858143 \h </w:instrText>
            </w:r>
            <w:r>
              <w:rPr>
                <w:webHidden/>
              </w:rPr>
            </w:r>
            <w:r>
              <w:rPr>
                <w:webHidden/>
              </w:rPr>
              <w:fldChar w:fldCharType="separate"/>
            </w:r>
            <w:r w:rsidR="00D756FF">
              <w:rPr>
                <w:webHidden/>
              </w:rPr>
              <w:t>24</w:t>
            </w:r>
            <w:r>
              <w:rPr>
                <w:webHidden/>
              </w:rPr>
              <w:fldChar w:fldCharType="end"/>
            </w:r>
          </w:hyperlink>
        </w:p>
        <w:p w14:paraId="6308D99A" w14:textId="2B258A51" w:rsidR="00A7603D" w:rsidRDefault="00A7603D">
          <w:pPr>
            <w:pStyle w:val="TOC1"/>
            <w:rPr>
              <w:rFonts w:asciiTheme="minorHAnsi" w:eastAsiaTheme="minorEastAsia" w:hAnsiTheme="minorHAnsi"/>
              <w:b w:val="0"/>
              <w:bCs w:val="0"/>
              <w:color w:val="auto"/>
              <w:kern w:val="2"/>
              <w14:ligatures w14:val="standardContextual"/>
            </w:rPr>
          </w:pPr>
          <w:hyperlink w:anchor="_Toc176858144" w:history="1">
            <w:r w:rsidRPr="00503D3A">
              <w:rPr>
                <w:rStyle w:val="Hyperlink"/>
                <w:rFonts w:ascii="Segoe UI" w:eastAsiaTheme="majorEastAsia" w:hAnsi="Segoe UI" w:cs="Segoe UI"/>
              </w:rPr>
              <w:t>PART I.  GENERAL QUESTIONS &amp; REQUESTS (FOR ALL RESPONDENTS)</w:t>
            </w:r>
            <w:r>
              <w:rPr>
                <w:webHidden/>
              </w:rPr>
              <w:tab/>
            </w:r>
            <w:r>
              <w:rPr>
                <w:webHidden/>
              </w:rPr>
              <w:fldChar w:fldCharType="begin"/>
            </w:r>
            <w:r>
              <w:rPr>
                <w:webHidden/>
              </w:rPr>
              <w:instrText xml:space="preserve"> PAGEREF _Toc176858144 \h </w:instrText>
            </w:r>
            <w:r>
              <w:rPr>
                <w:webHidden/>
              </w:rPr>
            </w:r>
            <w:r>
              <w:rPr>
                <w:webHidden/>
              </w:rPr>
              <w:fldChar w:fldCharType="separate"/>
            </w:r>
            <w:r w:rsidR="00D756FF">
              <w:rPr>
                <w:webHidden/>
              </w:rPr>
              <w:t>25</w:t>
            </w:r>
            <w:r>
              <w:rPr>
                <w:webHidden/>
              </w:rPr>
              <w:fldChar w:fldCharType="end"/>
            </w:r>
          </w:hyperlink>
        </w:p>
        <w:p w14:paraId="6590D969" w14:textId="359E6AAE" w:rsidR="00A7603D" w:rsidRDefault="00A7603D">
          <w:pPr>
            <w:pStyle w:val="TOC2"/>
            <w:tabs>
              <w:tab w:val="right" w:leader="dot" w:pos="9350"/>
            </w:tabs>
            <w:rPr>
              <w:rFonts w:eastAsiaTheme="minorEastAsia"/>
              <w:noProof/>
              <w:kern w:val="2"/>
              <w:sz w:val="24"/>
              <w:szCs w:val="24"/>
              <w14:ligatures w14:val="standardContextual"/>
            </w:rPr>
          </w:pPr>
          <w:hyperlink w:anchor="_Toc176858145" w:history="1">
            <w:r w:rsidRPr="00503D3A">
              <w:rPr>
                <w:rStyle w:val="Hyperlink"/>
                <w:rFonts w:ascii="Segoe UI" w:hAnsi="Segoe UI" w:cs="Segoe UI"/>
                <w:noProof/>
              </w:rPr>
              <w:t>A.  General Requests</w:t>
            </w:r>
            <w:r>
              <w:rPr>
                <w:noProof/>
                <w:webHidden/>
              </w:rPr>
              <w:tab/>
            </w:r>
            <w:r>
              <w:rPr>
                <w:noProof/>
                <w:webHidden/>
              </w:rPr>
              <w:fldChar w:fldCharType="begin"/>
            </w:r>
            <w:r>
              <w:rPr>
                <w:noProof/>
                <w:webHidden/>
              </w:rPr>
              <w:instrText xml:space="preserve"> PAGEREF _Toc176858145 \h </w:instrText>
            </w:r>
            <w:r>
              <w:rPr>
                <w:noProof/>
                <w:webHidden/>
              </w:rPr>
            </w:r>
            <w:r>
              <w:rPr>
                <w:noProof/>
                <w:webHidden/>
              </w:rPr>
              <w:fldChar w:fldCharType="separate"/>
            </w:r>
            <w:r w:rsidR="00D756FF">
              <w:rPr>
                <w:noProof/>
                <w:webHidden/>
              </w:rPr>
              <w:t>25</w:t>
            </w:r>
            <w:r>
              <w:rPr>
                <w:noProof/>
                <w:webHidden/>
              </w:rPr>
              <w:fldChar w:fldCharType="end"/>
            </w:r>
          </w:hyperlink>
        </w:p>
        <w:p w14:paraId="00F183A4" w14:textId="5F861F9D" w:rsidR="00A7603D" w:rsidRDefault="00A7603D">
          <w:pPr>
            <w:pStyle w:val="TOC2"/>
            <w:tabs>
              <w:tab w:val="right" w:leader="dot" w:pos="9350"/>
            </w:tabs>
            <w:rPr>
              <w:rFonts w:eastAsiaTheme="minorEastAsia"/>
              <w:noProof/>
              <w:kern w:val="2"/>
              <w:sz w:val="24"/>
              <w:szCs w:val="24"/>
              <w14:ligatures w14:val="standardContextual"/>
            </w:rPr>
          </w:pPr>
          <w:hyperlink w:anchor="_Toc176858146" w:history="1">
            <w:r w:rsidRPr="00503D3A">
              <w:rPr>
                <w:rStyle w:val="Hyperlink"/>
                <w:rFonts w:ascii="Segoe UI" w:hAnsi="Segoe UI" w:cs="Segoe UI"/>
                <w:noProof/>
              </w:rPr>
              <w:t>B.  Organization and Background</w:t>
            </w:r>
            <w:r>
              <w:rPr>
                <w:noProof/>
                <w:webHidden/>
              </w:rPr>
              <w:tab/>
            </w:r>
            <w:r>
              <w:rPr>
                <w:noProof/>
                <w:webHidden/>
              </w:rPr>
              <w:fldChar w:fldCharType="begin"/>
            </w:r>
            <w:r>
              <w:rPr>
                <w:noProof/>
                <w:webHidden/>
              </w:rPr>
              <w:instrText xml:space="preserve"> PAGEREF _Toc176858146 \h </w:instrText>
            </w:r>
            <w:r>
              <w:rPr>
                <w:noProof/>
                <w:webHidden/>
              </w:rPr>
            </w:r>
            <w:r>
              <w:rPr>
                <w:noProof/>
                <w:webHidden/>
              </w:rPr>
              <w:fldChar w:fldCharType="separate"/>
            </w:r>
            <w:r w:rsidR="00D756FF">
              <w:rPr>
                <w:noProof/>
                <w:webHidden/>
              </w:rPr>
              <w:t>26</w:t>
            </w:r>
            <w:r>
              <w:rPr>
                <w:noProof/>
                <w:webHidden/>
              </w:rPr>
              <w:fldChar w:fldCharType="end"/>
            </w:r>
          </w:hyperlink>
        </w:p>
        <w:p w14:paraId="4C53CCAC" w14:textId="061E1FCC" w:rsidR="00A7603D" w:rsidRDefault="00A7603D">
          <w:pPr>
            <w:pStyle w:val="TOC2"/>
            <w:tabs>
              <w:tab w:val="right" w:leader="dot" w:pos="9350"/>
            </w:tabs>
            <w:rPr>
              <w:rFonts w:eastAsiaTheme="minorEastAsia"/>
              <w:noProof/>
              <w:kern w:val="2"/>
              <w:sz w:val="24"/>
              <w:szCs w:val="24"/>
              <w14:ligatures w14:val="standardContextual"/>
            </w:rPr>
          </w:pPr>
          <w:hyperlink w:anchor="_Toc176858147" w:history="1">
            <w:r w:rsidRPr="00503D3A">
              <w:rPr>
                <w:rStyle w:val="Hyperlink"/>
                <w:rFonts w:ascii="Segoe UI" w:hAnsi="Segoe UI" w:cs="Segoe UI"/>
                <w:noProof/>
              </w:rPr>
              <w:t>C.  Investment Due Diligence &amp; Process</w:t>
            </w:r>
            <w:r>
              <w:rPr>
                <w:noProof/>
                <w:webHidden/>
              </w:rPr>
              <w:tab/>
            </w:r>
            <w:r>
              <w:rPr>
                <w:noProof/>
                <w:webHidden/>
              </w:rPr>
              <w:fldChar w:fldCharType="begin"/>
            </w:r>
            <w:r>
              <w:rPr>
                <w:noProof/>
                <w:webHidden/>
              </w:rPr>
              <w:instrText xml:space="preserve"> PAGEREF _Toc176858147 \h </w:instrText>
            </w:r>
            <w:r>
              <w:rPr>
                <w:noProof/>
                <w:webHidden/>
              </w:rPr>
            </w:r>
            <w:r>
              <w:rPr>
                <w:noProof/>
                <w:webHidden/>
              </w:rPr>
              <w:fldChar w:fldCharType="separate"/>
            </w:r>
            <w:r w:rsidR="00D756FF">
              <w:rPr>
                <w:noProof/>
                <w:webHidden/>
              </w:rPr>
              <w:t>28</w:t>
            </w:r>
            <w:r>
              <w:rPr>
                <w:noProof/>
                <w:webHidden/>
              </w:rPr>
              <w:fldChar w:fldCharType="end"/>
            </w:r>
          </w:hyperlink>
        </w:p>
        <w:p w14:paraId="45DFAEC3" w14:textId="12AE0824" w:rsidR="00A7603D" w:rsidRDefault="00A7603D">
          <w:pPr>
            <w:pStyle w:val="TOC2"/>
            <w:tabs>
              <w:tab w:val="right" w:leader="dot" w:pos="9350"/>
            </w:tabs>
            <w:rPr>
              <w:rFonts w:eastAsiaTheme="minorEastAsia"/>
              <w:noProof/>
              <w:kern w:val="2"/>
              <w:sz w:val="24"/>
              <w:szCs w:val="24"/>
              <w14:ligatures w14:val="standardContextual"/>
            </w:rPr>
          </w:pPr>
          <w:hyperlink w:anchor="_Toc176858148" w:history="1">
            <w:r w:rsidRPr="00503D3A">
              <w:rPr>
                <w:rStyle w:val="Hyperlink"/>
                <w:rFonts w:ascii="Segoe UI" w:hAnsi="Segoe UI" w:cs="Segoe UI"/>
                <w:noProof/>
              </w:rPr>
              <w:t>D.  Operational Due Diligence &amp; Process</w:t>
            </w:r>
            <w:r>
              <w:rPr>
                <w:noProof/>
                <w:webHidden/>
              </w:rPr>
              <w:tab/>
            </w:r>
            <w:r>
              <w:rPr>
                <w:noProof/>
                <w:webHidden/>
              </w:rPr>
              <w:fldChar w:fldCharType="begin"/>
            </w:r>
            <w:r>
              <w:rPr>
                <w:noProof/>
                <w:webHidden/>
              </w:rPr>
              <w:instrText xml:space="preserve"> PAGEREF _Toc176858148 \h </w:instrText>
            </w:r>
            <w:r>
              <w:rPr>
                <w:noProof/>
                <w:webHidden/>
              </w:rPr>
            </w:r>
            <w:r>
              <w:rPr>
                <w:noProof/>
                <w:webHidden/>
              </w:rPr>
              <w:fldChar w:fldCharType="separate"/>
            </w:r>
            <w:r w:rsidR="00D756FF">
              <w:rPr>
                <w:noProof/>
                <w:webHidden/>
              </w:rPr>
              <w:t>29</w:t>
            </w:r>
            <w:r>
              <w:rPr>
                <w:noProof/>
                <w:webHidden/>
              </w:rPr>
              <w:fldChar w:fldCharType="end"/>
            </w:r>
          </w:hyperlink>
        </w:p>
        <w:p w14:paraId="314050B3" w14:textId="3ECE3963" w:rsidR="00A7603D" w:rsidRDefault="00A7603D">
          <w:pPr>
            <w:pStyle w:val="TOC2"/>
            <w:tabs>
              <w:tab w:val="right" w:leader="dot" w:pos="9350"/>
            </w:tabs>
            <w:rPr>
              <w:rFonts w:eastAsiaTheme="minorEastAsia"/>
              <w:noProof/>
              <w:kern w:val="2"/>
              <w:sz w:val="24"/>
              <w:szCs w:val="24"/>
              <w14:ligatures w14:val="standardContextual"/>
            </w:rPr>
          </w:pPr>
          <w:hyperlink w:anchor="_Toc176858149" w:history="1">
            <w:r w:rsidRPr="00503D3A">
              <w:rPr>
                <w:rStyle w:val="Hyperlink"/>
                <w:rFonts w:ascii="Segoe UI" w:hAnsi="Segoe UI" w:cs="Segoe UI"/>
                <w:noProof/>
              </w:rPr>
              <w:t>E.  Accounting, Performance &amp; Fee Monitoring Services</w:t>
            </w:r>
            <w:r>
              <w:rPr>
                <w:noProof/>
                <w:webHidden/>
              </w:rPr>
              <w:tab/>
            </w:r>
            <w:r>
              <w:rPr>
                <w:noProof/>
                <w:webHidden/>
              </w:rPr>
              <w:fldChar w:fldCharType="begin"/>
            </w:r>
            <w:r>
              <w:rPr>
                <w:noProof/>
                <w:webHidden/>
              </w:rPr>
              <w:instrText xml:space="preserve"> PAGEREF _Toc176858149 \h </w:instrText>
            </w:r>
            <w:r>
              <w:rPr>
                <w:noProof/>
                <w:webHidden/>
              </w:rPr>
            </w:r>
            <w:r>
              <w:rPr>
                <w:noProof/>
                <w:webHidden/>
              </w:rPr>
              <w:fldChar w:fldCharType="separate"/>
            </w:r>
            <w:r w:rsidR="00D756FF">
              <w:rPr>
                <w:noProof/>
                <w:webHidden/>
              </w:rPr>
              <w:t>30</w:t>
            </w:r>
            <w:r>
              <w:rPr>
                <w:noProof/>
                <w:webHidden/>
              </w:rPr>
              <w:fldChar w:fldCharType="end"/>
            </w:r>
          </w:hyperlink>
        </w:p>
        <w:p w14:paraId="0B649F0C" w14:textId="27C0DE2C" w:rsidR="00A7603D" w:rsidRDefault="00A7603D">
          <w:pPr>
            <w:pStyle w:val="TOC2"/>
            <w:tabs>
              <w:tab w:val="right" w:leader="dot" w:pos="9350"/>
            </w:tabs>
            <w:rPr>
              <w:rFonts w:eastAsiaTheme="minorEastAsia"/>
              <w:noProof/>
              <w:kern w:val="2"/>
              <w:sz w:val="24"/>
              <w:szCs w:val="24"/>
              <w14:ligatures w14:val="standardContextual"/>
            </w:rPr>
          </w:pPr>
          <w:hyperlink w:anchor="_Toc176858150" w:history="1">
            <w:r w:rsidRPr="00503D3A">
              <w:rPr>
                <w:rStyle w:val="Hyperlink"/>
                <w:rFonts w:ascii="Segoe UI" w:hAnsi="Segoe UI" w:cs="Segoe UI"/>
                <w:noProof/>
              </w:rPr>
              <w:t>F.  Clients</w:t>
            </w:r>
            <w:r>
              <w:rPr>
                <w:noProof/>
                <w:webHidden/>
              </w:rPr>
              <w:tab/>
            </w:r>
            <w:r>
              <w:rPr>
                <w:noProof/>
                <w:webHidden/>
              </w:rPr>
              <w:fldChar w:fldCharType="begin"/>
            </w:r>
            <w:r>
              <w:rPr>
                <w:noProof/>
                <w:webHidden/>
              </w:rPr>
              <w:instrText xml:space="preserve"> PAGEREF _Toc176858150 \h </w:instrText>
            </w:r>
            <w:r>
              <w:rPr>
                <w:noProof/>
                <w:webHidden/>
              </w:rPr>
            </w:r>
            <w:r>
              <w:rPr>
                <w:noProof/>
                <w:webHidden/>
              </w:rPr>
              <w:fldChar w:fldCharType="separate"/>
            </w:r>
            <w:r w:rsidR="00D756FF">
              <w:rPr>
                <w:noProof/>
                <w:webHidden/>
              </w:rPr>
              <w:t>31</w:t>
            </w:r>
            <w:r>
              <w:rPr>
                <w:noProof/>
                <w:webHidden/>
              </w:rPr>
              <w:fldChar w:fldCharType="end"/>
            </w:r>
          </w:hyperlink>
        </w:p>
        <w:p w14:paraId="2E3655CB" w14:textId="0EC17D90" w:rsidR="00A7603D" w:rsidRDefault="00A7603D">
          <w:pPr>
            <w:pStyle w:val="TOC1"/>
            <w:rPr>
              <w:rFonts w:asciiTheme="minorHAnsi" w:eastAsiaTheme="minorEastAsia" w:hAnsiTheme="minorHAnsi"/>
              <w:b w:val="0"/>
              <w:bCs w:val="0"/>
              <w:color w:val="auto"/>
              <w:kern w:val="2"/>
              <w14:ligatures w14:val="standardContextual"/>
            </w:rPr>
          </w:pPr>
          <w:hyperlink w:anchor="_Toc176858151" w:history="1">
            <w:r w:rsidRPr="00503D3A">
              <w:rPr>
                <w:rStyle w:val="Hyperlink"/>
                <w:rFonts w:ascii="Segoe UI" w:eastAsiaTheme="majorEastAsia" w:hAnsi="Segoe UI" w:cs="Segoe UI"/>
              </w:rPr>
              <w:t xml:space="preserve">PART II.  PRIVATE </w:t>
            </w:r>
            <w:r w:rsidR="00261735">
              <w:rPr>
                <w:rStyle w:val="Hyperlink"/>
                <w:rFonts w:ascii="Segoe UI" w:eastAsiaTheme="majorEastAsia" w:hAnsi="Segoe UI" w:cs="Segoe UI"/>
              </w:rPr>
              <w:t>REAL ASSETS</w:t>
            </w:r>
            <w:r w:rsidRPr="00503D3A">
              <w:rPr>
                <w:rStyle w:val="Hyperlink"/>
                <w:rFonts w:ascii="Segoe UI" w:eastAsiaTheme="majorEastAsia" w:hAnsi="Segoe UI" w:cs="Segoe UI"/>
              </w:rPr>
              <w:t xml:space="preserve"> (NON-REAL ESTATE)</w:t>
            </w:r>
            <w:r>
              <w:rPr>
                <w:webHidden/>
              </w:rPr>
              <w:tab/>
            </w:r>
            <w:r>
              <w:rPr>
                <w:webHidden/>
              </w:rPr>
              <w:fldChar w:fldCharType="begin"/>
            </w:r>
            <w:r>
              <w:rPr>
                <w:webHidden/>
              </w:rPr>
              <w:instrText xml:space="preserve"> PAGEREF _Toc176858151 \h </w:instrText>
            </w:r>
            <w:r>
              <w:rPr>
                <w:webHidden/>
              </w:rPr>
            </w:r>
            <w:r>
              <w:rPr>
                <w:webHidden/>
              </w:rPr>
              <w:fldChar w:fldCharType="separate"/>
            </w:r>
            <w:r w:rsidR="00D756FF">
              <w:rPr>
                <w:webHidden/>
              </w:rPr>
              <w:t>32</w:t>
            </w:r>
            <w:r>
              <w:rPr>
                <w:webHidden/>
              </w:rPr>
              <w:fldChar w:fldCharType="end"/>
            </w:r>
          </w:hyperlink>
        </w:p>
        <w:p w14:paraId="75861CB1" w14:textId="40235E22" w:rsidR="00A7603D" w:rsidRDefault="00A7603D">
          <w:pPr>
            <w:pStyle w:val="TOC2"/>
            <w:tabs>
              <w:tab w:val="right" w:leader="dot" w:pos="9350"/>
            </w:tabs>
            <w:rPr>
              <w:rFonts w:eastAsiaTheme="minorEastAsia"/>
              <w:noProof/>
              <w:kern w:val="2"/>
              <w:sz w:val="24"/>
              <w:szCs w:val="24"/>
              <w14:ligatures w14:val="standardContextual"/>
            </w:rPr>
          </w:pPr>
          <w:hyperlink w:anchor="_Toc176858152" w:history="1">
            <w:r w:rsidRPr="00503D3A">
              <w:rPr>
                <w:rStyle w:val="Hyperlink"/>
                <w:rFonts w:ascii="Segoe UI" w:hAnsi="Segoe UI" w:cs="Segoe UI"/>
                <w:noProof/>
              </w:rPr>
              <w:t xml:space="preserve">A.  Private </w:t>
            </w:r>
            <w:r w:rsidR="00261735">
              <w:rPr>
                <w:rStyle w:val="Hyperlink"/>
                <w:rFonts w:ascii="Segoe UI" w:hAnsi="Segoe UI" w:cs="Segoe UI"/>
                <w:noProof/>
              </w:rPr>
              <w:t>Real assets</w:t>
            </w:r>
            <w:r w:rsidRPr="00503D3A">
              <w:rPr>
                <w:rStyle w:val="Hyperlink"/>
                <w:rFonts w:ascii="Segoe UI" w:hAnsi="Segoe UI" w:cs="Segoe UI"/>
                <w:noProof/>
              </w:rPr>
              <w:t xml:space="preserve"> Program Background Information</w:t>
            </w:r>
            <w:r>
              <w:rPr>
                <w:noProof/>
                <w:webHidden/>
              </w:rPr>
              <w:tab/>
            </w:r>
            <w:r>
              <w:rPr>
                <w:noProof/>
                <w:webHidden/>
              </w:rPr>
              <w:fldChar w:fldCharType="begin"/>
            </w:r>
            <w:r>
              <w:rPr>
                <w:noProof/>
                <w:webHidden/>
              </w:rPr>
              <w:instrText xml:space="preserve"> PAGEREF _Toc176858152 \h </w:instrText>
            </w:r>
            <w:r>
              <w:rPr>
                <w:noProof/>
                <w:webHidden/>
              </w:rPr>
            </w:r>
            <w:r>
              <w:rPr>
                <w:noProof/>
                <w:webHidden/>
              </w:rPr>
              <w:fldChar w:fldCharType="separate"/>
            </w:r>
            <w:r w:rsidR="00D756FF">
              <w:rPr>
                <w:noProof/>
                <w:webHidden/>
              </w:rPr>
              <w:t>32</w:t>
            </w:r>
            <w:r>
              <w:rPr>
                <w:noProof/>
                <w:webHidden/>
              </w:rPr>
              <w:fldChar w:fldCharType="end"/>
            </w:r>
          </w:hyperlink>
        </w:p>
        <w:p w14:paraId="3507AB3C" w14:textId="32401D8A" w:rsidR="00A7603D" w:rsidRDefault="00A7603D">
          <w:pPr>
            <w:pStyle w:val="TOC2"/>
            <w:tabs>
              <w:tab w:val="right" w:leader="dot" w:pos="9350"/>
            </w:tabs>
            <w:rPr>
              <w:rFonts w:eastAsiaTheme="minorEastAsia"/>
              <w:noProof/>
              <w:kern w:val="2"/>
              <w:sz w:val="24"/>
              <w:szCs w:val="24"/>
              <w14:ligatures w14:val="standardContextual"/>
            </w:rPr>
          </w:pPr>
          <w:hyperlink w:anchor="_Toc176858153" w:history="1">
            <w:r w:rsidRPr="00503D3A">
              <w:rPr>
                <w:rStyle w:val="Hyperlink"/>
                <w:rFonts w:ascii="Segoe UI" w:hAnsi="Segoe UI" w:cs="Segoe UI"/>
                <w:noProof/>
              </w:rPr>
              <w:t xml:space="preserve">B.  Private </w:t>
            </w:r>
            <w:r w:rsidR="00261735">
              <w:rPr>
                <w:rStyle w:val="Hyperlink"/>
                <w:rFonts w:ascii="Segoe UI" w:hAnsi="Segoe UI" w:cs="Segoe UI"/>
                <w:noProof/>
              </w:rPr>
              <w:t>Real assets</w:t>
            </w:r>
            <w:r w:rsidRPr="00503D3A">
              <w:rPr>
                <w:rStyle w:val="Hyperlink"/>
                <w:rFonts w:ascii="Segoe UI" w:hAnsi="Segoe UI" w:cs="Segoe UI"/>
                <w:noProof/>
              </w:rPr>
              <w:t xml:space="preserve"> RFP Questions &amp; Requests</w:t>
            </w:r>
            <w:r>
              <w:rPr>
                <w:noProof/>
                <w:webHidden/>
              </w:rPr>
              <w:tab/>
            </w:r>
            <w:r>
              <w:rPr>
                <w:noProof/>
                <w:webHidden/>
              </w:rPr>
              <w:fldChar w:fldCharType="begin"/>
            </w:r>
            <w:r>
              <w:rPr>
                <w:noProof/>
                <w:webHidden/>
              </w:rPr>
              <w:instrText xml:space="preserve"> PAGEREF _Toc176858153 \h </w:instrText>
            </w:r>
            <w:r>
              <w:rPr>
                <w:noProof/>
                <w:webHidden/>
              </w:rPr>
            </w:r>
            <w:r>
              <w:rPr>
                <w:noProof/>
                <w:webHidden/>
              </w:rPr>
              <w:fldChar w:fldCharType="separate"/>
            </w:r>
            <w:r w:rsidR="00D756FF">
              <w:rPr>
                <w:noProof/>
                <w:webHidden/>
              </w:rPr>
              <w:t>32</w:t>
            </w:r>
            <w:r>
              <w:rPr>
                <w:noProof/>
                <w:webHidden/>
              </w:rPr>
              <w:fldChar w:fldCharType="end"/>
            </w:r>
          </w:hyperlink>
        </w:p>
        <w:p w14:paraId="0240FD3C" w14:textId="5922008E" w:rsidR="00A7603D" w:rsidRDefault="00A7603D">
          <w:pPr>
            <w:pStyle w:val="TOC1"/>
            <w:rPr>
              <w:rFonts w:asciiTheme="minorHAnsi" w:eastAsiaTheme="minorEastAsia" w:hAnsiTheme="minorHAnsi"/>
              <w:b w:val="0"/>
              <w:bCs w:val="0"/>
              <w:color w:val="auto"/>
              <w:kern w:val="2"/>
              <w14:ligatures w14:val="standardContextual"/>
            </w:rPr>
          </w:pPr>
          <w:hyperlink w:anchor="_Toc176858154" w:history="1">
            <w:r w:rsidRPr="00503D3A">
              <w:rPr>
                <w:rStyle w:val="Hyperlink"/>
                <w:rFonts w:ascii="Segoe UI" w:eastAsiaTheme="majorEastAsia" w:hAnsi="Segoe UI" w:cs="Segoe UI"/>
              </w:rPr>
              <w:t>PART III.  PRIVATE REAL ESTATE</w:t>
            </w:r>
            <w:r>
              <w:rPr>
                <w:webHidden/>
              </w:rPr>
              <w:tab/>
            </w:r>
            <w:r>
              <w:rPr>
                <w:webHidden/>
              </w:rPr>
              <w:fldChar w:fldCharType="begin"/>
            </w:r>
            <w:r>
              <w:rPr>
                <w:webHidden/>
              </w:rPr>
              <w:instrText xml:space="preserve"> PAGEREF _Toc176858154 \h </w:instrText>
            </w:r>
            <w:r>
              <w:rPr>
                <w:webHidden/>
              </w:rPr>
            </w:r>
            <w:r>
              <w:rPr>
                <w:webHidden/>
              </w:rPr>
              <w:fldChar w:fldCharType="separate"/>
            </w:r>
            <w:r w:rsidR="00D756FF">
              <w:rPr>
                <w:webHidden/>
              </w:rPr>
              <w:t>36</w:t>
            </w:r>
            <w:r>
              <w:rPr>
                <w:webHidden/>
              </w:rPr>
              <w:fldChar w:fldCharType="end"/>
            </w:r>
          </w:hyperlink>
        </w:p>
        <w:p w14:paraId="123F9182" w14:textId="20489FAC" w:rsidR="00A7603D" w:rsidRDefault="00A7603D">
          <w:pPr>
            <w:pStyle w:val="TOC2"/>
            <w:tabs>
              <w:tab w:val="right" w:leader="dot" w:pos="9350"/>
            </w:tabs>
            <w:rPr>
              <w:rFonts w:eastAsiaTheme="minorEastAsia"/>
              <w:noProof/>
              <w:kern w:val="2"/>
              <w:sz w:val="24"/>
              <w:szCs w:val="24"/>
              <w14:ligatures w14:val="standardContextual"/>
            </w:rPr>
          </w:pPr>
          <w:hyperlink w:anchor="_Toc176858155" w:history="1">
            <w:r w:rsidRPr="00503D3A">
              <w:rPr>
                <w:rStyle w:val="Hyperlink"/>
                <w:rFonts w:ascii="Segoe UI" w:hAnsi="Segoe UI" w:cs="Segoe UI"/>
                <w:noProof/>
              </w:rPr>
              <w:t>A.  Private Real Estate Program Background Information</w:t>
            </w:r>
            <w:r>
              <w:rPr>
                <w:noProof/>
                <w:webHidden/>
              </w:rPr>
              <w:tab/>
            </w:r>
            <w:r>
              <w:rPr>
                <w:noProof/>
                <w:webHidden/>
              </w:rPr>
              <w:fldChar w:fldCharType="begin"/>
            </w:r>
            <w:r>
              <w:rPr>
                <w:noProof/>
                <w:webHidden/>
              </w:rPr>
              <w:instrText xml:space="preserve"> PAGEREF _Toc176858155 \h </w:instrText>
            </w:r>
            <w:r>
              <w:rPr>
                <w:noProof/>
                <w:webHidden/>
              </w:rPr>
            </w:r>
            <w:r>
              <w:rPr>
                <w:noProof/>
                <w:webHidden/>
              </w:rPr>
              <w:fldChar w:fldCharType="separate"/>
            </w:r>
            <w:r w:rsidR="00D756FF">
              <w:rPr>
                <w:noProof/>
                <w:webHidden/>
              </w:rPr>
              <w:t>36</w:t>
            </w:r>
            <w:r>
              <w:rPr>
                <w:noProof/>
                <w:webHidden/>
              </w:rPr>
              <w:fldChar w:fldCharType="end"/>
            </w:r>
          </w:hyperlink>
        </w:p>
        <w:p w14:paraId="2BBDF03D" w14:textId="48EAB41D" w:rsidR="00A7603D" w:rsidRDefault="00A7603D">
          <w:pPr>
            <w:pStyle w:val="TOC2"/>
            <w:tabs>
              <w:tab w:val="right" w:leader="dot" w:pos="9350"/>
            </w:tabs>
            <w:rPr>
              <w:rFonts w:eastAsiaTheme="minorEastAsia"/>
              <w:noProof/>
              <w:kern w:val="2"/>
              <w:sz w:val="24"/>
              <w:szCs w:val="24"/>
              <w14:ligatures w14:val="standardContextual"/>
            </w:rPr>
          </w:pPr>
          <w:hyperlink w:anchor="_Toc176858156" w:history="1">
            <w:r w:rsidRPr="00503D3A">
              <w:rPr>
                <w:rStyle w:val="Hyperlink"/>
                <w:rFonts w:ascii="Segoe UI" w:hAnsi="Segoe UI" w:cs="Segoe UI"/>
                <w:noProof/>
              </w:rPr>
              <w:t>B.  Private Real Estate RFP Questions &amp; Requests</w:t>
            </w:r>
            <w:r>
              <w:rPr>
                <w:noProof/>
                <w:webHidden/>
              </w:rPr>
              <w:tab/>
            </w:r>
            <w:r>
              <w:rPr>
                <w:noProof/>
                <w:webHidden/>
              </w:rPr>
              <w:fldChar w:fldCharType="begin"/>
            </w:r>
            <w:r>
              <w:rPr>
                <w:noProof/>
                <w:webHidden/>
              </w:rPr>
              <w:instrText xml:space="preserve"> PAGEREF _Toc176858156 \h </w:instrText>
            </w:r>
            <w:r>
              <w:rPr>
                <w:noProof/>
                <w:webHidden/>
              </w:rPr>
            </w:r>
            <w:r>
              <w:rPr>
                <w:noProof/>
                <w:webHidden/>
              </w:rPr>
              <w:fldChar w:fldCharType="separate"/>
            </w:r>
            <w:r w:rsidR="00D756FF">
              <w:rPr>
                <w:noProof/>
                <w:webHidden/>
              </w:rPr>
              <w:t>36</w:t>
            </w:r>
            <w:r>
              <w:rPr>
                <w:noProof/>
                <w:webHidden/>
              </w:rPr>
              <w:fldChar w:fldCharType="end"/>
            </w:r>
          </w:hyperlink>
        </w:p>
        <w:p w14:paraId="30B60DA2" w14:textId="4EF4E970" w:rsidR="00A7603D" w:rsidRDefault="00A7603D">
          <w:pPr>
            <w:pStyle w:val="TOC1"/>
            <w:rPr>
              <w:rFonts w:asciiTheme="minorHAnsi" w:eastAsiaTheme="minorEastAsia" w:hAnsiTheme="minorHAnsi"/>
              <w:b w:val="0"/>
              <w:bCs w:val="0"/>
              <w:color w:val="auto"/>
              <w:kern w:val="2"/>
              <w14:ligatures w14:val="standardContextual"/>
            </w:rPr>
          </w:pPr>
          <w:hyperlink w:anchor="_Toc176858157" w:history="1">
            <w:r w:rsidRPr="00503D3A">
              <w:rPr>
                <w:rStyle w:val="Hyperlink"/>
                <w:rFonts w:ascii="Segoe UI" w:eastAsiaTheme="majorEastAsia" w:hAnsi="Segoe UI" w:cs="Segoe UI"/>
              </w:rPr>
              <w:t>PART IV.  PRIVATE EQUITY</w:t>
            </w:r>
            <w:r>
              <w:rPr>
                <w:webHidden/>
              </w:rPr>
              <w:tab/>
            </w:r>
            <w:r>
              <w:rPr>
                <w:webHidden/>
              </w:rPr>
              <w:fldChar w:fldCharType="begin"/>
            </w:r>
            <w:r>
              <w:rPr>
                <w:webHidden/>
              </w:rPr>
              <w:instrText xml:space="preserve"> PAGEREF _Toc176858157 \h </w:instrText>
            </w:r>
            <w:r>
              <w:rPr>
                <w:webHidden/>
              </w:rPr>
            </w:r>
            <w:r>
              <w:rPr>
                <w:webHidden/>
              </w:rPr>
              <w:fldChar w:fldCharType="separate"/>
            </w:r>
            <w:r w:rsidR="00D756FF">
              <w:rPr>
                <w:webHidden/>
              </w:rPr>
              <w:t>40</w:t>
            </w:r>
            <w:r>
              <w:rPr>
                <w:webHidden/>
              </w:rPr>
              <w:fldChar w:fldCharType="end"/>
            </w:r>
          </w:hyperlink>
        </w:p>
        <w:p w14:paraId="5335BF8A" w14:textId="00469776" w:rsidR="00A7603D" w:rsidRDefault="00A7603D">
          <w:pPr>
            <w:pStyle w:val="TOC2"/>
            <w:tabs>
              <w:tab w:val="right" w:leader="dot" w:pos="9350"/>
            </w:tabs>
            <w:rPr>
              <w:rFonts w:eastAsiaTheme="minorEastAsia"/>
              <w:noProof/>
              <w:kern w:val="2"/>
              <w:sz w:val="24"/>
              <w:szCs w:val="24"/>
              <w14:ligatures w14:val="standardContextual"/>
            </w:rPr>
          </w:pPr>
          <w:hyperlink w:anchor="_Toc176858158" w:history="1">
            <w:r w:rsidRPr="00503D3A">
              <w:rPr>
                <w:rStyle w:val="Hyperlink"/>
                <w:rFonts w:ascii="Segoe UI" w:hAnsi="Segoe UI" w:cs="Segoe UI"/>
                <w:noProof/>
              </w:rPr>
              <w:t>A.  Private Equity Program Background Information</w:t>
            </w:r>
            <w:r>
              <w:rPr>
                <w:noProof/>
                <w:webHidden/>
              </w:rPr>
              <w:tab/>
            </w:r>
            <w:r>
              <w:rPr>
                <w:noProof/>
                <w:webHidden/>
              </w:rPr>
              <w:fldChar w:fldCharType="begin"/>
            </w:r>
            <w:r>
              <w:rPr>
                <w:noProof/>
                <w:webHidden/>
              </w:rPr>
              <w:instrText xml:space="preserve"> PAGEREF _Toc176858158 \h </w:instrText>
            </w:r>
            <w:r>
              <w:rPr>
                <w:noProof/>
                <w:webHidden/>
              </w:rPr>
            </w:r>
            <w:r>
              <w:rPr>
                <w:noProof/>
                <w:webHidden/>
              </w:rPr>
              <w:fldChar w:fldCharType="separate"/>
            </w:r>
            <w:r w:rsidR="00D756FF">
              <w:rPr>
                <w:noProof/>
                <w:webHidden/>
              </w:rPr>
              <w:t>40</w:t>
            </w:r>
            <w:r>
              <w:rPr>
                <w:noProof/>
                <w:webHidden/>
              </w:rPr>
              <w:fldChar w:fldCharType="end"/>
            </w:r>
          </w:hyperlink>
        </w:p>
        <w:p w14:paraId="5001FA1B" w14:textId="7449B9A4" w:rsidR="00A7603D" w:rsidRDefault="00A7603D">
          <w:pPr>
            <w:pStyle w:val="TOC2"/>
            <w:tabs>
              <w:tab w:val="right" w:leader="dot" w:pos="9350"/>
            </w:tabs>
            <w:rPr>
              <w:rFonts w:eastAsiaTheme="minorEastAsia"/>
              <w:noProof/>
              <w:kern w:val="2"/>
              <w:sz w:val="24"/>
              <w:szCs w:val="24"/>
              <w14:ligatures w14:val="standardContextual"/>
            </w:rPr>
          </w:pPr>
          <w:hyperlink w:anchor="_Toc176858159" w:history="1">
            <w:r w:rsidRPr="00503D3A">
              <w:rPr>
                <w:rStyle w:val="Hyperlink"/>
                <w:rFonts w:ascii="Segoe UI" w:hAnsi="Segoe UI" w:cs="Segoe UI"/>
                <w:noProof/>
              </w:rPr>
              <w:t>B.  Private Equity RFP Questions &amp; Requests</w:t>
            </w:r>
            <w:r>
              <w:rPr>
                <w:noProof/>
                <w:webHidden/>
              </w:rPr>
              <w:tab/>
            </w:r>
            <w:r>
              <w:rPr>
                <w:noProof/>
                <w:webHidden/>
              </w:rPr>
              <w:fldChar w:fldCharType="begin"/>
            </w:r>
            <w:r>
              <w:rPr>
                <w:noProof/>
                <w:webHidden/>
              </w:rPr>
              <w:instrText xml:space="preserve"> PAGEREF _Toc176858159 \h </w:instrText>
            </w:r>
            <w:r>
              <w:rPr>
                <w:noProof/>
                <w:webHidden/>
              </w:rPr>
            </w:r>
            <w:r>
              <w:rPr>
                <w:noProof/>
                <w:webHidden/>
              </w:rPr>
              <w:fldChar w:fldCharType="separate"/>
            </w:r>
            <w:r w:rsidR="00D756FF">
              <w:rPr>
                <w:noProof/>
                <w:webHidden/>
              </w:rPr>
              <w:t>40</w:t>
            </w:r>
            <w:r>
              <w:rPr>
                <w:noProof/>
                <w:webHidden/>
              </w:rPr>
              <w:fldChar w:fldCharType="end"/>
            </w:r>
          </w:hyperlink>
        </w:p>
        <w:p w14:paraId="76E4CA01" w14:textId="4D17BE0B" w:rsidR="00A7603D" w:rsidRDefault="00A7603D">
          <w:pPr>
            <w:pStyle w:val="TOC1"/>
            <w:rPr>
              <w:rFonts w:asciiTheme="minorHAnsi" w:eastAsiaTheme="minorEastAsia" w:hAnsiTheme="minorHAnsi"/>
              <w:b w:val="0"/>
              <w:bCs w:val="0"/>
              <w:color w:val="auto"/>
              <w:kern w:val="2"/>
              <w14:ligatures w14:val="standardContextual"/>
            </w:rPr>
          </w:pPr>
          <w:hyperlink w:anchor="_Toc176858160" w:history="1">
            <w:r w:rsidRPr="00503D3A">
              <w:rPr>
                <w:rStyle w:val="Hyperlink"/>
                <w:rFonts w:ascii="Segoe UI" w:eastAsiaTheme="majorEastAsia" w:hAnsi="Segoe UI" w:cs="Segoe UI"/>
              </w:rPr>
              <w:t>PART V.  PRIVATE CREDIT</w:t>
            </w:r>
            <w:r>
              <w:rPr>
                <w:webHidden/>
              </w:rPr>
              <w:tab/>
            </w:r>
            <w:r>
              <w:rPr>
                <w:webHidden/>
              </w:rPr>
              <w:fldChar w:fldCharType="begin"/>
            </w:r>
            <w:r>
              <w:rPr>
                <w:webHidden/>
              </w:rPr>
              <w:instrText xml:space="preserve"> PAGEREF _Toc176858160 \h </w:instrText>
            </w:r>
            <w:r>
              <w:rPr>
                <w:webHidden/>
              </w:rPr>
            </w:r>
            <w:r>
              <w:rPr>
                <w:webHidden/>
              </w:rPr>
              <w:fldChar w:fldCharType="separate"/>
            </w:r>
            <w:r w:rsidR="00D756FF">
              <w:rPr>
                <w:webHidden/>
              </w:rPr>
              <w:t>44</w:t>
            </w:r>
            <w:r>
              <w:rPr>
                <w:webHidden/>
              </w:rPr>
              <w:fldChar w:fldCharType="end"/>
            </w:r>
          </w:hyperlink>
        </w:p>
        <w:p w14:paraId="42266D4B" w14:textId="66469F25" w:rsidR="00A7603D" w:rsidRDefault="00A7603D">
          <w:pPr>
            <w:pStyle w:val="TOC2"/>
            <w:tabs>
              <w:tab w:val="right" w:leader="dot" w:pos="9350"/>
            </w:tabs>
            <w:rPr>
              <w:rFonts w:eastAsiaTheme="minorEastAsia"/>
              <w:noProof/>
              <w:kern w:val="2"/>
              <w:sz w:val="24"/>
              <w:szCs w:val="24"/>
              <w14:ligatures w14:val="standardContextual"/>
            </w:rPr>
          </w:pPr>
          <w:hyperlink w:anchor="_Toc176858161" w:history="1">
            <w:r w:rsidRPr="00503D3A">
              <w:rPr>
                <w:rStyle w:val="Hyperlink"/>
                <w:rFonts w:ascii="Segoe UI" w:hAnsi="Segoe UI" w:cs="Segoe UI"/>
                <w:noProof/>
              </w:rPr>
              <w:t>A.  Private Credit Program Background Information</w:t>
            </w:r>
            <w:r>
              <w:rPr>
                <w:noProof/>
                <w:webHidden/>
              </w:rPr>
              <w:tab/>
            </w:r>
            <w:r>
              <w:rPr>
                <w:noProof/>
                <w:webHidden/>
              </w:rPr>
              <w:fldChar w:fldCharType="begin"/>
            </w:r>
            <w:r>
              <w:rPr>
                <w:noProof/>
                <w:webHidden/>
              </w:rPr>
              <w:instrText xml:space="preserve"> PAGEREF _Toc176858161 \h </w:instrText>
            </w:r>
            <w:r>
              <w:rPr>
                <w:noProof/>
                <w:webHidden/>
              </w:rPr>
            </w:r>
            <w:r>
              <w:rPr>
                <w:noProof/>
                <w:webHidden/>
              </w:rPr>
              <w:fldChar w:fldCharType="separate"/>
            </w:r>
            <w:r w:rsidR="00D756FF">
              <w:rPr>
                <w:noProof/>
                <w:webHidden/>
              </w:rPr>
              <w:t>44</w:t>
            </w:r>
            <w:r>
              <w:rPr>
                <w:noProof/>
                <w:webHidden/>
              </w:rPr>
              <w:fldChar w:fldCharType="end"/>
            </w:r>
          </w:hyperlink>
        </w:p>
        <w:p w14:paraId="573BA37F" w14:textId="42CD07F3" w:rsidR="00A7603D" w:rsidRDefault="00A7603D">
          <w:pPr>
            <w:pStyle w:val="TOC2"/>
            <w:tabs>
              <w:tab w:val="right" w:leader="dot" w:pos="9350"/>
            </w:tabs>
            <w:rPr>
              <w:rFonts w:eastAsiaTheme="minorEastAsia"/>
              <w:noProof/>
              <w:kern w:val="2"/>
              <w:sz w:val="24"/>
              <w:szCs w:val="24"/>
              <w14:ligatures w14:val="standardContextual"/>
            </w:rPr>
          </w:pPr>
          <w:hyperlink w:anchor="_Toc176858162" w:history="1">
            <w:r w:rsidRPr="00503D3A">
              <w:rPr>
                <w:rStyle w:val="Hyperlink"/>
                <w:rFonts w:ascii="Segoe UI" w:hAnsi="Segoe UI" w:cs="Segoe UI"/>
                <w:noProof/>
              </w:rPr>
              <w:t>B.  Private Credit RFP Questions &amp; Requests</w:t>
            </w:r>
            <w:r>
              <w:rPr>
                <w:noProof/>
                <w:webHidden/>
              </w:rPr>
              <w:tab/>
            </w:r>
            <w:r>
              <w:rPr>
                <w:noProof/>
                <w:webHidden/>
              </w:rPr>
              <w:fldChar w:fldCharType="begin"/>
            </w:r>
            <w:r>
              <w:rPr>
                <w:noProof/>
                <w:webHidden/>
              </w:rPr>
              <w:instrText xml:space="preserve"> PAGEREF _Toc176858162 \h </w:instrText>
            </w:r>
            <w:r>
              <w:rPr>
                <w:noProof/>
                <w:webHidden/>
              </w:rPr>
            </w:r>
            <w:r>
              <w:rPr>
                <w:noProof/>
                <w:webHidden/>
              </w:rPr>
              <w:fldChar w:fldCharType="separate"/>
            </w:r>
            <w:r w:rsidR="00D756FF">
              <w:rPr>
                <w:noProof/>
                <w:webHidden/>
              </w:rPr>
              <w:t>44</w:t>
            </w:r>
            <w:r>
              <w:rPr>
                <w:noProof/>
                <w:webHidden/>
              </w:rPr>
              <w:fldChar w:fldCharType="end"/>
            </w:r>
          </w:hyperlink>
        </w:p>
        <w:p w14:paraId="25FC2365" w14:textId="57A752E3" w:rsidR="00A7603D" w:rsidRDefault="00A7603D">
          <w:pPr>
            <w:pStyle w:val="TOC1"/>
            <w:rPr>
              <w:rFonts w:asciiTheme="minorHAnsi" w:eastAsiaTheme="minorEastAsia" w:hAnsiTheme="minorHAnsi"/>
              <w:b w:val="0"/>
              <w:bCs w:val="0"/>
              <w:color w:val="auto"/>
              <w:kern w:val="2"/>
              <w14:ligatures w14:val="standardContextual"/>
            </w:rPr>
          </w:pPr>
          <w:hyperlink w:anchor="_Toc176858163" w:history="1">
            <w:r w:rsidRPr="00503D3A">
              <w:rPr>
                <w:rStyle w:val="Hyperlink"/>
                <w:rFonts w:ascii="Segoe UI" w:eastAsiaTheme="majorEastAsia" w:hAnsi="Segoe UI" w:cs="Segoe UI"/>
              </w:rPr>
              <w:t>PART VI.  ALTERNATIVE BETA/HEDGE FUNDS/PORTABLE ALPHA</w:t>
            </w:r>
            <w:r>
              <w:rPr>
                <w:webHidden/>
              </w:rPr>
              <w:tab/>
            </w:r>
            <w:r>
              <w:rPr>
                <w:webHidden/>
              </w:rPr>
              <w:fldChar w:fldCharType="begin"/>
            </w:r>
            <w:r>
              <w:rPr>
                <w:webHidden/>
              </w:rPr>
              <w:instrText xml:space="preserve"> PAGEREF _Toc176858163 \h </w:instrText>
            </w:r>
            <w:r>
              <w:rPr>
                <w:webHidden/>
              </w:rPr>
            </w:r>
            <w:r>
              <w:rPr>
                <w:webHidden/>
              </w:rPr>
              <w:fldChar w:fldCharType="separate"/>
            </w:r>
            <w:r w:rsidR="00D756FF">
              <w:rPr>
                <w:webHidden/>
              </w:rPr>
              <w:t>48</w:t>
            </w:r>
            <w:r>
              <w:rPr>
                <w:webHidden/>
              </w:rPr>
              <w:fldChar w:fldCharType="end"/>
            </w:r>
          </w:hyperlink>
        </w:p>
        <w:p w14:paraId="54E68E84" w14:textId="78BD2157" w:rsidR="00A7603D" w:rsidRDefault="00A7603D">
          <w:pPr>
            <w:pStyle w:val="TOC2"/>
            <w:tabs>
              <w:tab w:val="right" w:leader="dot" w:pos="9350"/>
            </w:tabs>
            <w:rPr>
              <w:rFonts w:eastAsiaTheme="minorEastAsia"/>
              <w:noProof/>
              <w:kern w:val="2"/>
              <w:sz w:val="24"/>
              <w:szCs w:val="24"/>
              <w14:ligatures w14:val="standardContextual"/>
            </w:rPr>
          </w:pPr>
          <w:hyperlink w:anchor="_Toc176858164" w:history="1">
            <w:r w:rsidRPr="00503D3A">
              <w:rPr>
                <w:rStyle w:val="Hyperlink"/>
                <w:rFonts w:ascii="Segoe UI" w:hAnsi="Segoe UI" w:cs="Segoe UI"/>
                <w:noProof/>
              </w:rPr>
              <w:t>A.  Alternative Beta/Hedge Funds/Portable Alpha Program Background Information</w:t>
            </w:r>
            <w:r>
              <w:rPr>
                <w:noProof/>
                <w:webHidden/>
              </w:rPr>
              <w:tab/>
            </w:r>
            <w:r>
              <w:rPr>
                <w:noProof/>
                <w:webHidden/>
              </w:rPr>
              <w:fldChar w:fldCharType="begin"/>
            </w:r>
            <w:r>
              <w:rPr>
                <w:noProof/>
                <w:webHidden/>
              </w:rPr>
              <w:instrText xml:space="preserve"> PAGEREF _Toc176858164 \h </w:instrText>
            </w:r>
            <w:r>
              <w:rPr>
                <w:noProof/>
                <w:webHidden/>
              </w:rPr>
            </w:r>
            <w:r>
              <w:rPr>
                <w:noProof/>
                <w:webHidden/>
              </w:rPr>
              <w:fldChar w:fldCharType="separate"/>
            </w:r>
            <w:r w:rsidR="00D756FF">
              <w:rPr>
                <w:noProof/>
                <w:webHidden/>
              </w:rPr>
              <w:t>48</w:t>
            </w:r>
            <w:r>
              <w:rPr>
                <w:noProof/>
                <w:webHidden/>
              </w:rPr>
              <w:fldChar w:fldCharType="end"/>
            </w:r>
          </w:hyperlink>
        </w:p>
        <w:p w14:paraId="2BF639F7" w14:textId="5C9F72B5" w:rsidR="00A7603D" w:rsidRDefault="00A7603D">
          <w:pPr>
            <w:pStyle w:val="TOC2"/>
            <w:tabs>
              <w:tab w:val="right" w:leader="dot" w:pos="9350"/>
            </w:tabs>
            <w:rPr>
              <w:rFonts w:eastAsiaTheme="minorEastAsia"/>
              <w:noProof/>
              <w:kern w:val="2"/>
              <w:sz w:val="24"/>
              <w:szCs w:val="24"/>
              <w14:ligatures w14:val="standardContextual"/>
            </w:rPr>
          </w:pPr>
          <w:hyperlink w:anchor="_Toc176858165" w:history="1">
            <w:r w:rsidRPr="00503D3A">
              <w:rPr>
                <w:rStyle w:val="Hyperlink"/>
                <w:rFonts w:ascii="Segoe UI" w:hAnsi="Segoe UI" w:cs="Segoe UI"/>
                <w:noProof/>
              </w:rPr>
              <w:t>B.  Alternative Beta/Hedge Funds/Portable Alpha RFP Questions &amp; Requests</w:t>
            </w:r>
            <w:r>
              <w:rPr>
                <w:noProof/>
                <w:webHidden/>
              </w:rPr>
              <w:tab/>
            </w:r>
            <w:r>
              <w:rPr>
                <w:noProof/>
                <w:webHidden/>
              </w:rPr>
              <w:fldChar w:fldCharType="begin"/>
            </w:r>
            <w:r>
              <w:rPr>
                <w:noProof/>
                <w:webHidden/>
              </w:rPr>
              <w:instrText xml:space="preserve"> PAGEREF _Toc176858165 \h </w:instrText>
            </w:r>
            <w:r>
              <w:rPr>
                <w:noProof/>
                <w:webHidden/>
              </w:rPr>
            </w:r>
            <w:r>
              <w:rPr>
                <w:noProof/>
                <w:webHidden/>
              </w:rPr>
              <w:fldChar w:fldCharType="separate"/>
            </w:r>
            <w:r w:rsidR="00D756FF">
              <w:rPr>
                <w:noProof/>
                <w:webHidden/>
              </w:rPr>
              <w:t>48</w:t>
            </w:r>
            <w:r>
              <w:rPr>
                <w:noProof/>
                <w:webHidden/>
              </w:rPr>
              <w:fldChar w:fldCharType="end"/>
            </w:r>
          </w:hyperlink>
        </w:p>
        <w:p w14:paraId="201A94AB" w14:textId="68BF8FF2" w:rsidR="00A7603D" w:rsidRDefault="00A7603D">
          <w:pPr>
            <w:pStyle w:val="TOC1"/>
            <w:rPr>
              <w:rFonts w:asciiTheme="minorHAnsi" w:eastAsiaTheme="minorEastAsia" w:hAnsiTheme="minorHAnsi"/>
              <w:b w:val="0"/>
              <w:bCs w:val="0"/>
              <w:color w:val="auto"/>
              <w:kern w:val="2"/>
              <w14:ligatures w14:val="standardContextual"/>
            </w:rPr>
          </w:pPr>
          <w:hyperlink w:anchor="_Toc176858166" w:history="1">
            <w:r w:rsidRPr="00503D3A">
              <w:rPr>
                <w:rStyle w:val="Hyperlink"/>
                <w:rFonts w:ascii="Segoe UI" w:eastAsiaTheme="majorEastAsia" w:hAnsi="Segoe UI" w:cs="Segoe UI"/>
              </w:rPr>
              <w:t>PART VII.  LIQUID MARKET STRATEGIES</w:t>
            </w:r>
            <w:r>
              <w:rPr>
                <w:webHidden/>
              </w:rPr>
              <w:tab/>
            </w:r>
            <w:r>
              <w:rPr>
                <w:webHidden/>
              </w:rPr>
              <w:fldChar w:fldCharType="begin"/>
            </w:r>
            <w:r>
              <w:rPr>
                <w:webHidden/>
              </w:rPr>
              <w:instrText xml:space="preserve"> PAGEREF _Toc176858166 \h </w:instrText>
            </w:r>
            <w:r>
              <w:rPr>
                <w:webHidden/>
              </w:rPr>
            </w:r>
            <w:r>
              <w:rPr>
                <w:webHidden/>
              </w:rPr>
              <w:fldChar w:fldCharType="separate"/>
            </w:r>
            <w:r w:rsidR="00D756FF">
              <w:rPr>
                <w:webHidden/>
              </w:rPr>
              <w:t>54</w:t>
            </w:r>
            <w:r>
              <w:rPr>
                <w:webHidden/>
              </w:rPr>
              <w:fldChar w:fldCharType="end"/>
            </w:r>
          </w:hyperlink>
        </w:p>
        <w:p w14:paraId="36C63917" w14:textId="21B738C5" w:rsidR="00A7603D" w:rsidRDefault="00A7603D">
          <w:pPr>
            <w:pStyle w:val="TOC1"/>
            <w:rPr>
              <w:rFonts w:asciiTheme="minorHAnsi" w:eastAsiaTheme="minorEastAsia" w:hAnsiTheme="minorHAnsi"/>
              <w:b w:val="0"/>
              <w:bCs w:val="0"/>
              <w:color w:val="auto"/>
              <w:kern w:val="2"/>
              <w14:ligatures w14:val="standardContextual"/>
            </w:rPr>
          </w:pPr>
          <w:hyperlink w:anchor="_Toc176858167" w:history="1">
            <w:r w:rsidRPr="00503D3A">
              <w:rPr>
                <w:rStyle w:val="Hyperlink"/>
                <w:rFonts w:ascii="Segoe UI" w:eastAsiaTheme="majorEastAsia" w:hAnsi="Segoe UI" w:cs="Segoe UI"/>
              </w:rPr>
              <w:t>PART VIII.  FEE PROPOSAL</w:t>
            </w:r>
            <w:r>
              <w:rPr>
                <w:webHidden/>
              </w:rPr>
              <w:tab/>
            </w:r>
            <w:r w:rsidR="00A578FA">
              <w:rPr>
                <w:webHidden/>
              </w:rPr>
              <w:t>60</w:t>
            </w:r>
          </w:hyperlink>
        </w:p>
        <w:p w14:paraId="13D2970B" w14:textId="6D890071" w:rsidR="007324DE" w:rsidRPr="00B930C8" w:rsidRDefault="007324DE" w:rsidP="00852D67">
          <w:pPr>
            <w:overflowPunct w:val="0"/>
            <w:autoSpaceDE w:val="0"/>
            <w:autoSpaceDN w:val="0"/>
            <w:adjustRightInd w:val="0"/>
            <w:textAlignment w:val="baseline"/>
            <w:rPr>
              <w:rFonts w:ascii="Segoe UI" w:eastAsia="Times New Roman" w:hAnsi="Segoe UI" w:cs="Segoe UI"/>
            </w:rPr>
          </w:pPr>
          <w:r w:rsidRPr="00B930C8">
            <w:rPr>
              <w:rFonts w:ascii="Segoe UI" w:eastAsia="Times New Roman" w:hAnsi="Segoe UI" w:cs="Segoe UI"/>
              <w:b/>
              <w:bCs/>
              <w:noProof/>
            </w:rPr>
            <w:fldChar w:fldCharType="end"/>
          </w:r>
        </w:p>
      </w:sdtContent>
    </w:sdt>
    <w:p w14:paraId="027833E5" w14:textId="385935DB" w:rsidR="007424F9" w:rsidRPr="00470C71" w:rsidRDefault="006A6DD3" w:rsidP="00470C71">
      <w:pPr>
        <w:pStyle w:val="Heading1"/>
        <w:spacing w:before="0" w:after="120"/>
        <w:rPr>
          <w:rFonts w:ascii="Segoe UI" w:eastAsia="Times New Roman" w:hAnsi="Segoe UI" w:cs="Segoe UI"/>
          <w:color w:val="auto"/>
          <w:sz w:val="24"/>
          <w:szCs w:val="24"/>
          <w:u w:val="single"/>
        </w:rPr>
      </w:pPr>
      <w:bookmarkStart w:id="1" w:name="_Toc176858107"/>
      <w:r w:rsidRPr="00470C71">
        <w:rPr>
          <w:rFonts w:ascii="Segoe UI" w:eastAsia="Times New Roman" w:hAnsi="Segoe UI" w:cs="Segoe UI"/>
          <w:color w:val="auto"/>
          <w:sz w:val="24"/>
          <w:szCs w:val="24"/>
          <w:u w:val="single"/>
        </w:rPr>
        <w:t>SECTION</w:t>
      </w:r>
      <w:r w:rsidR="001E112D">
        <w:rPr>
          <w:rFonts w:ascii="Segoe UI" w:eastAsia="Times New Roman" w:hAnsi="Segoe UI" w:cs="Segoe UI"/>
          <w:color w:val="auto"/>
          <w:sz w:val="24"/>
          <w:szCs w:val="24"/>
          <w:u w:val="single"/>
        </w:rPr>
        <w:t> </w:t>
      </w:r>
      <w:r w:rsidRPr="00470C71">
        <w:rPr>
          <w:rFonts w:ascii="Segoe UI" w:eastAsia="Times New Roman" w:hAnsi="Segoe UI" w:cs="Segoe UI"/>
          <w:color w:val="auto"/>
          <w:sz w:val="24"/>
          <w:szCs w:val="24"/>
          <w:u w:val="single"/>
        </w:rPr>
        <w:t xml:space="preserve">I </w:t>
      </w:r>
      <w:r w:rsidR="00825AD1" w:rsidRPr="00470C71">
        <w:rPr>
          <w:rFonts w:ascii="Segoe UI" w:eastAsia="Times New Roman" w:hAnsi="Segoe UI" w:cs="Segoe UI"/>
          <w:color w:val="auto"/>
          <w:sz w:val="24"/>
          <w:szCs w:val="24"/>
          <w:u w:val="single"/>
        </w:rPr>
        <w:t>–</w:t>
      </w:r>
      <w:r w:rsidRPr="00470C71">
        <w:rPr>
          <w:rFonts w:ascii="Segoe UI" w:eastAsia="Times New Roman" w:hAnsi="Segoe UI" w:cs="Segoe UI"/>
          <w:color w:val="auto"/>
          <w:sz w:val="24"/>
          <w:szCs w:val="24"/>
          <w:u w:val="single"/>
        </w:rPr>
        <w:t xml:space="preserve"> </w:t>
      </w:r>
      <w:bookmarkEnd w:id="0"/>
      <w:r w:rsidR="009F0A64" w:rsidRPr="00470C71">
        <w:rPr>
          <w:rFonts w:ascii="Segoe UI" w:eastAsia="Times New Roman" w:hAnsi="Segoe UI" w:cs="Segoe UI"/>
          <w:color w:val="auto"/>
          <w:sz w:val="24"/>
          <w:szCs w:val="24"/>
          <w:u w:val="single"/>
        </w:rPr>
        <w:t>INTRODUCTION</w:t>
      </w:r>
      <w:bookmarkEnd w:id="1"/>
    </w:p>
    <w:p w14:paraId="324F9FFC" w14:textId="26586280" w:rsidR="009F0A64" w:rsidRPr="00CB2F65" w:rsidRDefault="00D37965" w:rsidP="00D37965">
      <w:pPr>
        <w:pStyle w:val="Heading2"/>
        <w:spacing w:before="0" w:after="120"/>
        <w:rPr>
          <w:rFonts w:ascii="Segoe UI" w:hAnsi="Segoe UI" w:cs="Segoe UI"/>
          <w:color w:val="auto"/>
          <w:szCs w:val="24"/>
        </w:rPr>
      </w:pPr>
      <w:bookmarkStart w:id="2" w:name="_Toc174690508"/>
      <w:bookmarkStart w:id="3" w:name="_Toc174690580"/>
      <w:bookmarkStart w:id="4" w:name="_Toc176858108"/>
      <w:r>
        <w:rPr>
          <w:rFonts w:ascii="Segoe UI" w:hAnsi="Segoe UI" w:cs="Segoe UI"/>
          <w:color w:val="auto"/>
          <w:szCs w:val="24"/>
        </w:rPr>
        <w:t xml:space="preserve">A.  </w:t>
      </w:r>
      <w:r w:rsidR="00EA5EEB" w:rsidRPr="00CB2F65">
        <w:rPr>
          <w:rFonts w:ascii="Segoe UI" w:hAnsi="Segoe UI" w:cs="Segoe UI"/>
          <w:color w:val="auto"/>
          <w:szCs w:val="24"/>
        </w:rPr>
        <w:t>Nature of Request</w:t>
      </w:r>
      <w:bookmarkEnd w:id="2"/>
      <w:bookmarkEnd w:id="3"/>
      <w:bookmarkEnd w:id="4"/>
    </w:p>
    <w:p w14:paraId="25EB0820" w14:textId="3B2FE297" w:rsidR="00331BB0" w:rsidRDefault="00366253" w:rsidP="009F0A64">
      <w:pPr>
        <w:spacing w:after="120"/>
        <w:rPr>
          <w:rFonts w:ascii="Segoe UI" w:hAnsi="Segoe UI" w:cs="Segoe UI"/>
        </w:rPr>
      </w:pPr>
      <w:r w:rsidRPr="00366253">
        <w:rPr>
          <w:rFonts w:ascii="Segoe UI" w:hAnsi="Segoe UI" w:cs="Segoe UI"/>
        </w:rPr>
        <w:t>MOSERS is issuing this RFP for non</w:t>
      </w:r>
      <w:r w:rsidR="00C544FB">
        <w:rPr>
          <w:rFonts w:ascii="Segoe UI" w:hAnsi="Segoe UI" w:cs="Segoe UI"/>
        </w:rPr>
        <w:noBreakHyphen/>
      </w:r>
      <w:r w:rsidRPr="00366253">
        <w:rPr>
          <w:rFonts w:ascii="Segoe UI" w:hAnsi="Segoe UI" w:cs="Segoe UI"/>
        </w:rPr>
        <w:t xml:space="preserve">discretionary consulting services for all investment portfolio consulting services. MOSERS currently </w:t>
      </w:r>
      <w:r w:rsidR="00446410">
        <w:rPr>
          <w:rFonts w:ascii="Segoe UI" w:hAnsi="Segoe UI" w:cs="Segoe UI"/>
        </w:rPr>
        <w:t>has</w:t>
      </w:r>
      <w:r w:rsidRPr="00366253">
        <w:rPr>
          <w:rFonts w:ascii="Segoe UI" w:hAnsi="Segoe UI" w:cs="Segoe UI"/>
        </w:rPr>
        <w:t xml:space="preserve"> three incumbent consultants that cover </w:t>
      </w:r>
      <w:r w:rsidR="00446410">
        <w:rPr>
          <w:rFonts w:ascii="Segoe UI" w:hAnsi="Segoe UI" w:cs="Segoe UI"/>
        </w:rPr>
        <w:t>its</w:t>
      </w:r>
      <w:r w:rsidRPr="00366253">
        <w:rPr>
          <w:rFonts w:ascii="Segoe UI" w:hAnsi="Segoe UI" w:cs="Segoe UI"/>
        </w:rPr>
        <w:t xml:space="preserve"> portfolio implementation needs in Liquid Markets (Global Public Equities, Fixed Income, Rates, Deferred Compensation</w:t>
      </w:r>
      <w:r w:rsidR="005E50F0">
        <w:rPr>
          <w:rFonts w:ascii="Segoe UI" w:hAnsi="Segoe UI" w:cs="Segoe UI"/>
        </w:rPr>
        <w:t>,</w:t>
      </w:r>
      <w:r w:rsidRPr="00366253">
        <w:rPr>
          <w:rFonts w:ascii="Segoe UI" w:hAnsi="Segoe UI" w:cs="Segoe UI"/>
        </w:rPr>
        <w:t xml:space="preserve"> etc.), Illiquid Markets (Private </w:t>
      </w:r>
      <w:r w:rsidR="00261735">
        <w:rPr>
          <w:rFonts w:ascii="Segoe UI" w:hAnsi="Segoe UI" w:cs="Segoe UI"/>
        </w:rPr>
        <w:t>Real assets</w:t>
      </w:r>
      <w:r w:rsidRPr="00366253">
        <w:rPr>
          <w:rFonts w:ascii="Segoe UI" w:hAnsi="Segoe UI" w:cs="Segoe UI"/>
        </w:rPr>
        <w:t>, Private Real Estate, Private Equity</w:t>
      </w:r>
      <w:r w:rsidR="005E50F0">
        <w:rPr>
          <w:rFonts w:ascii="Segoe UI" w:hAnsi="Segoe UI" w:cs="Segoe UI"/>
        </w:rPr>
        <w:t>,</w:t>
      </w:r>
      <w:r w:rsidRPr="00366253">
        <w:rPr>
          <w:rFonts w:ascii="Segoe UI" w:hAnsi="Segoe UI" w:cs="Segoe UI"/>
        </w:rPr>
        <w:t xml:space="preserve"> and Private Credit) and Hedge Funds/Alternative Beta. This RFP is designed to allow qualified respondents to respond to as few, or as many, services related to these areas as respondents have expertise. Asset allocation, actuarial</w:t>
      </w:r>
      <w:r w:rsidR="00162A00">
        <w:rPr>
          <w:rFonts w:ascii="Segoe UI" w:hAnsi="Segoe UI" w:cs="Segoe UI"/>
        </w:rPr>
        <w:t>,</w:t>
      </w:r>
      <w:r w:rsidRPr="00366253">
        <w:rPr>
          <w:rFonts w:ascii="Segoe UI" w:hAnsi="Segoe UI" w:cs="Segoe UI"/>
        </w:rPr>
        <w:t xml:space="preserve"> and broad </w:t>
      </w:r>
      <w:r w:rsidR="00446410">
        <w:rPr>
          <w:rFonts w:ascii="Segoe UI" w:hAnsi="Segoe UI" w:cs="Segoe UI"/>
        </w:rPr>
        <w:t>i</w:t>
      </w:r>
      <w:r w:rsidRPr="00366253">
        <w:rPr>
          <w:rFonts w:ascii="Segoe UI" w:hAnsi="Segoe UI" w:cs="Segoe UI"/>
        </w:rPr>
        <w:t xml:space="preserve">nvestment </w:t>
      </w:r>
      <w:r w:rsidR="00446410">
        <w:rPr>
          <w:rFonts w:ascii="Segoe UI" w:hAnsi="Segoe UI" w:cs="Segoe UI"/>
        </w:rPr>
        <w:t>p</w:t>
      </w:r>
      <w:r w:rsidRPr="00366253">
        <w:rPr>
          <w:rFonts w:ascii="Segoe UI" w:hAnsi="Segoe UI" w:cs="Segoe UI"/>
        </w:rPr>
        <w:t xml:space="preserve">olicy </w:t>
      </w:r>
      <w:r w:rsidR="00446410">
        <w:rPr>
          <w:rFonts w:ascii="Segoe UI" w:hAnsi="Segoe UI" w:cs="Segoe UI"/>
        </w:rPr>
        <w:t>s</w:t>
      </w:r>
      <w:r w:rsidRPr="00366253">
        <w:rPr>
          <w:rFonts w:ascii="Segoe UI" w:hAnsi="Segoe UI" w:cs="Segoe UI"/>
        </w:rPr>
        <w:t>tatement matters are NOT included in this RFP as those items are handled by the Investment Consultant</w:t>
      </w:r>
      <w:r w:rsidR="00446410">
        <w:rPr>
          <w:rFonts w:ascii="Segoe UI" w:hAnsi="Segoe UI" w:cs="Segoe UI"/>
        </w:rPr>
        <w:t xml:space="preserve"> for the MOSERS Board of Trustees</w:t>
      </w:r>
      <w:r w:rsidR="000135D8">
        <w:rPr>
          <w:rFonts w:ascii="Segoe UI" w:hAnsi="Segoe UI" w:cs="Segoe UI"/>
        </w:rPr>
        <w:t xml:space="preserve"> (Board)</w:t>
      </w:r>
      <w:r w:rsidRPr="00366253">
        <w:rPr>
          <w:rFonts w:ascii="Segoe UI" w:hAnsi="Segoe UI" w:cs="Segoe UI"/>
        </w:rPr>
        <w:t>.</w:t>
      </w:r>
    </w:p>
    <w:p w14:paraId="6840AC96" w14:textId="007A7647" w:rsidR="0035446B" w:rsidRDefault="00446410" w:rsidP="009F0A64">
      <w:pPr>
        <w:spacing w:after="120"/>
        <w:rPr>
          <w:rFonts w:ascii="Segoe UI" w:hAnsi="Segoe UI" w:cs="Segoe UI"/>
        </w:rPr>
      </w:pPr>
      <w:r w:rsidRPr="0035446B">
        <w:rPr>
          <w:rFonts w:ascii="Segoe UI" w:hAnsi="Segoe UI" w:cs="Segoe UI"/>
        </w:rPr>
        <w:t>Except for</w:t>
      </w:r>
      <w:r>
        <w:rPr>
          <w:rFonts w:ascii="Segoe UI" w:hAnsi="Segoe UI" w:cs="Segoe UI"/>
        </w:rPr>
        <w:t xml:space="preserve"> communications with</w:t>
      </w:r>
      <w:r w:rsidRPr="0035446B">
        <w:rPr>
          <w:rFonts w:ascii="Segoe UI" w:hAnsi="Segoe UI" w:cs="Segoe UI"/>
        </w:rPr>
        <w:t xml:space="preserve"> the </w:t>
      </w:r>
      <w:r>
        <w:rPr>
          <w:rFonts w:ascii="Segoe UI" w:hAnsi="Segoe UI" w:cs="Segoe UI"/>
        </w:rPr>
        <w:t>project manager and as permitted by MOSERS in advance</w:t>
      </w:r>
      <w:r w:rsidR="0035446B" w:rsidRPr="0035446B">
        <w:rPr>
          <w:rFonts w:ascii="Segoe UI" w:hAnsi="Segoe UI" w:cs="Segoe UI"/>
        </w:rPr>
        <w:t xml:space="preserve">, </w:t>
      </w:r>
      <w:r w:rsidR="00576916">
        <w:rPr>
          <w:rFonts w:ascii="Segoe UI" w:hAnsi="Segoe UI" w:cs="Segoe UI"/>
        </w:rPr>
        <w:t>interested parties and respondents</w:t>
      </w:r>
      <w:r w:rsidR="0035446B" w:rsidRPr="0035446B">
        <w:rPr>
          <w:rFonts w:ascii="Segoe UI" w:hAnsi="Segoe UI" w:cs="Segoe UI"/>
        </w:rPr>
        <w:t xml:space="preserve"> are prohibited from discussing this RFP with any of </w:t>
      </w:r>
      <w:bookmarkStart w:id="5" w:name="_Hlk176334915"/>
      <w:r w:rsidR="0035446B" w:rsidRPr="0035446B">
        <w:rPr>
          <w:rFonts w:ascii="Segoe UI" w:hAnsi="Segoe UI" w:cs="Segoe UI"/>
        </w:rPr>
        <w:t xml:space="preserve">MOSERS’ trustees, officers, employees, agents, representatives, service providers, or consultants. </w:t>
      </w:r>
      <w:bookmarkEnd w:id="5"/>
      <w:r w:rsidR="0035446B" w:rsidRPr="0035446B">
        <w:rPr>
          <w:rFonts w:ascii="Segoe UI" w:hAnsi="Segoe UI" w:cs="Segoe UI"/>
        </w:rPr>
        <w:t xml:space="preserve"> </w:t>
      </w:r>
      <w:r w:rsidR="001F333D" w:rsidRPr="006E1E17">
        <w:rPr>
          <w:rFonts w:ascii="Segoe UI" w:hAnsi="Segoe UI" w:cs="Segoe UI"/>
          <w:b/>
          <w:bCs/>
          <w:color w:val="FF0000"/>
        </w:rPr>
        <w:t>MOSERS may disqualify</w:t>
      </w:r>
      <w:r w:rsidR="001F333D" w:rsidRPr="006E1E17">
        <w:rPr>
          <w:rFonts w:ascii="Segoe UI" w:hAnsi="Segoe UI" w:cs="Segoe UI"/>
          <w:color w:val="FF0000"/>
        </w:rPr>
        <w:t xml:space="preserve"> </w:t>
      </w:r>
      <w:r w:rsidR="001F333D">
        <w:rPr>
          <w:rFonts w:ascii="Segoe UI" w:hAnsi="Segoe UI" w:cs="Segoe UI"/>
          <w:b/>
          <w:bCs/>
          <w:color w:val="FF0000"/>
        </w:rPr>
        <w:t>i</w:t>
      </w:r>
      <w:r w:rsidR="006C68D4" w:rsidRPr="006E1E17">
        <w:rPr>
          <w:rFonts w:ascii="Segoe UI" w:hAnsi="Segoe UI" w:cs="Segoe UI"/>
          <w:b/>
          <w:bCs/>
          <w:color w:val="FF0000"/>
        </w:rPr>
        <w:t>ndividuals and entities</w:t>
      </w:r>
      <w:r w:rsidR="0035446B" w:rsidRPr="0035446B">
        <w:rPr>
          <w:rFonts w:ascii="Segoe UI" w:hAnsi="Segoe UI" w:cs="Segoe UI"/>
          <w:b/>
          <w:bCs/>
          <w:color w:val="FF0000"/>
        </w:rPr>
        <w:t xml:space="preserve"> </w:t>
      </w:r>
      <w:r w:rsidR="001F333D">
        <w:rPr>
          <w:rFonts w:ascii="Segoe UI" w:hAnsi="Segoe UI" w:cs="Segoe UI"/>
          <w:b/>
          <w:bCs/>
          <w:color w:val="FF0000"/>
        </w:rPr>
        <w:t xml:space="preserve">that do not comply </w:t>
      </w:r>
      <w:r w:rsidR="0035446B" w:rsidRPr="0035446B">
        <w:rPr>
          <w:rFonts w:ascii="Segoe UI" w:hAnsi="Segoe UI" w:cs="Segoe UI"/>
          <w:b/>
          <w:bCs/>
          <w:color w:val="FF0000"/>
        </w:rPr>
        <w:t xml:space="preserve">with these </w:t>
      </w:r>
      <w:r w:rsidR="006C68D4">
        <w:rPr>
          <w:rFonts w:ascii="Segoe UI" w:hAnsi="Segoe UI" w:cs="Segoe UI"/>
          <w:b/>
          <w:bCs/>
          <w:color w:val="FF0000"/>
        </w:rPr>
        <w:t>prohibitions</w:t>
      </w:r>
      <w:r w:rsidR="0035446B" w:rsidRPr="0035446B">
        <w:rPr>
          <w:rFonts w:ascii="Segoe UI" w:hAnsi="Segoe UI" w:cs="Segoe UI"/>
          <w:b/>
          <w:bCs/>
          <w:color w:val="FF0000"/>
        </w:rPr>
        <w:t>.</w:t>
      </w:r>
      <w:r w:rsidR="0035446B" w:rsidRPr="0035446B">
        <w:rPr>
          <w:rFonts w:ascii="Segoe UI" w:hAnsi="Segoe UI" w:cs="Segoe UI"/>
          <w:color w:val="FF0000"/>
        </w:rPr>
        <w:t xml:space="preserve">  </w:t>
      </w:r>
      <w:r w:rsidR="004A1107" w:rsidRPr="0035446B">
        <w:rPr>
          <w:rFonts w:ascii="Segoe UI" w:hAnsi="Segoe UI" w:cs="Segoe UI"/>
        </w:rPr>
        <w:t>Th</w:t>
      </w:r>
      <w:r w:rsidR="00207D14">
        <w:rPr>
          <w:rFonts w:ascii="Segoe UI" w:hAnsi="Segoe UI" w:cs="Segoe UI"/>
        </w:rPr>
        <w:t>ese</w:t>
      </w:r>
      <w:r w:rsidR="004A1107" w:rsidRPr="0035446B">
        <w:rPr>
          <w:rFonts w:ascii="Segoe UI" w:hAnsi="Segoe UI" w:cs="Segoe UI"/>
        </w:rPr>
        <w:t xml:space="preserve"> </w:t>
      </w:r>
      <w:r w:rsidR="00207D14">
        <w:rPr>
          <w:rFonts w:ascii="Segoe UI" w:hAnsi="Segoe UI" w:cs="Segoe UI"/>
        </w:rPr>
        <w:t xml:space="preserve">prohibitions and </w:t>
      </w:r>
      <w:r w:rsidR="002644F3">
        <w:rPr>
          <w:rFonts w:ascii="Segoe UI" w:hAnsi="Segoe UI" w:cs="Segoe UI"/>
        </w:rPr>
        <w:t xml:space="preserve">the consequence for non-compliance </w:t>
      </w:r>
      <w:r w:rsidR="004A1107" w:rsidRPr="0035446B">
        <w:rPr>
          <w:rFonts w:ascii="Segoe UI" w:hAnsi="Segoe UI" w:cs="Segoe UI"/>
        </w:rPr>
        <w:t>also appl</w:t>
      </w:r>
      <w:r w:rsidR="002644F3">
        <w:rPr>
          <w:rFonts w:ascii="Segoe UI" w:hAnsi="Segoe UI" w:cs="Segoe UI"/>
        </w:rPr>
        <w:t>y</w:t>
      </w:r>
      <w:r w:rsidR="004A1107" w:rsidRPr="0035446B">
        <w:rPr>
          <w:rFonts w:ascii="Segoe UI" w:hAnsi="Segoe UI" w:cs="Segoe UI"/>
        </w:rPr>
        <w:t xml:space="preserve"> to MOSERS’ current service providers</w:t>
      </w:r>
      <w:r w:rsidR="008455EC">
        <w:rPr>
          <w:rFonts w:ascii="Segoe UI" w:hAnsi="Segoe UI" w:cs="Segoe UI"/>
        </w:rPr>
        <w:t xml:space="preserve"> who are interested parties or</w:t>
      </w:r>
      <w:r w:rsidR="004A1107" w:rsidRPr="0035446B">
        <w:rPr>
          <w:rFonts w:ascii="Segoe UI" w:hAnsi="Segoe UI" w:cs="Segoe UI"/>
        </w:rPr>
        <w:t xml:space="preserve"> who are responding to this RFP.</w:t>
      </w:r>
    </w:p>
    <w:p w14:paraId="6788C098" w14:textId="77777777" w:rsidR="009F0A64" w:rsidRPr="00CB2F65" w:rsidRDefault="009F0A64" w:rsidP="00A44FCE">
      <w:pPr>
        <w:pStyle w:val="Heading2"/>
        <w:numPr>
          <w:ilvl w:val="0"/>
          <w:numId w:val="2"/>
        </w:numPr>
        <w:spacing w:before="0" w:after="120"/>
        <w:rPr>
          <w:rFonts w:ascii="Segoe UI" w:hAnsi="Segoe UI" w:cs="Segoe UI"/>
          <w:color w:val="auto"/>
          <w:szCs w:val="24"/>
        </w:rPr>
      </w:pPr>
      <w:bookmarkStart w:id="6" w:name="_Toc174690509"/>
      <w:bookmarkStart w:id="7" w:name="_Toc174690581"/>
      <w:bookmarkStart w:id="8" w:name="_Toc176858109"/>
      <w:r w:rsidRPr="00CB2F65">
        <w:rPr>
          <w:rFonts w:ascii="Segoe UI" w:hAnsi="Segoe UI" w:cs="Segoe UI"/>
          <w:color w:val="auto"/>
          <w:szCs w:val="24"/>
        </w:rPr>
        <w:t>Closing Date for Receipt of Proposals</w:t>
      </w:r>
      <w:bookmarkEnd w:id="6"/>
      <w:bookmarkEnd w:id="7"/>
      <w:bookmarkEnd w:id="8"/>
    </w:p>
    <w:p w14:paraId="04517CB6" w14:textId="1A6E9CC1" w:rsidR="009F0A64" w:rsidRPr="00CB2F65" w:rsidRDefault="001635CB" w:rsidP="009F0A64">
      <w:pPr>
        <w:spacing w:after="120"/>
        <w:rPr>
          <w:rFonts w:ascii="Segoe UI" w:hAnsi="Segoe UI" w:cs="Segoe UI"/>
        </w:rPr>
      </w:pPr>
      <w:r>
        <w:rPr>
          <w:rFonts w:ascii="Segoe UI" w:hAnsi="Segoe UI" w:cs="Segoe UI"/>
        </w:rPr>
        <w:t xml:space="preserve">Proposals </w:t>
      </w:r>
      <w:r w:rsidR="009F0A64" w:rsidRPr="00CB2F65">
        <w:rPr>
          <w:rFonts w:ascii="Segoe UI" w:hAnsi="Segoe UI" w:cs="Segoe UI"/>
        </w:rPr>
        <w:t xml:space="preserve">must be received </w:t>
      </w:r>
      <w:r w:rsidR="009F0A64" w:rsidRPr="00A43D67">
        <w:rPr>
          <w:rFonts w:ascii="Segoe UI" w:hAnsi="Segoe UI" w:cs="Segoe UI"/>
        </w:rPr>
        <w:t xml:space="preserve">by </w:t>
      </w:r>
      <w:r w:rsidR="00EF7EE3" w:rsidRPr="00EF7EE3">
        <w:rPr>
          <w:rFonts w:ascii="Segoe UI" w:hAnsi="Segoe UI" w:cs="Segoe UI"/>
        </w:rPr>
        <w:t>the deadline on the cover page</w:t>
      </w:r>
      <w:r w:rsidR="009F0A64" w:rsidRPr="00EF7EE3">
        <w:rPr>
          <w:rFonts w:ascii="Segoe UI" w:hAnsi="Segoe UI" w:cs="Segoe UI"/>
        </w:rPr>
        <w:t xml:space="preserve"> to be considered.  There is no expressed or implied obligation for MOSERS to reimburse a </w:t>
      </w:r>
      <w:r w:rsidR="009F0A64" w:rsidRPr="00CB2F65">
        <w:rPr>
          <w:rFonts w:ascii="Segoe UI" w:hAnsi="Segoe UI" w:cs="Segoe UI"/>
        </w:rPr>
        <w:t>respondent for any expenses incurred in preparing a response to this request.  MOSERS reserves the right to request additional information or clarification from any respondent or to allow corrections for errors or omissions at any time during the evaluation process.</w:t>
      </w:r>
    </w:p>
    <w:p w14:paraId="4529FE66" w14:textId="77777777" w:rsidR="009F0A64" w:rsidRPr="00CB2F65" w:rsidRDefault="009F0A64" w:rsidP="00A44FCE">
      <w:pPr>
        <w:pStyle w:val="Heading2"/>
        <w:numPr>
          <w:ilvl w:val="0"/>
          <w:numId w:val="2"/>
        </w:numPr>
        <w:spacing w:before="0" w:after="120"/>
        <w:rPr>
          <w:rFonts w:ascii="Segoe UI" w:hAnsi="Segoe UI" w:cs="Segoe UI"/>
          <w:color w:val="auto"/>
          <w:szCs w:val="24"/>
        </w:rPr>
      </w:pPr>
      <w:bookmarkStart w:id="9" w:name="_Toc174690510"/>
      <w:bookmarkStart w:id="10" w:name="_Toc174690582"/>
      <w:bookmarkStart w:id="11" w:name="_Toc176858110"/>
      <w:r w:rsidRPr="00CB2F65">
        <w:rPr>
          <w:rFonts w:ascii="Segoe UI" w:hAnsi="Segoe UI" w:cs="Segoe UI"/>
          <w:color w:val="auto"/>
          <w:szCs w:val="24"/>
        </w:rPr>
        <w:t>For More Information on the RFP</w:t>
      </w:r>
      <w:bookmarkEnd w:id="9"/>
      <w:bookmarkEnd w:id="10"/>
      <w:bookmarkEnd w:id="11"/>
    </w:p>
    <w:p w14:paraId="7711764E" w14:textId="787D72A1" w:rsidR="009F0A64" w:rsidRPr="00CB2F65" w:rsidRDefault="009F0A64" w:rsidP="009F0A64">
      <w:pPr>
        <w:spacing w:after="120"/>
        <w:rPr>
          <w:rFonts w:ascii="Segoe UI" w:hAnsi="Segoe UI" w:cs="Segoe UI"/>
        </w:rPr>
      </w:pPr>
      <w:r w:rsidRPr="00CB2F65">
        <w:rPr>
          <w:rFonts w:ascii="Segoe UI" w:hAnsi="Segoe UI" w:cs="Segoe UI"/>
        </w:rPr>
        <w:t xml:space="preserve">If you are interested in responding to this RFP and need additional information to prepare a proposal or have specific questions, please contact the project manager as noted </w:t>
      </w:r>
      <w:r w:rsidR="0099274C" w:rsidRPr="00CB2F65">
        <w:rPr>
          <w:rFonts w:ascii="Segoe UI" w:hAnsi="Segoe UI" w:cs="Segoe UI"/>
        </w:rPr>
        <w:t xml:space="preserve">on the cover page of this RFP. </w:t>
      </w:r>
      <w:r w:rsidR="008A51E0">
        <w:rPr>
          <w:rFonts w:ascii="Segoe UI" w:hAnsi="Segoe UI" w:cs="Segoe UI"/>
        </w:rPr>
        <w:t xml:space="preserve"> </w:t>
      </w:r>
      <w:r w:rsidRPr="00CB2F65">
        <w:rPr>
          <w:rFonts w:ascii="Segoe UI" w:hAnsi="Segoe UI" w:cs="Segoe UI"/>
        </w:rPr>
        <w:t xml:space="preserve">Any correspondence, including your submission of a </w:t>
      </w:r>
      <w:r w:rsidR="00A55758">
        <w:rPr>
          <w:rFonts w:ascii="Segoe UI" w:hAnsi="Segoe UI" w:cs="Segoe UI"/>
        </w:rPr>
        <w:t>proposal</w:t>
      </w:r>
      <w:r w:rsidRPr="00CB2F65">
        <w:rPr>
          <w:rFonts w:ascii="Segoe UI" w:hAnsi="Segoe UI" w:cs="Segoe UI"/>
        </w:rPr>
        <w:t xml:space="preserve">, should be emailed to the project manager by the date specified </w:t>
      </w:r>
      <w:r w:rsidRPr="00E825FC">
        <w:rPr>
          <w:rFonts w:ascii="Segoe UI" w:hAnsi="Segoe UI" w:cs="Segoe UI"/>
        </w:rPr>
        <w:t>in Section</w:t>
      </w:r>
      <w:r w:rsidR="00AA1CBE">
        <w:rPr>
          <w:rFonts w:ascii="Segoe UI" w:hAnsi="Segoe UI" w:cs="Segoe UI"/>
        </w:rPr>
        <w:t> </w:t>
      </w:r>
      <w:r w:rsidRPr="00E825FC">
        <w:rPr>
          <w:rFonts w:ascii="Segoe UI" w:hAnsi="Segoe UI" w:cs="Segoe UI"/>
        </w:rPr>
        <w:t>IV.A</w:t>
      </w:r>
      <w:r w:rsidRPr="00CB2F65">
        <w:rPr>
          <w:rFonts w:ascii="Segoe UI" w:hAnsi="Segoe UI" w:cs="Segoe UI"/>
        </w:rPr>
        <w:t>.</w:t>
      </w:r>
    </w:p>
    <w:p w14:paraId="73F473B6" w14:textId="77777777" w:rsidR="007508FB" w:rsidRPr="00CB2F65" w:rsidRDefault="007508FB" w:rsidP="00A44FCE">
      <w:pPr>
        <w:pStyle w:val="Heading2"/>
        <w:numPr>
          <w:ilvl w:val="0"/>
          <w:numId w:val="2"/>
        </w:numPr>
        <w:spacing w:before="0" w:after="120"/>
        <w:rPr>
          <w:rFonts w:ascii="Segoe UI" w:hAnsi="Segoe UI" w:cs="Segoe UI"/>
          <w:color w:val="auto"/>
          <w:szCs w:val="24"/>
        </w:rPr>
      </w:pPr>
      <w:bookmarkStart w:id="12" w:name="_Toc174690511"/>
      <w:bookmarkStart w:id="13" w:name="_Toc174690583"/>
      <w:bookmarkStart w:id="14" w:name="_Toc176858111"/>
      <w:r w:rsidRPr="00CB2F65">
        <w:rPr>
          <w:rFonts w:ascii="Segoe UI" w:hAnsi="Segoe UI" w:cs="Segoe UI"/>
          <w:color w:val="auto"/>
          <w:szCs w:val="24"/>
        </w:rPr>
        <w:t>Organizational Overview</w:t>
      </w:r>
      <w:bookmarkEnd w:id="12"/>
      <w:bookmarkEnd w:id="13"/>
      <w:bookmarkEnd w:id="14"/>
    </w:p>
    <w:p w14:paraId="0F714BB0" w14:textId="28BB43AC" w:rsidR="00B94166" w:rsidRDefault="00BB203D" w:rsidP="00DE2A6C">
      <w:pPr>
        <w:spacing w:after="120"/>
        <w:rPr>
          <w:rFonts w:ascii="Segoe UI" w:hAnsi="Segoe UI" w:cs="Segoe UI"/>
        </w:rPr>
      </w:pPr>
      <w:r w:rsidRPr="001E27B6">
        <w:rPr>
          <w:rFonts w:ascii="Segoe UI" w:hAnsi="Segoe UI" w:cs="Segoe UI"/>
        </w:rPr>
        <w:t xml:space="preserve">MOSERS is an instrumentality of the </w:t>
      </w:r>
      <w:r w:rsidR="00DE0DEA">
        <w:rPr>
          <w:rFonts w:ascii="Segoe UI" w:hAnsi="Segoe UI" w:cs="Segoe UI"/>
        </w:rPr>
        <w:t>S</w:t>
      </w:r>
      <w:r w:rsidRPr="001E27B6">
        <w:rPr>
          <w:rFonts w:ascii="Segoe UI" w:hAnsi="Segoe UI" w:cs="Segoe UI"/>
        </w:rPr>
        <w:t>tate of Missouri vested with the powers and duties specified in state law, provi</w:t>
      </w:r>
      <w:r w:rsidRPr="002B28A0">
        <w:rPr>
          <w:rFonts w:ascii="Segoe UI" w:hAnsi="Segoe UI" w:cs="Segoe UI"/>
        </w:rPr>
        <w:t>ding retirement</w:t>
      </w:r>
      <w:r w:rsidR="00762BC8" w:rsidRPr="002B28A0">
        <w:rPr>
          <w:rFonts w:ascii="Segoe UI" w:hAnsi="Segoe UI" w:cs="Segoe UI"/>
        </w:rPr>
        <w:t xml:space="preserve">, </w:t>
      </w:r>
      <w:r w:rsidR="006C397C" w:rsidRPr="002B28A0">
        <w:rPr>
          <w:rFonts w:ascii="Segoe UI" w:hAnsi="Segoe UI" w:cs="Segoe UI"/>
        </w:rPr>
        <w:t>survivor, d</w:t>
      </w:r>
      <w:r w:rsidRPr="002B28A0">
        <w:rPr>
          <w:rFonts w:ascii="Segoe UI" w:hAnsi="Segoe UI" w:cs="Segoe UI"/>
        </w:rPr>
        <w:t>isability</w:t>
      </w:r>
      <w:r w:rsidR="00762BC8" w:rsidRPr="002B28A0">
        <w:rPr>
          <w:rFonts w:ascii="Segoe UI" w:hAnsi="Segoe UI" w:cs="Segoe UI"/>
        </w:rPr>
        <w:t>, and</w:t>
      </w:r>
      <w:r w:rsidRPr="002B28A0">
        <w:rPr>
          <w:rFonts w:ascii="Segoe UI" w:hAnsi="Segoe UI" w:cs="Segoe UI"/>
        </w:rPr>
        <w:t xml:space="preserve"> life insurance benefits to its members. </w:t>
      </w:r>
      <w:r w:rsidR="005A37B6" w:rsidRPr="002B28A0">
        <w:rPr>
          <w:rFonts w:ascii="Segoe UI" w:hAnsi="Segoe UI" w:cs="Segoe UI"/>
        </w:rPr>
        <w:t xml:space="preserve"> </w:t>
      </w:r>
      <w:r w:rsidR="00B067DB" w:rsidRPr="002B28A0">
        <w:rPr>
          <w:rFonts w:ascii="Segoe UI" w:hAnsi="Segoe UI" w:cs="Segoe UI"/>
        </w:rPr>
        <w:t xml:space="preserve">MOSERS is </w:t>
      </w:r>
      <w:r w:rsidR="00B067DB" w:rsidRPr="007A7306">
        <w:rPr>
          <w:rFonts w:ascii="Segoe UI" w:hAnsi="Segoe UI" w:cs="Segoe UI"/>
        </w:rPr>
        <w:t>responsible for managing a</w:t>
      </w:r>
      <w:r w:rsidR="002B28A0" w:rsidRPr="007A7306">
        <w:rPr>
          <w:rFonts w:ascii="Segoe UI" w:hAnsi="Segoe UI" w:cs="Segoe UI"/>
        </w:rPr>
        <w:t>n investment portfolio with more than</w:t>
      </w:r>
      <w:r w:rsidR="00B067DB" w:rsidRPr="007A7306">
        <w:rPr>
          <w:rFonts w:ascii="Segoe UI" w:hAnsi="Segoe UI" w:cs="Segoe UI"/>
        </w:rPr>
        <w:t xml:space="preserve"> $</w:t>
      </w:r>
      <w:r w:rsidR="00366253">
        <w:rPr>
          <w:rFonts w:ascii="Segoe UI" w:hAnsi="Segoe UI" w:cs="Segoe UI"/>
        </w:rPr>
        <w:t>9</w:t>
      </w:r>
      <w:r w:rsidR="00B067DB" w:rsidRPr="007A7306">
        <w:rPr>
          <w:rFonts w:ascii="Segoe UI" w:hAnsi="Segoe UI" w:cs="Segoe UI"/>
        </w:rPr>
        <w:t xml:space="preserve"> billion held in trust for the payment of member benefits.  </w:t>
      </w:r>
      <w:r w:rsidRPr="007A7306">
        <w:rPr>
          <w:rFonts w:ascii="Segoe UI" w:hAnsi="Segoe UI" w:cs="Segoe UI"/>
        </w:rPr>
        <w:t>As of</w:t>
      </w:r>
      <w:r w:rsidR="005A37B6" w:rsidRPr="007A7306">
        <w:rPr>
          <w:rFonts w:ascii="Segoe UI" w:hAnsi="Segoe UI" w:cs="Segoe UI"/>
        </w:rPr>
        <w:t xml:space="preserve"> June</w:t>
      </w:r>
      <w:r w:rsidR="00174114">
        <w:rPr>
          <w:rFonts w:ascii="Segoe UI" w:hAnsi="Segoe UI" w:cs="Segoe UI"/>
        </w:rPr>
        <w:t> </w:t>
      </w:r>
      <w:r w:rsidR="005A37B6" w:rsidRPr="007A7306">
        <w:rPr>
          <w:rFonts w:ascii="Segoe UI" w:hAnsi="Segoe UI" w:cs="Segoe UI"/>
        </w:rPr>
        <w:t>30, 202</w:t>
      </w:r>
      <w:r w:rsidR="004A14DB">
        <w:rPr>
          <w:rFonts w:ascii="Segoe UI" w:hAnsi="Segoe UI" w:cs="Segoe UI"/>
        </w:rPr>
        <w:t>4</w:t>
      </w:r>
      <w:r w:rsidR="005A37B6" w:rsidRPr="007A7306">
        <w:rPr>
          <w:rFonts w:ascii="Segoe UI" w:hAnsi="Segoe UI" w:cs="Segoe UI"/>
        </w:rPr>
        <w:t>,</w:t>
      </w:r>
      <w:r w:rsidRPr="007A7306">
        <w:rPr>
          <w:rFonts w:ascii="Segoe UI" w:hAnsi="Segoe UI" w:cs="Segoe UI"/>
        </w:rPr>
        <w:t xml:space="preserve"> </w:t>
      </w:r>
      <w:r w:rsidR="00B067DB" w:rsidRPr="007A7306">
        <w:rPr>
          <w:rFonts w:ascii="Segoe UI" w:hAnsi="Segoe UI" w:cs="Segoe UI"/>
        </w:rPr>
        <w:t xml:space="preserve">the </w:t>
      </w:r>
      <w:r w:rsidRPr="007A7306">
        <w:rPr>
          <w:rFonts w:ascii="Segoe UI" w:hAnsi="Segoe UI" w:cs="Segoe UI"/>
        </w:rPr>
        <w:t>defined benefit plans</w:t>
      </w:r>
      <w:r w:rsidR="00B067DB" w:rsidRPr="007A7306">
        <w:rPr>
          <w:rFonts w:ascii="Segoe UI" w:hAnsi="Segoe UI" w:cs="Segoe UI"/>
        </w:rPr>
        <w:t xml:space="preserve"> administered by MOSERS</w:t>
      </w:r>
      <w:r w:rsidRPr="007A7306">
        <w:rPr>
          <w:rFonts w:ascii="Segoe UI" w:hAnsi="Segoe UI" w:cs="Segoe UI"/>
        </w:rPr>
        <w:t xml:space="preserve"> serve</w:t>
      </w:r>
      <w:r w:rsidR="007145FE" w:rsidRPr="007A7306">
        <w:rPr>
          <w:rFonts w:ascii="Segoe UI" w:hAnsi="Segoe UI" w:cs="Segoe UI"/>
        </w:rPr>
        <w:t>d</w:t>
      </w:r>
      <w:r w:rsidRPr="007A7306">
        <w:rPr>
          <w:rFonts w:ascii="Segoe UI" w:hAnsi="Segoe UI" w:cs="Segoe UI"/>
        </w:rPr>
        <w:t xml:space="preserve"> </w:t>
      </w:r>
      <w:r w:rsidR="00051F53" w:rsidRPr="007A7306">
        <w:rPr>
          <w:rFonts w:ascii="Segoe UI" w:hAnsi="Segoe UI" w:cs="Segoe UI"/>
        </w:rPr>
        <w:t xml:space="preserve">more than </w:t>
      </w:r>
      <w:r w:rsidRPr="007A7306">
        <w:rPr>
          <w:rFonts w:ascii="Segoe UI" w:hAnsi="Segoe UI" w:cs="Segoe UI"/>
        </w:rPr>
        <w:t>1</w:t>
      </w:r>
      <w:r w:rsidR="00051F53" w:rsidRPr="007A7306">
        <w:rPr>
          <w:rFonts w:ascii="Segoe UI" w:hAnsi="Segoe UI" w:cs="Segoe UI"/>
        </w:rPr>
        <w:t>48,000</w:t>
      </w:r>
      <w:r w:rsidRPr="007A7306">
        <w:rPr>
          <w:rFonts w:ascii="Segoe UI" w:hAnsi="Segoe UI" w:cs="Segoe UI"/>
        </w:rPr>
        <w:t xml:space="preserve"> members</w:t>
      </w:r>
      <w:r w:rsidR="00CF5004" w:rsidRPr="007A7306">
        <w:rPr>
          <w:rFonts w:ascii="Segoe UI" w:hAnsi="Segoe UI" w:cs="Segoe UI"/>
        </w:rPr>
        <w:t xml:space="preserve"> and beneficiaries</w:t>
      </w:r>
      <w:r w:rsidRPr="007A7306">
        <w:rPr>
          <w:rFonts w:ascii="Segoe UI" w:hAnsi="Segoe UI" w:cs="Segoe UI"/>
        </w:rPr>
        <w:t xml:space="preserve">, including approximately </w:t>
      </w:r>
      <w:r w:rsidR="00D82DF4" w:rsidRPr="007A7306">
        <w:rPr>
          <w:rFonts w:ascii="Segoe UI" w:hAnsi="Segoe UI" w:cs="Segoe UI"/>
        </w:rPr>
        <w:t>43,500</w:t>
      </w:r>
      <w:r w:rsidRPr="007A7306">
        <w:rPr>
          <w:rFonts w:ascii="Segoe UI" w:hAnsi="Segoe UI" w:cs="Segoe UI"/>
        </w:rPr>
        <w:t xml:space="preserve"> active</w:t>
      </w:r>
      <w:r w:rsidR="00D82DF4" w:rsidRPr="007A7306">
        <w:rPr>
          <w:rFonts w:ascii="Segoe UI" w:hAnsi="Segoe UI" w:cs="Segoe UI"/>
        </w:rPr>
        <w:t xml:space="preserve"> members</w:t>
      </w:r>
      <w:r w:rsidRPr="007A7306">
        <w:rPr>
          <w:rFonts w:ascii="Segoe UI" w:hAnsi="Segoe UI" w:cs="Segoe UI"/>
        </w:rPr>
        <w:t xml:space="preserve">, </w:t>
      </w:r>
      <w:r w:rsidR="00C7408B" w:rsidRPr="007A7306">
        <w:rPr>
          <w:rFonts w:ascii="Segoe UI" w:hAnsi="Segoe UI" w:cs="Segoe UI"/>
        </w:rPr>
        <w:t>more than 55,000</w:t>
      </w:r>
      <w:r w:rsidRPr="007A7306">
        <w:rPr>
          <w:rFonts w:ascii="Segoe UI" w:hAnsi="Segoe UI" w:cs="Segoe UI"/>
        </w:rPr>
        <w:t xml:space="preserve"> retirees</w:t>
      </w:r>
      <w:r w:rsidR="00C7408B" w:rsidRPr="007A7306">
        <w:rPr>
          <w:rFonts w:ascii="Segoe UI" w:hAnsi="Segoe UI" w:cs="Segoe UI"/>
        </w:rPr>
        <w:t xml:space="preserve"> and </w:t>
      </w:r>
      <w:r w:rsidRPr="007A7306">
        <w:rPr>
          <w:rFonts w:ascii="Segoe UI" w:hAnsi="Segoe UI" w:cs="Segoe UI"/>
        </w:rPr>
        <w:t>survivors, and</w:t>
      </w:r>
      <w:r w:rsidR="009B24A6" w:rsidRPr="007A7306">
        <w:rPr>
          <w:rFonts w:ascii="Segoe UI" w:hAnsi="Segoe UI" w:cs="Segoe UI"/>
        </w:rPr>
        <w:t xml:space="preserve"> </w:t>
      </w:r>
      <w:r w:rsidR="00087CCE" w:rsidRPr="007A7306">
        <w:rPr>
          <w:rFonts w:ascii="Segoe UI" w:hAnsi="Segoe UI" w:cs="Segoe UI"/>
        </w:rPr>
        <w:t xml:space="preserve">more than </w:t>
      </w:r>
      <w:r w:rsidR="009B24A6" w:rsidRPr="007A7306">
        <w:rPr>
          <w:rFonts w:ascii="Segoe UI" w:hAnsi="Segoe UI" w:cs="Segoe UI"/>
        </w:rPr>
        <w:t>17,700</w:t>
      </w:r>
      <w:r w:rsidRPr="007A7306">
        <w:rPr>
          <w:rFonts w:ascii="Segoe UI" w:hAnsi="Segoe UI" w:cs="Segoe UI"/>
        </w:rPr>
        <w:t xml:space="preserve"> terminated-vested members.</w:t>
      </w:r>
    </w:p>
    <w:p w14:paraId="0408042F" w14:textId="71739791" w:rsidR="009670EF" w:rsidRPr="00CB2F65" w:rsidRDefault="00BB203D" w:rsidP="00DE2A6C">
      <w:pPr>
        <w:spacing w:after="120"/>
        <w:rPr>
          <w:rFonts w:ascii="Segoe UI" w:hAnsi="Segoe UI" w:cs="Segoe UI"/>
        </w:rPr>
      </w:pPr>
      <w:r w:rsidRPr="007A7306">
        <w:rPr>
          <w:rFonts w:ascii="Segoe UI" w:hAnsi="Segoe UI" w:cs="Segoe UI"/>
        </w:rPr>
        <w:t>MOSERS also administers two defined contribution plans including the State of Missouri Deferred Compensation Plan (MO</w:t>
      </w:r>
      <w:r w:rsidR="00174114">
        <w:rPr>
          <w:rFonts w:ascii="Segoe UI" w:hAnsi="Segoe UI" w:cs="Segoe UI"/>
        </w:rPr>
        <w:t> </w:t>
      </w:r>
      <w:r w:rsidRPr="007A7306">
        <w:rPr>
          <w:rFonts w:ascii="Segoe UI" w:hAnsi="Segoe UI" w:cs="Segoe UI"/>
        </w:rPr>
        <w:t xml:space="preserve">Deferred Comp) for state employees and retirees and the College and University Retirement Plan (CURP) for higher education faculty employees. </w:t>
      </w:r>
      <w:r w:rsidR="007A7306" w:rsidRPr="007A7306">
        <w:rPr>
          <w:rFonts w:ascii="Segoe UI" w:hAnsi="Segoe UI" w:cs="Segoe UI"/>
        </w:rPr>
        <w:t xml:space="preserve"> </w:t>
      </w:r>
      <w:bookmarkStart w:id="15" w:name="_Hlk176346851"/>
      <w:r w:rsidR="00E9621A">
        <w:rPr>
          <w:rFonts w:ascii="Segoe UI" w:hAnsi="Segoe UI" w:cs="Segoe UI"/>
        </w:rPr>
        <w:t xml:space="preserve">As of </w:t>
      </w:r>
      <w:r w:rsidR="00551FCF">
        <w:rPr>
          <w:rFonts w:ascii="Segoe UI" w:hAnsi="Segoe UI" w:cs="Segoe UI"/>
        </w:rPr>
        <w:t>July 2024</w:t>
      </w:r>
      <w:r w:rsidR="00E9621A">
        <w:rPr>
          <w:rFonts w:ascii="Segoe UI" w:hAnsi="Segoe UI" w:cs="Segoe UI"/>
        </w:rPr>
        <w:t xml:space="preserve">, </w:t>
      </w:r>
      <w:r w:rsidRPr="007A7306">
        <w:rPr>
          <w:rFonts w:ascii="Segoe UI" w:hAnsi="Segoe UI" w:cs="Segoe UI"/>
        </w:rPr>
        <w:t>MO</w:t>
      </w:r>
      <w:r w:rsidR="00174114">
        <w:rPr>
          <w:rFonts w:ascii="Segoe UI" w:hAnsi="Segoe UI" w:cs="Segoe UI"/>
        </w:rPr>
        <w:t> </w:t>
      </w:r>
      <w:r w:rsidRPr="007A7306">
        <w:rPr>
          <w:rFonts w:ascii="Segoe UI" w:hAnsi="Segoe UI" w:cs="Segoe UI"/>
        </w:rPr>
        <w:t xml:space="preserve">Deferred Comp has approximately </w:t>
      </w:r>
      <w:r w:rsidR="00277BD2" w:rsidRPr="007A7306">
        <w:rPr>
          <w:rFonts w:ascii="Segoe UI" w:hAnsi="Segoe UI" w:cs="Segoe UI"/>
        </w:rPr>
        <w:t>7</w:t>
      </w:r>
      <w:r w:rsidR="00E9621A">
        <w:rPr>
          <w:rFonts w:ascii="Segoe UI" w:hAnsi="Segoe UI" w:cs="Segoe UI"/>
        </w:rPr>
        <w:t>9</w:t>
      </w:r>
      <w:r w:rsidRPr="007A7306">
        <w:rPr>
          <w:rFonts w:ascii="Segoe UI" w:hAnsi="Segoe UI" w:cs="Segoe UI"/>
        </w:rPr>
        <w:t xml:space="preserve">,000 participants and </w:t>
      </w:r>
      <w:r w:rsidR="004978C4" w:rsidRPr="007A7306">
        <w:rPr>
          <w:rFonts w:ascii="Segoe UI" w:hAnsi="Segoe UI" w:cs="Segoe UI"/>
        </w:rPr>
        <w:t xml:space="preserve">more than </w:t>
      </w:r>
      <w:r w:rsidRPr="007A7306">
        <w:rPr>
          <w:rFonts w:ascii="Segoe UI" w:hAnsi="Segoe UI" w:cs="Segoe UI"/>
        </w:rPr>
        <w:t>$</w:t>
      </w:r>
      <w:r w:rsidR="00551FCF">
        <w:rPr>
          <w:rFonts w:ascii="Segoe UI" w:hAnsi="Segoe UI" w:cs="Segoe UI"/>
        </w:rPr>
        <w:t>3</w:t>
      </w:r>
      <w:r w:rsidRPr="007A7306">
        <w:rPr>
          <w:rFonts w:ascii="Segoe UI" w:hAnsi="Segoe UI" w:cs="Segoe UI"/>
        </w:rPr>
        <w:t xml:space="preserve"> billion in assets. </w:t>
      </w:r>
      <w:r w:rsidR="00984D65">
        <w:rPr>
          <w:rFonts w:ascii="Segoe UI" w:hAnsi="Segoe UI" w:cs="Segoe UI"/>
        </w:rPr>
        <w:t xml:space="preserve"> </w:t>
      </w:r>
      <w:r w:rsidRPr="007A7306">
        <w:rPr>
          <w:rFonts w:ascii="Segoe UI" w:hAnsi="Segoe UI" w:cs="Segoe UI"/>
        </w:rPr>
        <w:t xml:space="preserve">CURP has </w:t>
      </w:r>
      <w:r w:rsidR="007B457A" w:rsidRPr="007A7306">
        <w:rPr>
          <w:rFonts w:ascii="Segoe UI" w:hAnsi="Segoe UI" w:cs="Segoe UI"/>
        </w:rPr>
        <w:t>more than 3,500</w:t>
      </w:r>
      <w:r w:rsidRPr="007A7306">
        <w:rPr>
          <w:rFonts w:ascii="Segoe UI" w:hAnsi="Segoe UI" w:cs="Segoe UI"/>
        </w:rPr>
        <w:t xml:space="preserve"> members with </w:t>
      </w:r>
      <w:r w:rsidR="005628FC" w:rsidRPr="007A7306">
        <w:rPr>
          <w:rFonts w:ascii="Segoe UI" w:hAnsi="Segoe UI" w:cs="Segoe UI"/>
        </w:rPr>
        <w:t>more than $157</w:t>
      </w:r>
      <w:r w:rsidRPr="007A7306">
        <w:rPr>
          <w:rFonts w:ascii="Segoe UI" w:hAnsi="Segoe UI" w:cs="Segoe UI"/>
        </w:rPr>
        <w:t xml:space="preserve"> million in assets.</w:t>
      </w:r>
    </w:p>
    <w:bookmarkEnd w:id="15"/>
    <w:p w14:paraId="42952450" w14:textId="3084BC35" w:rsidR="00BB203D" w:rsidRPr="00CB2F65" w:rsidRDefault="001E681E" w:rsidP="00DE2A6C">
      <w:pPr>
        <w:spacing w:after="120"/>
        <w:rPr>
          <w:rFonts w:ascii="Segoe UI" w:hAnsi="Segoe UI" w:cs="Segoe UI"/>
        </w:rPr>
      </w:pPr>
      <w:r w:rsidRPr="00CB2F65">
        <w:rPr>
          <w:rFonts w:ascii="Segoe UI" w:hAnsi="Segoe UI" w:cs="Segoe UI"/>
        </w:rPr>
        <w:t>MOSERS is governed by an 11</w:t>
      </w:r>
      <w:r w:rsidR="00BB203D" w:rsidRPr="00CB2F65">
        <w:rPr>
          <w:rFonts w:ascii="Segoe UI" w:hAnsi="Segoe UI" w:cs="Segoe UI"/>
        </w:rPr>
        <w:t xml:space="preserve">-member board of trustees. </w:t>
      </w:r>
      <w:r w:rsidR="00B56AE6">
        <w:rPr>
          <w:rFonts w:ascii="Segoe UI" w:hAnsi="Segoe UI" w:cs="Segoe UI"/>
        </w:rPr>
        <w:t xml:space="preserve"> </w:t>
      </w:r>
      <w:r w:rsidR="00BB203D" w:rsidRPr="00CB2F65">
        <w:rPr>
          <w:rFonts w:ascii="Segoe UI" w:hAnsi="Segoe UI" w:cs="Segoe UI"/>
        </w:rPr>
        <w:t>The executive director is appointed by and reports to the Board.</w:t>
      </w:r>
      <w:r w:rsidR="0049511B">
        <w:rPr>
          <w:rFonts w:ascii="Segoe UI" w:hAnsi="Segoe UI" w:cs="Segoe UI"/>
        </w:rPr>
        <w:t xml:space="preserve">  The executive director appoints the </w:t>
      </w:r>
      <w:r w:rsidR="00B26204">
        <w:rPr>
          <w:rFonts w:ascii="Segoe UI" w:hAnsi="Segoe UI" w:cs="Segoe UI"/>
        </w:rPr>
        <w:t>chief investment officer (</w:t>
      </w:r>
      <w:r w:rsidR="0049511B">
        <w:rPr>
          <w:rFonts w:ascii="Segoe UI" w:hAnsi="Segoe UI" w:cs="Segoe UI"/>
        </w:rPr>
        <w:t>CIO</w:t>
      </w:r>
      <w:r w:rsidR="00B26204">
        <w:rPr>
          <w:rFonts w:ascii="Segoe UI" w:hAnsi="Segoe UI" w:cs="Segoe UI"/>
        </w:rPr>
        <w:t>)</w:t>
      </w:r>
      <w:r w:rsidR="0049511B">
        <w:rPr>
          <w:rFonts w:ascii="Segoe UI" w:hAnsi="Segoe UI" w:cs="Segoe UI"/>
        </w:rPr>
        <w:t>.</w:t>
      </w:r>
    </w:p>
    <w:p w14:paraId="2DA92FE7" w14:textId="0542B24C" w:rsidR="00262320" w:rsidRDefault="00262320">
      <w:pPr>
        <w:rPr>
          <w:rFonts w:ascii="Segoe UI" w:hAnsi="Segoe UI" w:cs="Segoe UI"/>
        </w:rPr>
      </w:pPr>
    </w:p>
    <w:p w14:paraId="6E9EF577" w14:textId="3BB1C396" w:rsidR="008B20C0" w:rsidRPr="00CB2F65" w:rsidRDefault="008B20C0" w:rsidP="00DE2A6C">
      <w:pPr>
        <w:spacing w:after="120"/>
        <w:rPr>
          <w:rFonts w:ascii="Segoe UI" w:hAnsi="Segoe UI" w:cs="Segoe UI"/>
        </w:rPr>
      </w:pPr>
      <w:r w:rsidRPr="00CB2F65">
        <w:rPr>
          <w:rFonts w:ascii="Segoe UI" w:hAnsi="Segoe UI" w:cs="Segoe UI"/>
        </w:rPr>
        <w:t>MOSERS’ Mission, Vision, and Values are as follows:</w:t>
      </w:r>
    </w:p>
    <w:p w14:paraId="633BBF5A" w14:textId="77777777" w:rsidR="008B20C0" w:rsidRPr="00CB2F65" w:rsidRDefault="008B20C0" w:rsidP="00DE2A6C">
      <w:pPr>
        <w:spacing w:after="120"/>
        <w:jc w:val="center"/>
        <w:rPr>
          <w:rFonts w:ascii="Segoe UI" w:hAnsi="Segoe UI" w:cs="Segoe UI"/>
          <w:u w:val="single"/>
        </w:rPr>
      </w:pPr>
      <w:r w:rsidRPr="00CB2F65">
        <w:rPr>
          <w:rFonts w:ascii="Segoe UI" w:hAnsi="Segoe UI" w:cs="Segoe UI"/>
          <w:b/>
          <w:bCs/>
          <w:i/>
          <w:iCs/>
          <w:u w:val="single"/>
        </w:rPr>
        <w:t>Mission</w:t>
      </w:r>
    </w:p>
    <w:p w14:paraId="0628D9E8" w14:textId="77777777" w:rsidR="008B20C0" w:rsidRPr="00CB2F65" w:rsidRDefault="008B20C0" w:rsidP="00DE2A6C">
      <w:pPr>
        <w:spacing w:after="120"/>
        <w:jc w:val="center"/>
        <w:rPr>
          <w:rFonts w:ascii="Segoe UI" w:hAnsi="Segoe UI" w:cs="Segoe UI"/>
        </w:rPr>
      </w:pPr>
      <w:r w:rsidRPr="00CB2F65">
        <w:rPr>
          <w:rFonts w:ascii="Segoe UI" w:hAnsi="Segoe UI" w:cs="Segoe UI"/>
        </w:rPr>
        <w:t>MOSERS exists to advance the financial security of its members.</w:t>
      </w:r>
    </w:p>
    <w:p w14:paraId="683C5692" w14:textId="77777777" w:rsidR="008B20C0" w:rsidRPr="00CB2F65" w:rsidRDefault="008B20C0" w:rsidP="00FC38E2">
      <w:pPr>
        <w:keepNext/>
        <w:spacing w:after="120"/>
        <w:jc w:val="center"/>
        <w:rPr>
          <w:rFonts w:ascii="Segoe UI" w:hAnsi="Segoe UI" w:cs="Segoe UI"/>
          <w:u w:val="single"/>
        </w:rPr>
      </w:pPr>
      <w:r w:rsidRPr="00CB2F65">
        <w:rPr>
          <w:rFonts w:ascii="Segoe UI" w:hAnsi="Segoe UI" w:cs="Segoe UI"/>
          <w:b/>
          <w:bCs/>
          <w:i/>
          <w:iCs/>
          <w:u w:val="single"/>
        </w:rPr>
        <w:t>Vision</w:t>
      </w:r>
    </w:p>
    <w:p w14:paraId="6DD20F34" w14:textId="77777777" w:rsidR="008B20C0" w:rsidRPr="00CB2F65" w:rsidRDefault="008B20C0" w:rsidP="00FC38E2">
      <w:pPr>
        <w:keepNext/>
        <w:jc w:val="center"/>
        <w:rPr>
          <w:rFonts w:ascii="Segoe UI" w:hAnsi="Segoe UI" w:cs="Segoe UI"/>
        </w:rPr>
      </w:pPr>
      <w:r w:rsidRPr="00CB2F65">
        <w:rPr>
          <w:rFonts w:ascii="Segoe UI" w:hAnsi="Segoe UI" w:cs="Segoe UI"/>
        </w:rPr>
        <w:t>We endeavor to:</w:t>
      </w:r>
    </w:p>
    <w:p w14:paraId="2E9E3ADF" w14:textId="77777777" w:rsidR="008B20C0" w:rsidRPr="00CB2F65" w:rsidRDefault="008B20C0" w:rsidP="008B20C0">
      <w:pPr>
        <w:jc w:val="center"/>
        <w:rPr>
          <w:rFonts w:ascii="Segoe UI" w:hAnsi="Segoe UI" w:cs="Segoe UI"/>
        </w:rPr>
      </w:pPr>
      <w:r w:rsidRPr="00CB2F65">
        <w:rPr>
          <w:rFonts w:ascii="Segoe UI" w:hAnsi="Segoe UI" w:cs="Segoe UI"/>
        </w:rPr>
        <w:t>Exceed customer expectations</w:t>
      </w:r>
    </w:p>
    <w:p w14:paraId="074555F5" w14:textId="77777777" w:rsidR="008B20C0" w:rsidRPr="00CB2F65" w:rsidRDefault="008B20C0" w:rsidP="008B20C0">
      <w:pPr>
        <w:jc w:val="center"/>
        <w:rPr>
          <w:rFonts w:ascii="Segoe UI" w:hAnsi="Segoe UI" w:cs="Segoe UI"/>
        </w:rPr>
      </w:pPr>
      <w:r w:rsidRPr="00CB2F65">
        <w:rPr>
          <w:rFonts w:ascii="Segoe UI" w:hAnsi="Segoe UI" w:cs="Segoe UI"/>
        </w:rPr>
        <w:t>Educate stakeholders</w:t>
      </w:r>
    </w:p>
    <w:p w14:paraId="09FF3C6C" w14:textId="77777777" w:rsidR="008B20C0" w:rsidRPr="00CB2F65" w:rsidRDefault="008B20C0" w:rsidP="008B20C0">
      <w:pPr>
        <w:jc w:val="center"/>
        <w:rPr>
          <w:rFonts w:ascii="Segoe UI" w:hAnsi="Segoe UI" w:cs="Segoe UI"/>
        </w:rPr>
      </w:pPr>
      <w:r w:rsidRPr="00CB2F65">
        <w:rPr>
          <w:rFonts w:ascii="Segoe UI" w:hAnsi="Segoe UI" w:cs="Segoe UI"/>
        </w:rPr>
        <w:t>Ensure sound investment practices</w:t>
      </w:r>
    </w:p>
    <w:p w14:paraId="1FBDB95A" w14:textId="77777777" w:rsidR="008B20C0" w:rsidRPr="00CB2F65" w:rsidRDefault="008B20C0" w:rsidP="008B20C0">
      <w:pPr>
        <w:jc w:val="center"/>
        <w:rPr>
          <w:rFonts w:ascii="Segoe UI" w:hAnsi="Segoe UI" w:cs="Segoe UI"/>
        </w:rPr>
      </w:pPr>
      <w:r w:rsidRPr="00CB2F65">
        <w:rPr>
          <w:rFonts w:ascii="Segoe UI" w:hAnsi="Segoe UI" w:cs="Segoe UI"/>
        </w:rPr>
        <w:t>Encourage responsible</w:t>
      </w:r>
    </w:p>
    <w:p w14:paraId="4C7C7B6D" w14:textId="6ADB8000" w:rsidR="008B20C0" w:rsidRPr="00CB2F65" w:rsidRDefault="008B20C0" w:rsidP="008B20C0">
      <w:pPr>
        <w:jc w:val="center"/>
        <w:rPr>
          <w:rFonts w:ascii="Segoe UI" w:hAnsi="Segoe UI" w:cs="Segoe UI"/>
        </w:rPr>
      </w:pPr>
      <w:r w:rsidRPr="00CB2F65">
        <w:rPr>
          <w:rFonts w:ascii="Segoe UI" w:hAnsi="Segoe UI" w:cs="Segoe UI"/>
        </w:rPr>
        <w:t>funding of the plan</w:t>
      </w:r>
      <w:r w:rsidR="001352AE">
        <w:rPr>
          <w:rFonts w:ascii="Segoe UI" w:hAnsi="Segoe UI" w:cs="Segoe UI"/>
        </w:rPr>
        <w:t>s</w:t>
      </w:r>
      <w:r w:rsidR="00BC4097">
        <w:rPr>
          <w:rFonts w:ascii="Segoe UI" w:hAnsi="Segoe UI" w:cs="Segoe UI"/>
        </w:rPr>
        <w:t>,</w:t>
      </w:r>
    </w:p>
    <w:p w14:paraId="01B651F4" w14:textId="55367221" w:rsidR="008B20C0" w:rsidRPr="00CB2F65" w:rsidRDefault="00BC4097" w:rsidP="00FF1B1D">
      <w:pPr>
        <w:spacing w:after="240"/>
        <w:jc w:val="center"/>
        <w:rPr>
          <w:rFonts w:ascii="Segoe UI" w:hAnsi="Segoe UI" w:cs="Segoe UI"/>
        </w:rPr>
      </w:pPr>
      <w:r>
        <w:rPr>
          <w:rFonts w:ascii="Segoe UI" w:hAnsi="Segoe UI" w:cs="Segoe UI"/>
        </w:rPr>
        <w:t xml:space="preserve">all </w:t>
      </w:r>
      <w:r w:rsidR="008B20C0" w:rsidRPr="00CB2F65">
        <w:rPr>
          <w:rFonts w:ascii="Segoe UI" w:hAnsi="Segoe UI" w:cs="Segoe UI"/>
        </w:rPr>
        <w:t>through a commitment to</w:t>
      </w:r>
      <w:r>
        <w:rPr>
          <w:rFonts w:ascii="Segoe UI" w:hAnsi="Segoe UI" w:cs="Segoe UI"/>
        </w:rPr>
        <w:t xml:space="preserve"> e</w:t>
      </w:r>
      <w:r w:rsidR="008B20C0" w:rsidRPr="00CB2F65">
        <w:rPr>
          <w:rFonts w:ascii="Segoe UI" w:hAnsi="Segoe UI" w:cs="Segoe UI"/>
        </w:rPr>
        <w:t xml:space="preserve">xcellence </w:t>
      </w:r>
      <w:r>
        <w:rPr>
          <w:rFonts w:ascii="Segoe UI" w:hAnsi="Segoe UI" w:cs="Segoe UI"/>
        </w:rPr>
        <w:t>a</w:t>
      </w:r>
      <w:r w:rsidR="008B20C0" w:rsidRPr="00CB2F65">
        <w:rPr>
          <w:rFonts w:ascii="Segoe UI" w:hAnsi="Segoe UI" w:cs="Segoe UI"/>
        </w:rPr>
        <w:t>lways.</w:t>
      </w:r>
    </w:p>
    <w:p w14:paraId="2AB17837" w14:textId="5C89854E" w:rsidR="008B20C0" w:rsidRPr="00CB2F65" w:rsidRDefault="008B20C0" w:rsidP="00941334">
      <w:pPr>
        <w:spacing w:after="120"/>
        <w:jc w:val="center"/>
        <w:rPr>
          <w:rFonts w:ascii="Segoe UI" w:hAnsi="Segoe UI" w:cs="Segoe UI"/>
          <w:u w:val="single"/>
        </w:rPr>
      </w:pPr>
      <w:r w:rsidRPr="00CB2F65">
        <w:rPr>
          <w:rFonts w:ascii="Segoe UI" w:hAnsi="Segoe UI" w:cs="Segoe UI"/>
          <w:b/>
          <w:bCs/>
          <w:i/>
          <w:iCs/>
          <w:u w:val="single"/>
        </w:rPr>
        <w:t>Values</w:t>
      </w:r>
    </w:p>
    <w:p w14:paraId="755DA4F4" w14:textId="1A1F461E" w:rsidR="008B20C0" w:rsidRPr="00CB2F65" w:rsidRDefault="008B20C0" w:rsidP="006A6DD3">
      <w:pPr>
        <w:spacing w:after="120"/>
        <w:rPr>
          <w:rFonts w:ascii="Segoe UI" w:hAnsi="Segoe UI" w:cs="Segoe UI"/>
        </w:rPr>
      </w:pPr>
      <w:r w:rsidRPr="00CB2F65">
        <w:rPr>
          <w:rFonts w:ascii="Segoe UI" w:hAnsi="Segoe UI" w:cs="Segoe UI"/>
          <w:b/>
          <w:iCs/>
        </w:rPr>
        <w:t>Quality</w:t>
      </w:r>
      <w:r w:rsidR="004D0699">
        <w:rPr>
          <w:rFonts w:ascii="Segoe UI" w:hAnsi="Segoe UI" w:cs="Segoe UI"/>
        </w:rPr>
        <w:t xml:space="preserve"> – </w:t>
      </w:r>
      <w:r w:rsidRPr="00CB2F65">
        <w:rPr>
          <w:rFonts w:ascii="Segoe UI" w:hAnsi="Segoe UI" w:cs="Segoe UI"/>
        </w:rPr>
        <w:t>Strive to exceed the expectations of internal and external customers through innovation, competence, and teamwork. Seek to "do it right" the first time.</w:t>
      </w:r>
    </w:p>
    <w:p w14:paraId="248E0FB7" w14:textId="79556C24" w:rsidR="008B20C0" w:rsidRPr="00CB2F65" w:rsidRDefault="008B20C0" w:rsidP="002B6987">
      <w:pPr>
        <w:spacing w:after="120"/>
        <w:rPr>
          <w:rFonts w:ascii="Segoe UI" w:hAnsi="Segoe UI" w:cs="Segoe UI"/>
        </w:rPr>
      </w:pPr>
      <w:r w:rsidRPr="00CB2F65">
        <w:rPr>
          <w:rFonts w:ascii="Segoe UI" w:hAnsi="Segoe UI" w:cs="Segoe UI"/>
          <w:b/>
          <w:iCs/>
        </w:rPr>
        <w:t>Respect</w:t>
      </w:r>
      <w:r w:rsidR="004D0699">
        <w:rPr>
          <w:rFonts w:ascii="Segoe UI" w:hAnsi="Segoe UI" w:cs="Segoe UI"/>
        </w:rPr>
        <w:t xml:space="preserve"> – </w:t>
      </w:r>
      <w:r w:rsidRPr="00CB2F65">
        <w:rPr>
          <w:rFonts w:ascii="Segoe UI" w:hAnsi="Segoe UI" w:cs="Segoe UI"/>
        </w:rPr>
        <w:t>Be sensitive to the needs of others, both within and outside of the organization. Be courteous, considerate, responsive, and professional.</w:t>
      </w:r>
    </w:p>
    <w:p w14:paraId="78FDA8AF" w14:textId="15109337" w:rsidR="008B20C0" w:rsidRPr="00CB2F65" w:rsidRDefault="008B20C0" w:rsidP="006A6DD3">
      <w:pPr>
        <w:spacing w:after="120"/>
        <w:rPr>
          <w:rFonts w:ascii="Segoe UI" w:hAnsi="Segoe UI" w:cs="Segoe UI"/>
        </w:rPr>
      </w:pPr>
      <w:r w:rsidRPr="00CB2F65">
        <w:rPr>
          <w:rFonts w:ascii="Segoe UI" w:hAnsi="Segoe UI" w:cs="Segoe UI"/>
          <w:b/>
          <w:iCs/>
        </w:rPr>
        <w:t>Integrity</w:t>
      </w:r>
      <w:r w:rsidR="004D0699">
        <w:rPr>
          <w:rFonts w:ascii="Segoe UI" w:hAnsi="Segoe UI" w:cs="Segoe UI"/>
        </w:rPr>
        <w:t xml:space="preserve"> – </w:t>
      </w:r>
      <w:r w:rsidRPr="00CB2F65">
        <w:rPr>
          <w:rFonts w:ascii="Segoe UI" w:hAnsi="Segoe UI" w:cs="Segoe UI"/>
        </w:rPr>
        <w:t>In all endeavors, act in an ethical, honest, and professional manner.</w:t>
      </w:r>
    </w:p>
    <w:p w14:paraId="363D2D2C" w14:textId="0396D4D3" w:rsidR="008B20C0" w:rsidRPr="00CB2F65" w:rsidRDefault="008B20C0" w:rsidP="006A6DD3">
      <w:pPr>
        <w:spacing w:after="120"/>
        <w:rPr>
          <w:rFonts w:ascii="Segoe UI" w:hAnsi="Segoe UI" w:cs="Segoe UI"/>
        </w:rPr>
      </w:pPr>
      <w:r w:rsidRPr="00CB2F65">
        <w:rPr>
          <w:rFonts w:ascii="Segoe UI" w:hAnsi="Segoe UI" w:cs="Segoe UI"/>
          <w:b/>
          <w:iCs/>
        </w:rPr>
        <w:t>Openness</w:t>
      </w:r>
      <w:r w:rsidR="004D0699">
        <w:rPr>
          <w:rFonts w:ascii="Segoe UI" w:hAnsi="Segoe UI" w:cs="Segoe UI"/>
        </w:rPr>
        <w:t xml:space="preserve"> – </w:t>
      </w:r>
      <w:r w:rsidRPr="00CB2F65">
        <w:rPr>
          <w:rFonts w:ascii="Segoe UI" w:hAnsi="Segoe UI" w:cs="Segoe UI"/>
        </w:rPr>
        <w:t>Be willing to listen to, and share information with, others</w:t>
      </w:r>
      <w:r w:rsidR="001E681E" w:rsidRPr="00CB2F65">
        <w:rPr>
          <w:rFonts w:ascii="Segoe UI" w:hAnsi="Segoe UI" w:cs="Segoe UI"/>
        </w:rPr>
        <w:t>. Be receptive to new ideas. Be trusting of others.</w:t>
      </w:r>
      <w:r w:rsidR="00E93ACE" w:rsidRPr="00CB2F65">
        <w:rPr>
          <w:rFonts w:ascii="Segoe UI" w:hAnsi="Segoe UI" w:cs="Segoe UI"/>
        </w:rPr>
        <w:t xml:space="preserve"> </w:t>
      </w:r>
    </w:p>
    <w:p w14:paraId="63FAC487" w14:textId="64007BE9" w:rsidR="006A6DD3" w:rsidRPr="00CB2F65" w:rsidRDefault="008B20C0" w:rsidP="00FC38E2">
      <w:pPr>
        <w:spacing w:after="120"/>
        <w:rPr>
          <w:rFonts w:ascii="Segoe UI" w:hAnsi="Segoe UI" w:cs="Segoe UI"/>
        </w:rPr>
      </w:pPr>
      <w:r w:rsidRPr="00CB2F65">
        <w:rPr>
          <w:rFonts w:ascii="Segoe UI" w:hAnsi="Segoe UI" w:cs="Segoe UI"/>
          <w:b/>
          <w:iCs/>
        </w:rPr>
        <w:t>Accountability</w:t>
      </w:r>
      <w:r w:rsidR="004D0699">
        <w:rPr>
          <w:rFonts w:ascii="Segoe UI" w:hAnsi="Segoe UI" w:cs="Segoe UI"/>
        </w:rPr>
        <w:t xml:space="preserve"> – </w:t>
      </w:r>
      <w:r w:rsidRPr="00CB2F65">
        <w:rPr>
          <w:rFonts w:ascii="Segoe UI" w:hAnsi="Segoe UI" w:cs="Segoe UI"/>
          <w:iCs/>
        </w:rPr>
        <w:t>Take ownership of and responsibility for actions and their results. Learn from mistakes. Control system risks and act to protect the security of member information and system assets.</w:t>
      </w:r>
    </w:p>
    <w:p w14:paraId="4566B03B" w14:textId="54A502F0" w:rsidR="00FB510C" w:rsidRDefault="00BB203D" w:rsidP="00FB510C">
      <w:pPr>
        <w:spacing w:after="120"/>
        <w:rPr>
          <w:rFonts w:ascii="Segoe UI" w:hAnsi="Segoe UI" w:cs="Segoe UI"/>
        </w:rPr>
      </w:pPr>
      <w:r w:rsidRPr="00CB2F65">
        <w:rPr>
          <w:rFonts w:ascii="Segoe UI" w:hAnsi="Segoe UI" w:cs="Segoe UI"/>
        </w:rPr>
        <w:t>For additional general information about MOSERS, please see our website</w:t>
      </w:r>
      <w:r w:rsidR="00841FE0">
        <w:rPr>
          <w:rFonts w:ascii="Segoe UI" w:hAnsi="Segoe UI" w:cs="Segoe UI"/>
        </w:rPr>
        <w:t xml:space="preserve"> at </w:t>
      </w:r>
      <w:hyperlink r:id="rId8" w:history="1">
        <w:r w:rsidR="00841FE0" w:rsidRPr="004667CF">
          <w:rPr>
            <w:rStyle w:val="Hyperlink"/>
            <w:rFonts w:ascii="Segoe UI" w:hAnsi="Segoe UI" w:cs="Segoe UI"/>
          </w:rPr>
          <w:t>https://mosers.org/</w:t>
        </w:r>
      </w:hyperlink>
      <w:r w:rsidRPr="00CB2F65">
        <w:rPr>
          <w:rFonts w:ascii="Segoe UI" w:hAnsi="Segoe UI" w:cs="Segoe UI"/>
        </w:rPr>
        <w:t>.</w:t>
      </w:r>
      <w:r w:rsidR="00FB510C">
        <w:rPr>
          <w:rFonts w:ascii="Segoe UI" w:hAnsi="Segoe UI" w:cs="Segoe UI"/>
        </w:rPr>
        <w:t xml:space="preserve">  </w:t>
      </w:r>
    </w:p>
    <w:p w14:paraId="1640F27B" w14:textId="77777777" w:rsidR="00B366F5" w:rsidRDefault="00B366F5" w:rsidP="00470C71">
      <w:pPr>
        <w:pStyle w:val="Heading1"/>
        <w:spacing w:before="0" w:after="120"/>
        <w:rPr>
          <w:rFonts w:ascii="Segoe UI" w:eastAsia="Times New Roman" w:hAnsi="Segoe UI" w:cs="Segoe UI"/>
          <w:color w:val="auto"/>
          <w:sz w:val="24"/>
          <w:szCs w:val="24"/>
          <w:u w:val="single"/>
        </w:rPr>
      </w:pPr>
      <w:bookmarkStart w:id="16" w:name="_Toc176858112"/>
    </w:p>
    <w:p w14:paraId="40CDD4BA" w14:textId="719257D8" w:rsidR="008F2F63" w:rsidRPr="00470C71" w:rsidRDefault="008F2F63" w:rsidP="00470C71">
      <w:pPr>
        <w:pStyle w:val="Heading1"/>
        <w:spacing w:before="0" w:after="120"/>
        <w:rPr>
          <w:rFonts w:ascii="Segoe UI" w:eastAsia="Times New Roman" w:hAnsi="Segoe UI" w:cs="Segoe UI"/>
          <w:sz w:val="24"/>
          <w:szCs w:val="24"/>
          <w:u w:val="single"/>
        </w:rPr>
      </w:pPr>
      <w:r w:rsidRPr="00470C71">
        <w:rPr>
          <w:rFonts w:ascii="Segoe UI" w:eastAsia="Times New Roman" w:hAnsi="Segoe UI" w:cs="Segoe UI"/>
          <w:color w:val="auto"/>
          <w:sz w:val="24"/>
          <w:szCs w:val="24"/>
          <w:u w:val="single"/>
        </w:rPr>
        <w:t>SECTIO</w:t>
      </w:r>
      <w:r w:rsidR="009F0A64" w:rsidRPr="00470C71">
        <w:rPr>
          <w:rFonts w:ascii="Segoe UI" w:eastAsia="Times New Roman" w:hAnsi="Segoe UI" w:cs="Segoe UI"/>
          <w:color w:val="auto"/>
          <w:sz w:val="24"/>
          <w:szCs w:val="24"/>
          <w:u w:val="single"/>
        </w:rPr>
        <w:t>N</w:t>
      </w:r>
      <w:r w:rsidR="00825AD1">
        <w:rPr>
          <w:rFonts w:ascii="Segoe UI" w:eastAsia="Times New Roman" w:hAnsi="Segoe UI" w:cs="Segoe UI"/>
          <w:color w:val="auto"/>
          <w:sz w:val="24"/>
          <w:szCs w:val="24"/>
          <w:u w:val="single"/>
        </w:rPr>
        <w:t> </w:t>
      </w:r>
      <w:r w:rsidR="009F0A64" w:rsidRPr="00470C71">
        <w:rPr>
          <w:rFonts w:ascii="Segoe UI" w:eastAsia="Times New Roman" w:hAnsi="Segoe UI" w:cs="Segoe UI"/>
          <w:color w:val="auto"/>
          <w:sz w:val="24"/>
          <w:szCs w:val="24"/>
          <w:u w:val="single"/>
        </w:rPr>
        <w:t xml:space="preserve">II </w:t>
      </w:r>
      <w:r w:rsidR="00825AD1" w:rsidRPr="00470C71">
        <w:rPr>
          <w:rFonts w:ascii="Segoe UI" w:eastAsia="Times New Roman" w:hAnsi="Segoe UI" w:cs="Segoe UI"/>
          <w:color w:val="auto"/>
          <w:sz w:val="24"/>
          <w:szCs w:val="24"/>
          <w:u w:val="single"/>
        </w:rPr>
        <w:t>–</w:t>
      </w:r>
      <w:r w:rsidR="009F0A64" w:rsidRPr="00470C71">
        <w:rPr>
          <w:rFonts w:ascii="Segoe UI" w:eastAsia="Times New Roman" w:hAnsi="Segoe UI" w:cs="Segoe UI"/>
          <w:color w:val="auto"/>
          <w:sz w:val="24"/>
          <w:szCs w:val="24"/>
          <w:u w:val="single"/>
        </w:rPr>
        <w:t xml:space="preserve"> RESPONDENT </w:t>
      </w:r>
      <w:r w:rsidR="00EB259A" w:rsidRPr="00470C71">
        <w:rPr>
          <w:rFonts w:ascii="Segoe UI" w:eastAsia="Times New Roman" w:hAnsi="Segoe UI" w:cs="Segoe UI"/>
          <w:color w:val="auto"/>
          <w:sz w:val="24"/>
          <w:szCs w:val="24"/>
          <w:u w:val="single"/>
        </w:rPr>
        <w:t xml:space="preserve">MINIMUM </w:t>
      </w:r>
      <w:r w:rsidR="009F0A64" w:rsidRPr="00470C71">
        <w:rPr>
          <w:rFonts w:ascii="Segoe UI" w:eastAsia="Times New Roman" w:hAnsi="Segoe UI" w:cs="Segoe UI"/>
          <w:color w:val="auto"/>
          <w:sz w:val="24"/>
          <w:szCs w:val="24"/>
          <w:u w:val="single"/>
        </w:rPr>
        <w:t>QUALIFICATIONS</w:t>
      </w:r>
      <w:bookmarkEnd w:id="16"/>
    </w:p>
    <w:p w14:paraId="06C81EF8" w14:textId="1DB01730" w:rsidR="008F2F63" w:rsidRPr="00CB2F65" w:rsidRDefault="008F2F63" w:rsidP="008F2F63">
      <w:pPr>
        <w:spacing w:after="120"/>
        <w:rPr>
          <w:rFonts w:ascii="Segoe UI" w:hAnsi="Segoe UI" w:cs="Segoe UI"/>
        </w:rPr>
      </w:pPr>
      <w:r w:rsidRPr="00CB2F65">
        <w:rPr>
          <w:rFonts w:ascii="Segoe UI" w:hAnsi="Segoe UI" w:cs="Segoe UI"/>
        </w:rPr>
        <w:t xml:space="preserve">Respondents must satisfy </w:t>
      </w:r>
      <w:proofErr w:type="gramStart"/>
      <w:r w:rsidRPr="00CB2F65">
        <w:rPr>
          <w:rFonts w:ascii="Segoe UI" w:hAnsi="Segoe UI" w:cs="Segoe UI"/>
        </w:rPr>
        <w:t>all of</w:t>
      </w:r>
      <w:proofErr w:type="gramEnd"/>
      <w:r w:rsidRPr="00CB2F65">
        <w:rPr>
          <w:rFonts w:ascii="Segoe UI" w:hAnsi="Segoe UI" w:cs="Segoe UI"/>
        </w:rPr>
        <w:t xml:space="preserve"> the following mandatory minimum qualifications to be considered for the contract award:</w:t>
      </w:r>
    </w:p>
    <w:p w14:paraId="25444276" w14:textId="6A26FF1A" w:rsidR="008013A1" w:rsidRDefault="008F2F63" w:rsidP="001276BD">
      <w:pPr>
        <w:pStyle w:val="ListParagraph"/>
        <w:numPr>
          <w:ilvl w:val="0"/>
          <w:numId w:val="1"/>
        </w:numPr>
        <w:spacing w:after="120"/>
        <w:contextualSpacing w:val="0"/>
        <w:rPr>
          <w:rFonts w:ascii="Segoe UI" w:hAnsi="Segoe UI" w:cs="Segoe UI"/>
        </w:rPr>
      </w:pPr>
      <w:r w:rsidRPr="00CB2F65">
        <w:rPr>
          <w:rFonts w:ascii="Segoe UI" w:hAnsi="Segoe UI" w:cs="Segoe UI"/>
        </w:rPr>
        <w:t>The respondent agree</w:t>
      </w:r>
      <w:r w:rsidR="00E75798">
        <w:rPr>
          <w:rFonts w:ascii="Segoe UI" w:hAnsi="Segoe UI" w:cs="Segoe UI"/>
        </w:rPr>
        <w:t>s</w:t>
      </w:r>
      <w:r w:rsidRPr="00CB2F65">
        <w:rPr>
          <w:rFonts w:ascii="Segoe UI" w:hAnsi="Segoe UI" w:cs="Segoe UI"/>
        </w:rPr>
        <w:t xml:space="preserve"> to </w:t>
      </w:r>
      <w:proofErr w:type="gramStart"/>
      <w:r w:rsidRPr="00CB2F65">
        <w:rPr>
          <w:rFonts w:ascii="Segoe UI" w:hAnsi="Segoe UI" w:cs="Segoe UI"/>
        </w:rPr>
        <w:t>enter into</w:t>
      </w:r>
      <w:proofErr w:type="gramEnd"/>
      <w:r w:rsidRPr="00CB2F65">
        <w:rPr>
          <w:rFonts w:ascii="Segoe UI" w:hAnsi="Segoe UI" w:cs="Segoe UI"/>
        </w:rPr>
        <w:t xml:space="preserve"> a written contract.</w:t>
      </w:r>
    </w:p>
    <w:p w14:paraId="4AD16798" w14:textId="75C5381E" w:rsidR="008013A1" w:rsidRDefault="008F2F63" w:rsidP="001276BD">
      <w:pPr>
        <w:pStyle w:val="ListParagraph"/>
        <w:numPr>
          <w:ilvl w:val="0"/>
          <w:numId w:val="1"/>
        </w:numPr>
        <w:spacing w:after="120"/>
        <w:contextualSpacing w:val="0"/>
        <w:rPr>
          <w:rFonts w:ascii="Segoe UI" w:hAnsi="Segoe UI" w:cs="Segoe UI"/>
        </w:rPr>
      </w:pPr>
      <w:r w:rsidRPr="008013A1">
        <w:rPr>
          <w:rFonts w:ascii="Segoe UI" w:hAnsi="Segoe UI" w:cs="Segoe UI"/>
        </w:rPr>
        <w:t>The respondent agree</w:t>
      </w:r>
      <w:r w:rsidR="00E75798">
        <w:rPr>
          <w:rFonts w:ascii="Segoe UI" w:hAnsi="Segoe UI" w:cs="Segoe UI"/>
        </w:rPr>
        <w:t>s</w:t>
      </w:r>
      <w:r w:rsidRPr="008013A1">
        <w:rPr>
          <w:rFonts w:ascii="Segoe UI" w:hAnsi="Segoe UI" w:cs="Segoe UI"/>
        </w:rPr>
        <w:t xml:space="preserve"> to provide the minimum services as detailed in Section</w:t>
      </w:r>
      <w:r w:rsidR="00AA1CBE">
        <w:rPr>
          <w:rFonts w:ascii="Segoe UI" w:hAnsi="Segoe UI" w:cs="Segoe UI"/>
        </w:rPr>
        <w:t> </w:t>
      </w:r>
      <w:r w:rsidRPr="008013A1">
        <w:rPr>
          <w:rFonts w:ascii="Segoe UI" w:hAnsi="Segoe UI" w:cs="Segoe UI"/>
        </w:rPr>
        <w:t>III, as well as comply with all the requirements stated in the RFP.</w:t>
      </w:r>
    </w:p>
    <w:p w14:paraId="3AC4C2E3" w14:textId="1B1C9C96" w:rsidR="008013A1" w:rsidRDefault="008F2F63" w:rsidP="001276BD">
      <w:pPr>
        <w:pStyle w:val="ListParagraph"/>
        <w:numPr>
          <w:ilvl w:val="0"/>
          <w:numId w:val="1"/>
        </w:numPr>
        <w:spacing w:after="120"/>
        <w:contextualSpacing w:val="0"/>
        <w:rPr>
          <w:rFonts w:ascii="Segoe UI" w:hAnsi="Segoe UI" w:cs="Segoe UI"/>
        </w:rPr>
      </w:pPr>
      <w:r w:rsidRPr="008013A1">
        <w:rPr>
          <w:rFonts w:ascii="Segoe UI" w:hAnsi="Segoe UI" w:cs="Segoe UI"/>
        </w:rPr>
        <w:t>The respondent assur</w:t>
      </w:r>
      <w:r w:rsidR="00E75798">
        <w:rPr>
          <w:rFonts w:ascii="Segoe UI" w:hAnsi="Segoe UI" w:cs="Segoe UI"/>
        </w:rPr>
        <w:t>es</w:t>
      </w:r>
      <w:r w:rsidRPr="008013A1">
        <w:rPr>
          <w:rFonts w:ascii="Segoe UI" w:hAnsi="Segoe UI" w:cs="Segoe UI"/>
        </w:rPr>
        <w:t xml:space="preserve"> that </w:t>
      </w:r>
      <w:r w:rsidR="0046054F">
        <w:rPr>
          <w:rFonts w:ascii="Segoe UI" w:hAnsi="Segoe UI" w:cs="Segoe UI"/>
        </w:rPr>
        <w:t>its</w:t>
      </w:r>
      <w:r w:rsidRPr="008013A1">
        <w:rPr>
          <w:rFonts w:ascii="Segoe UI" w:hAnsi="Segoe UI" w:cs="Segoe UI"/>
        </w:rPr>
        <w:t xml:space="preserve"> key professionals and</w:t>
      </w:r>
      <w:r w:rsidR="00DD445D">
        <w:rPr>
          <w:rFonts w:ascii="Segoe UI" w:hAnsi="Segoe UI" w:cs="Segoe UI"/>
        </w:rPr>
        <w:t xml:space="preserve"> </w:t>
      </w:r>
      <w:r w:rsidR="0046054F">
        <w:rPr>
          <w:rFonts w:ascii="Segoe UI" w:hAnsi="Segoe UI" w:cs="Segoe UI"/>
        </w:rPr>
        <w:t xml:space="preserve">its </w:t>
      </w:r>
      <w:r w:rsidRPr="008013A1">
        <w:rPr>
          <w:rFonts w:ascii="Segoe UI" w:hAnsi="Segoe UI" w:cs="Segoe UI"/>
        </w:rPr>
        <w:t>organization do not have, nor could they potentially have, a material conflict of interest with MOSERS or any MOSERS service providers.</w:t>
      </w:r>
    </w:p>
    <w:p w14:paraId="5D4C0ADB" w14:textId="3BB7F63F" w:rsidR="00DD445D" w:rsidRPr="00DB3D54" w:rsidRDefault="008F2F63" w:rsidP="001276BD">
      <w:pPr>
        <w:pStyle w:val="ListParagraph"/>
        <w:numPr>
          <w:ilvl w:val="0"/>
          <w:numId w:val="1"/>
        </w:numPr>
        <w:spacing w:after="120"/>
        <w:contextualSpacing w:val="0"/>
        <w:rPr>
          <w:rFonts w:ascii="Segoe UI" w:hAnsi="Segoe UI" w:cs="Segoe UI"/>
        </w:rPr>
      </w:pPr>
      <w:r w:rsidRPr="008013A1">
        <w:rPr>
          <w:rFonts w:ascii="Segoe UI" w:hAnsi="Segoe UI" w:cs="Segoe UI"/>
        </w:rPr>
        <w:t>The respondent demonstrate</w:t>
      </w:r>
      <w:r w:rsidR="00BA0B37">
        <w:rPr>
          <w:rFonts w:ascii="Segoe UI" w:hAnsi="Segoe UI" w:cs="Segoe UI"/>
        </w:rPr>
        <w:t>s</w:t>
      </w:r>
      <w:r w:rsidRPr="008013A1">
        <w:rPr>
          <w:rFonts w:ascii="Segoe UI" w:hAnsi="Segoe UI" w:cs="Segoe UI"/>
        </w:rPr>
        <w:t xml:space="preserve"> proficiency and experience in providing </w:t>
      </w:r>
      <w:r w:rsidR="00A63C7D">
        <w:rPr>
          <w:rFonts w:ascii="Segoe UI" w:hAnsi="Segoe UI" w:cs="Segoe UI"/>
        </w:rPr>
        <w:t xml:space="preserve">the </w:t>
      </w:r>
      <w:r w:rsidRPr="008013A1">
        <w:rPr>
          <w:rFonts w:ascii="Segoe UI" w:hAnsi="Segoe UI" w:cs="Segoe UI"/>
        </w:rPr>
        <w:t xml:space="preserve">services specified </w:t>
      </w:r>
      <w:r w:rsidRPr="00DB3D54">
        <w:rPr>
          <w:rFonts w:ascii="Segoe UI" w:hAnsi="Segoe UI" w:cs="Segoe UI"/>
        </w:rPr>
        <w:t>in Section</w:t>
      </w:r>
      <w:r w:rsidR="00AA1CBE" w:rsidRPr="00DB3D54">
        <w:rPr>
          <w:rFonts w:ascii="Segoe UI" w:hAnsi="Segoe UI" w:cs="Segoe UI"/>
        </w:rPr>
        <w:t> </w:t>
      </w:r>
      <w:r w:rsidRPr="00DB3D54">
        <w:rPr>
          <w:rFonts w:ascii="Segoe UI" w:hAnsi="Segoe UI" w:cs="Segoe UI"/>
        </w:rPr>
        <w:t>III.</w:t>
      </w:r>
    </w:p>
    <w:p w14:paraId="74328DC4" w14:textId="178C60F6" w:rsidR="00015B01" w:rsidRDefault="008F2F63" w:rsidP="001276BD">
      <w:pPr>
        <w:pStyle w:val="ListParagraph"/>
        <w:numPr>
          <w:ilvl w:val="0"/>
          <w:numId w:val="1"/>
        </w:numPr>
        <w:spacing w:after="120"/>
        <w:contextualSpacing w:val="0"/>
        <w:rPr>
          <w:rFonts w:ascii="Segoe UI" w:hAnsi="Segoe UI" w:cs="Segoe UI"/>
        </w:rPr>
      </w:pPr>
      <w:r w:rsidRPr="00DB3D54">
        <w:rPr>
          <w:rFonts w:ascii="Segoe UI" w:hAnsi="Segoe UI" w:cs="Segoe UI"/>
        </w:rPr>
        <w:t>The respondent agree</w:t>
      </w:r>
      <w:r w:rsidR="00BA0B37">
        <w:rPr>
          <w:rFonts w:ascii="Segoe UI" w:hAnsi="Segoe UI" w:cs="Segoe UI"/>
        </w:rPr>
        <w:t>s</w:t>
      </w:r>
      <w:r w:rsidRPr="00DB3D54">
        <w:rPr>
          <w:rFonts w:ascii="Segoe UI" w:hAnsi="Segoe UI" w:cs="Segoe UI"/>
        </w:rPr>
        <w:t xml:space="preserve"> to comply with the Political Contribution Policy in Exhibit</w:t>
      </w:r>
      <w:r w:rsidR="006C0F5C" w:rsidRPr="00DB3D54">
        <w:rPr>
          <w:rFonts w:ascii="Segoe UI" w:hAnsi="Segoe UI" w:cs="Segoe UI"/>
        </w:rPr>
        <w:t> </w:t>
      </w:r>
      <w:r w:rsidRPr="00DB3D54">
        <w:rPr>
          <w:rFonts w:ascii="Segoe UI" w:hAnsi="Segoe UI" w:cs="Segoe UI"/>
        </w:rPr>
        <w:t>A</w:t>
      </w:r>
      <w:r w:rsidR="00990B14">
        <w:rPr>
          <w:rFonts w:ascii="Segoe UI" w:hAnsi="Segoe UI" w:cs="Segoe UI"/>
        </w:rPr>
        <w:t>,</w:t>
      </w:r>
      <w:r w:rsidRPr="00DB3D54">
        <w:rPr>
          <w:rFonts w:ascii="Segoe UI" w:hAnsi="Segoe UI" w:cs="Segoe UI"/>
        </w:rPr>
        <w:t xml:space="preserve"> the Federal Work Authorization Policy in Exhibit</w:t>
      </w:r>
      <w:r w:rsidR="006C0F5C" w:rsidRPr="00DB3D54">
        <w:rPr>
          <w:rFonts w:ascii="Segoe UI" w:hAnsi="Segoe UI" w:cs="Segoe UI"/>
        </w:rPr>
        <w:t> </w:t>
      </w:r>
      <w:r w:rsidRPr="00DB3D54">
        <w:rPr>
          <w:rFonts w:ascii="Segoe UI" w:hAnsi="Segoe UI" w:cs="Segoe UI"/>
        </w:rPr>
        <w:t>B</w:t>
      </w:r>
      <w:r w:rsidR="00990B14">
        <w:rPr>
          <w:rFonts w:ascii="Segoe UI" w:hAnsi="Segoe UI" w:cs="Segoe UI"/>
        </w:rPr>
        <w:t>, and the Ban on Pay-to-Play Practices in Exhibit</w:t>
      </w:r>
      <w:r w:rsidR="002A3511">
        <w:rPr>
          <w:rFonts w:ascii="Segoe UI" w:hAnsi="Segoe UI" w:cs="Segoe UI"/>
        </w:rPr>
        <w:t> </w:t>
      </w:r>
      <w:r w:rsidR="00990B14">
        <w:rPr>
          <w:rFonts w:ascii="Segoe UI" w:hAnsi="Segoe UI" w:cs="Segoe UI"/>
        </w:rPr>
        <w:t>C</w:t>
      </w:r>
      <w:r w:rsidRPr="00DB3D54">
        <w:rPr>
          <w:rFonts w:ascii="Segoe UI" w:hAnsi="Segoe UI" w:cs="Segoe UI"/>
        </w:rPr>
        <w:t>.</w:t>
      </w:r>
    </w:p>
    <w:p w14:paraId="7B5CE837" w14:textId="471803B6" w:rsidR="00FF1B1D" w:rsidRDefault="00BA0B37" w:rsidP="001276BD">
      <w:pPr>
        <w:pStyle w:val="ListParagraph"/>
        <w:numPr>
          <w:ilvl w:val="0"/>
          <w:numId w:val="1"/>
        </w:numPr>
        <w:spacing w:after="120"/>
        <w:contextualSpacing w:val="0"/>
        <w:rPr>
          <w:rFonts w:ascii="Segoe UI" w:hAnsi="Segoe UI" w:cs="Segoe UI"/>
        </w:rPr>
      </w:pPr>
      <w:r>
        <w:rPr>
          <w:rFonts w:ascii="Segoe UI" w:hAnsi="Segoe UI" w:cs="Segoe UI"/>
        </w:rPr>
        <w:t xml:space="preserve">The respondent </w:t>
      </w:r>
      <w:r w:rsidR="003A0C41">
        <w:rPr>
          <w:rFonts w:ascii="Segoe UI" w:hAnsi="Segoe UI" w:cs="Segoe UI"/>
        </w:rPr>
        <w:t>represents</w:t>
      </w:r>
      <w:r>
        <w:rPr>
          <w:rFonts w:ascii="Segoe UI" w:hAnsi="Segoe UI" w:cs="Segoe UI"/>
        </w:rPr>
        <w:t xml:space="preserve"> that, a</w:t>
      </w:r>
      <w:r w:rsidR="00FF1B1D">
        <w:rPr>
          <w:rFonts w:ascii="Segoe UI" w:hAnsi="Segoe UI" w:cs="Segoe UI"/>
        </w:rPr>
        <w:t xml:space="preserve">s of </w:t>
      </w:r>
      <w:r w:rsidR="00457857">
        <w:rPr>
          <w:rFonts w:ascii="Segoe UI" w:hAnsi="Segoe UI" w:cs="Segoe UI"/>
        </w:rPr>
        <w:t xml:space="preserve">December 2023, </w:t>
      </w:r>
      <w:r w:rsidR="00FF1B1D">
        <w:rPr>
          <w:rFonts w:ascii="Segoe UI" w:hAnsi="Segoe UI" w:cs="Segoe UI"/>
        </w:rPr>
        <w:t xml:space="preserve">the respondent </w:t>
      </w:r>
      <w:r>
        <w:rPr>
          <w:rFonts w:ascii="Segoe UI" w:hAnsi="Segoe UI" w:cs="Segoe UI"/>
        </w:rPr>
        <w:t>had</w:t>
      </w:r>
      <w:r w:rsidR="00FF1B1D">
        <w:rPr>
          <w:rFonts w:ascii="Segoe UI" w:hAnsi="Segoe UI" w:cs="Segoe UI"/>
        </w:rPr>
        <w:t xml:space="preserve"> </w:t>
      </w:r>
      <w:r w:rsidR="008D0DCE">
        <w:rPr>
          <w:rFonts w:ascii="Segoe UI" w:hAnsi="Segoe UI" w:cs="Segoe UI"/>
        </w:rPr>
        <w:t>a minimum</w:t>
      </w:r>
      <w:r w:rsidR="00FF1B1D" w:rsidRPr="00D165A8">
        <w:rPr>
          <w:rFonts w:ascii="Segoe UI" w:hAnsi="Segoe UI" w:cs="Segoe UI"/>
        </w:rPr>
        <w:t xml:space="preserve"> 5-year track record with institutional investment consulting.</w:t>
      </w:r>
    </w:p>
    <w:p w14:paraId="4681B87C" w14:textId="3A2A6765" w:rsidR="00FF1B1D" w:rsidRDefault="00FF1B1D" w:rsidP="001276BD">
      <w:pPr>
        <w:pStyle w:val="ListParagraph"/>
        <w:numPr>
          <w:ilvl w:val="0"/>
          <w:numId w:val="1"/>
        </w:numPr>
        <w:spacing w:after="120"/>
        <w:contextualSpacing w:val="0"/>
        <w:rPr>
          <w:rFonts w:ascii="Segoe UI" w:hAnsi="Segoe UI" w:cs="Segoe UI"/>
        </w:rPr>
      </w:pPr>
      <w:r>
        <w:rPr>
          <w:rFonts w:ascii="Segoe UI" w:hAnsi="Segoe UI" w:cs="Segoe UI"/>
        </w:rPr>
        <w:t xml:space="preserve">The respondent </w:t>
      </w:r>
      <w:r w:rsidR="003A0C41">
        <w:rPr>
          <w:rFonts w:ascii="Segoe UI" w:hAnsi="Segoe UI" w:cs="Segoe UI"/>
        </w:rPr>
        <w:t>represents that it</w:t>
      </w:r>
      <w:r w:rsidR="00734113">
        <w:rPr>
          <w:rFonts w:ascii="Segoe UI" w:hAnsi="Segoe UI" w:cs="Segoe UI"/>
        </w:rPr>
        <w:t xml:space="preserve"> is </w:t>
      </w:r>
      <w:r w:rsidRPr="00FF1B1D">
        <w:rPr>
          <w:rFonts w:ascii="Segoe UI" w:hAnsi="Segoe UI" w:cs="Segoe UI"/>
        </w:rPr>
        <w:t>currently provid</w:t>
      </w:r>
      <w:r w:rsidR="006209A3">
        <w:rPr>
          <w:rFonts w:ascii="Segoe UI" w:hAnsi="Segoe UI" w:cs="Segoe UI"/>
        </w:rPr>
        <w:t>ing</w:t>
      </w:r>
      <w:r w:rsidRPr="00FF1B1D">
        <w:rPr>
          <w:rFonts w:ascii="Segoe UI" w:hAnsi="Segoe UI" w:cs="Segoe UI"/>
        </w:rPr>
        <w:t xml:space="preserve"> customized investment consulting services on a non</w:t>
      </w:r>
      <w:r w:rsidR="00C544FB">
        <w:rPr>
          <w:rFonts w:ascii="Segoe UI" w:hAnsi="Segoe UI" w:cs="Segoe UI"/>
        </w:rPr>
        <w:noBreakHyphen/>
      </w:r>
      <w:r w:rsidRPr="00FF1B1D">
        <w:rPr>
          <w:rFonts w:ascii="Segoe UI" w:hAnsi="Segoe UI" w:cs="Segoe UI"/>
        </w:rPr>
        <w:t xml:space="preserve">discretionary basis to </w:t>
      </w:r>
      <w:r w:rsidR="00963F78">
        <w:rPr>
          <w:rFonts w:ascii="Segoe UI" w:hAnsi="Segoe UI" w:cs="Segoe UI"/>
        </w:rPr>
        <w:t>at least 5</w:t>
      </w:r>
      <w:r w:rsidRPr="00FF1B1D">
        <w:rPr>
          <w:rFonts w:ascii="Segoe UI" w:hAnsi="Segoe UI" w:cs="Segoe UI"/>
        </w:rPr>
        <w:t xml:space="preserve"> public pension plans with investment assets </w:t>
      </w:r>
      <w:r w:rsidR="006463F2">
        <w:rPr>
          <w:rFonts w:ascii="Segoe UI" w:hAnsi="Segoe UI" w:cs="Segoe UI"/>
        </w:rPr>
        <w:t>greater than</w:t>
      </w:r>
      <w:r w:rsidRPr="00FF1B1D">
        <w:rPr>
          <w:rFonts w:ascii="Segoe UI" w:hAnsi="Segoe UI" w:cs="Segoe UI"/>
        </w:rPr>
        <w:t xml:space="preserve"> $1</w:t>
      </w:r>
      <w:r w:rsidR="0077370E">
        <w:rPr>
          <w:rFonts w:ascii="Segoe UI" w:hAnsi="Segoe UI" w:cs="Segoe UI"/>
        </w:rPr>
        <w:t> </w:t>
      </w:r>
      <w:r w:rsidRPr="00FF1B1D">
        <w:rPr>
          <w:rFonts w:ascii="Segoe UI" w:hAnsi="Segoe UI" w:cs="Segoe UI"/>
        </w:rPr>
        <w:t>billion.</w:t>
      </w:r>
    </w:p>
    <w:p w14:paraId="28037CF4" w14:textId="5CAC86E0" w:rsidR="008D0DCE" w:rsidRDefault="008D0DCE" w:rsidP="001276BD">
      <w:pPr>
        <w:pStyle w:val="ListParagraph"/>
        <w:numPr>
          <w:ilvl w:val="0"/>
          <w:numId w:val="1"/>
        </w:numPr>
        <w:spacing w:after="120"/>
        <w:contextualSpacing w:val="0"/>
        <w:rPr>
          <w:rFonts w:ascii="Segoe UI" w:hAnsi="Segoe UI" w:cs="Segoe UI"/>
        </w:rPr>
      </w:pPr>
      <w:r>
        <w:rPr>
          <w:rFonts w:ascii="Segoe UI" w:hAnsi="Segoe UI" w:cs="Segoe UI"/>
        </w:rPr>
        <w:t xml:space="preserve">The respondent </w:t>
      </w:r>
      <w:r w:rsidR="003A0C41">
        <w:rPr>
          <w:rFonts w:ascii="Segoe UI" w:hAnsi="Segoe UI" w:cs="Segoe UI"/>
        </w:rPr>
        <w:t xml:space="preserve">represents that it </w:t>
      </w:r>
      <w:r w:rsidR="00963F78">
        <w:rPr>
          <w:rFonts w:ascii="Segoe UI" w:hAnsi="Segoe UI" w:cs="Segoe UI"/>
        </w:rPr>
        <w:t>is either</w:t>
      </w:r>
      <w:r>
        <w:rPr>
          <w:rFonts w:ascii="Segoe UI" w:hAnsi="Segoe UI" w:cs="Segoe UI"/>
        </w:rPr>
        <w:t xml:space="preserve"> an investment adviser registered with the U.S.</w:t>
      </w:r>
      <w:r w:rsidR="00175A6C">
        <w:rPr>
          <w:rFonts w:ascii="Segoe UI" w:hAnsi="Segoe UI" w:cs="Segoe UI"/>
        </w:rPr>
        <w:t> </w:t>
      </w:r>
      <w:r>
        <w:rPr>
          <w:rFonts w:ascii="Segoe UI" w:hAnsi="Segoe UI" w:cs="Segoe UI"/>
        </w:rPr>
        <w:t xml:space="preserve">Securities and Exchange Commission </w:t>
      </w:r>
      <w:r w:rsidR="00506EE4">
        <w:rPr>
          <w:rFonts w:ascii="Segoe UI" w:hAnsi="Segoe UI" w:cs="Segoe UI"/>
        </w:rPr>
        <w:t xml:space="preserve">(SEC) </w:t>
      </w:r>
      <w:r>
        <w:rPr>
          <w:rFonts w:ascii="Segoe UI" w:hAnsi="Segoe UI" w:cs="Segoe UI"/>
        </w:rPr>
        <w:t xml:space="preserve">or </w:t>
      </w:r>
      <w:r w:rsidR="00963F78">
        <w:rPr>
          <w:rFonts w:ascii="Segoe UI" w:hAnsi="Segoe UI" w:cs="Segoe UI"/>
        </w:rPr>
        <w:t xml:space="preserve">is </w:t>
      </w:r>
      <w:r>
        <w:rPr>
          <w:rFonts w:ascii="Segoe UI" w:hAnsi="Segoe UI" w:cs="Segoe UI"/>
        </w:rPr>
        <w:t>relying upon a valid exemption.</w:t>
      </w:r>
    </w:p>
    <w:p w14:paraId="5B1AA45A" w14:textId="6095BCD3" w:rsidR="008D0DCE" w:rsidRDefault="008D0DCE" w:rsidP="001276BD">
      <w:pPr>
        <w:pStyle w:val="ListParagraph"/>
        <w:numPr>
          <w:ilvl w:val="0"/>
          <w:numId w:val="1"/>
        </w:numPr>
        <w:spacing w:after="120"/>
        <w:contextualSpacing w:val="0"/>
        <w:rPr>
          <w:rFonts w:ascii="Segoe UI" w:hAnsi="Segoe UI" w:cs="Segoe UI"/>
        </w:rPr>
      </w:pPr>
      <w:r>
        <w:rPr>
          <w:rFonts w:ascii="Segoe UI" w:hAnsi="Segoe UI" w:cs="Segoe UI"/>
        </w:rPr>
        <w:t>The r</w:t>
      </w:r>
      <w:r w:rsidRPr="0049511B">
        <w:rPr>
          <w:rFonts w:ascii="Segoe UI" w:hAnsi="Segoe UI" w:cs="Segoe UI"/>
        </w:rPr>
        <w:t xml:space="preserve">espondent </w:t>
      </w:r>
      <w:r w:rsidR="004F2F41">
        <w:rPr>
          <w:rFonts w:ascii="Segoe UI" w:hAnsi="Segoe UI" w:cs="Segoe UI"/>
        </w:rPr>
        <w:t xml:space="preserve">represents </w:t>
      </w:r>
      <w:r w:rsidRPr="0049511B">
        <w:rPr>
          <w:rFonts w:ascii="Segoe UI" w:hAnsi="Segoe UI" w:cs="Segoe UI"/>
        </w:rPr>
        <w:t>that, when performing the services</w:t>
      </w:r>
      <w:r w:rsidR="007309CB" w:rsidRPr="007309CB">
        <w:rPr>
          <w:rFonts w:ascii="Segoe UI" w:hAnsi="Segoe UI" w:cs="Segoe UI"/>
        </w:rPr>
        <w:t xml:space="preserve"> </w:t>
      </w:r>
      <w:r w:rsidR="007309CB" w:rsidRPr="008013A1">
        <w:rPr>
          <w:rFonts w:ascii="Segoe UI" w:hAnsi="Segoe UI" w:cs="Segoe UI"/>
        </w:rPr>
        <w:t>as detailed in Section</w:t>
      </w:r>
      <w:r w:rsidR="007309CB">
        <w:rPr>
          <w:rFonts w:ascii="Segoe UI" w:hAnsi="Segoe UI" w:cs="Segoe UI"/>
        </w:rPr>
        <w:t> </w:t>
      </w:r>
      <w:r w:rsidR="007309CB" w:rsidRPr="008013A1">
        <w:rPr>
          <w:rFonts w:ascii="Segoe UI" w:hAnsi="Segoe UI" w:cs="Segoe UI"/>
        </w:rPr>
        <w:t>III</w:t>
      </w:r>
      <w:r w:rsidRPr="0049511B">
        <w:rPr>
          <w:rFonts w:ascii="Segoe UI" w:hAnsi="Segoe UI" w:cs="Segoe UI"/>
        </w:rPr>
        <w:t>, it will act as a common-law fiduciary and as an investment fiduciary under §§</w:t>
      </w:r>
      <w:r w:rsidR="007309CB">
        <w:rPr>
          <w:rFonts w:ascii="Segoe UI" w:hAnsi="Segoe UI" w:cs="Segoe UI"/>
        </w:rPr>
        <w:t> </w:t>
      </w:r>
      <w:hyperlink r:id="rId9" w:history="1">
        <w:r w:rsidRPr="008D0DCE">
          <w:rPr>
            <w:rStyle w:val="Hyperlink"/>
            <w:rFonts w:ascii="Segoe UI" w:hAnsi="Segoe UI" w:cs="Segoe UI"/>
          </w:rPr>
          <w:t>105.687</w:t>
        </w:r>
      </w:hyperlink>
      <w:r w:rsidRPr="0049511B">
        <w:rPr>
          <w:rFonts w:ascii="Segoe UI" w:hAnsi="Segoe UI" w:cs="Segoe UI"/>
        </w:rPr>
        <w:t xml:space="preserve"> </w:t>
      </w:r>
      <w:r w:rsidRPr="0049511B">
        <w:rPr>
          <w:rFonts w:ascii="Segoe UI" w:hAnsi="Segoe UI" w:cs="Segoe UI"/>
          <w:i/>
          <w:iCs/>
        </w:rPr>
        <w:t>et seq</w:t>
      </w:r>
      <w:r w:rsidRPr="0049511B">
        <w:rPr>
          <w:rFonts w:ascii="Segoe UI" w:hAnsi="Segoe UI" w:cs="Segoe UI"/>
        </w:rPr>
        <w:t>. of the Revised Statutes of Missouri.</w:t>
      </w:r>
    </w:p>
    <w:p w14:paraId="7FBA90BD" w14:textId="5986F92B" w:rsidR="008D0DCE" w:rsidRPr="00FF1B1D" w:rsidRDefault="008D0DCE" w:rsidP="00531ED8">
      <w:pPr>
        <w:pStyle w:val="ListParagraph"/>
        <w:spacing w:after="120"/>
        <w:contextualSpacing w:val="0"/>
        <w:rPr>
          <w:rFonts w:ascii="Segoe UI" w:hAnsi="Segoe UI" w:cs="Segoe UI"/>
        </w:rPr>
      </w:pPr>
    </w:p>
    <w:p w14:paraId="038769C6" w14:textId="77777777" w:rsidR="008F1436" w:rsidRDefault="008F1436">
      <w:pPr>
        <w:rPr>
          <w:rFonts w:ascii="Segoe UI" w:eastAsia="Times New Roman" w:hAnsi="Segoe UI" w:cs="Segoe UI"/>
          <w:b/>
          <w:u w:val="single"/>
        </w:rPr>
      </w:pPr>
      <w:bookmarkStart w:id="17" w:name="_Toc176858113"/>
      <w:r>
        <w:rPr>
          <w:rFonts w:ascii="Segoe UI" w:eastAsia="Times New Roman" w:hAnsi="Segoe UI" w:cs="Segoe UI"/>
          <w:u w:val="single"/>
        </w:rPr>
        <w:br w:type="page"/>
      </w:r>
    </w:p>
    <w:p w14:paraId="0322AE04" w14:textId="596E9CEF" w:rsidR="00B160AD" w:rsidRPr="00470C71" w:rsidRDefault="00E03ACA" w:rsidP="00D37965">
      <w:pPr>
        <w:pStyle w:val="Heading1"/>
        <w:spacing w:after="120"/>
        <w:rPr>
          <w:rFonts w:ascii="Segoe UI" w:eastAsia="Times New Roman" w:hAnsi="Segoe UI" w:cs="Segoe UI"/>
          <w:sz w:val="24"/>
          <w:szCs w:val="24"/>
          <w:u w:val="single"/>
        </w:rPr>
      </w:pPr>
      <w:r w:rsidRPr="00470C71">
        <w:rPr>
          <w:rFonts w:ascii="Segoe UI" w:eastAsia="Times New Roman" w:hAnsi="Segoe UI" w:cs="Segoe UI"/>
          <w:color w:val="auto"/>
          <w:sz w:val="24"/>
          <w:szCs w:val="24"/>
          <w:u w:val="single"/>
        </w:rPr>
        <w:t>SECTION</w:t>
      </w:r>
      <w:r w:rsidR="00825AD1">
        <w:rPr>
          <w:rFonts w:ascii="Segoe UI" w:eastAsia="Times New Roman" w:hAnsi="Segoe UI" w:cs="Segoe UI"/>
          <w:color w:val="auto"/>
          <w:sz w:val="24"/>
          <w:szCs w:val="24"/>
          <w:u w:val="single"/>
        </w:rPr>
        <w:t> </w:t>
      </w:r>
      <w:r w:rsidR="00B160AD" w:rsidRPr="00470C71">
        <w:rPr>
          <w:rFonts w:ascii="Segoe UI" w:eastAsia="Times New Roman" w:hAnsi="Segoe UI" w:cs="Segoe UI"/>
          <w:color w:val="auto"/>
          <w:sz w:val="24"/>
          <w:szCs w:val="24"/>
          <w:u w:val="single"/>
        </w:rPr>
        <w:t xml:space="preserve">III </w:t>
      </w:r>
      <w:r w:rsidR="00825AD1" w:rsidRPr="00470C71">
        <w:rPr>
          <w:rFonts w:ascii="Segoe UI" w:eastAsia="Times New Roman" w:hAnsi="Segoe UI" w:cs="Segoe UI"/>
          <w:color w:val="auto"/>
          <w:sz w:val="24"/>
          <w:szCs w:val="24"/>
          <w:u w:val="single"/>
        </w:rPr>
        <w:t>–</w:t>
      </w:r>
      <w:r w:rsidR="00B160AD" w:rsidRPr="00470C71">
        <w:rPr>
          <w:rFonts w:ascii="Segoe UI" w:eastAsia="Times New Roman" w:hAnsi="Segoe UI" w:cs="Segoe UI"/>
          <w:color w:val="auto"/>
          <w:sz w:val="24"/>
          <w:szCs w:val="24"/>
          <w:u w:val="single"/>
        </w:rPr>
        <w:t xml:space="preserve"> </w:t>
      </w:r>
      <w:r w:rsidR="006C0652" w:rsidRPr="00470C71">
        <w:rPr>
          <w:rFonts w:ascii="Segoe UI" w:eastAsia="Times New Roman" w:hAnsi="Segoe UI" w:cs="Segoe UI"/>
          <w:color w:val="auto"/>
          <w:sz w:val="24"/>
          <w:szCs w:val="24"/>
          <w:u w:val="single"/>
        </w:rPr>
        <w:t xml:space="preserve">RESPONSE </w:t>
      </w:r>
      <w:r w:rsidR="00B160AD" w:rsidRPr="00470C71">
        <w:rPr>
          <w:rFonts w:ascii="Segoe UI" w:eastAsia="Times New Roman" w:hAnsi="Segoe UI" w:cs="Segoe UI"/>
          <w:color w:val="auto"/>
          <w:sz w:val="24"/>
          <w:szCs w:val="24"/>
          <w:u w:val="single"/>
        </w:rPr>
        <w:t>REQUIREMENTS</w:t>
      </w:r>
      <w:bookmarkEnd w:id="17"/>
    </w:p>
    <w:p w14:paraId="647A8AA5" w14:textId="56FF88FB" w:rsidR="00B160AD" w:rsidRPr="00990B14" w:rsidRDefault="00D37965" w:rsidP="006E1E17">
      <w:pPr>
        <w:pStyle w:val="Heading2"/>
        <w:spacing w:before="0" w:after="120"/>
        <w:rPr>
          <w:rFonts w:ascii="Segoe UI" w:hAnsi="Segoe UI" w:cs="Segoe UI"/>
        </w:rPr>
      </w:pPr>
      <w:bookmarkStart w:id="18" w:name="_Toc176858114"/>
      <w:r w:rsidRPr="00990B14">
        <w:rPr>
          <w:rFonts w:ascii="Segoe UI" w:hAnsi="Segoe UI" w:cs="Segoe UI"/>
          <w:color w:val="000000" w:themeColor="text1"/>
        </w:rPr>
        <w:t xml:space="preserve">A.  </w:t>
      </w:r>
      <w:r w:rsidR="00B160AD" w:rsidRPr="00990B14">
        <w:rPr>
          <w:rFonts w:ascii="Segoe UI" w:hAnsi="Segoe UI" w:cs="Segoe UI"/>
          <w:color w:val="000000" w:themeColor="text1"/>
        </w:rPr>
        <w:t>General Requirements of Responding to this RFP</w:t>
      </w:r>
      <w:bookmarkEnd w:id="18"/>
    </w:p>
    <w:p w14:paraId="638FD134" w14:textId="49866134" w:rsidR="006E476B" w:rsidRPr="006E476B" w:rsidRDefault="001340F5" w:rsidP="00D31532">
      <w:pPr>
        <w:pStyle w:val="ListParagraph"/>
        <w:numPr>
          <w:ilvl w:val="0"/>
          <w:numId w:val="6"/>
        </w:numPr>
        <w:spacing w:after="120"/>
        <w:contextualSpacing w:val="0"/>
        <w:rPr>
          <w:rFonts w:ascii="Segoe UI" w:hAnsi="Segoe UI" w:cs="Segoe UI"/>
        </w:rPr>
      </w:pPr>
      <w:r w:rsidRPr="00DB3D54">
        <w:rPr>
          <w:rFonts w:ascii="Segoe UI" w:hAnsi="Segoe UI" w:cs="Segoe UI"/>
          <w:lang w:val="en-CA"/>
        </w:rPr>
        <w:t>To be considered complete, a submission shall include</w:t>
      </w:r>
      <w:r w:rsidR="009263C5" w:rsidRPr="009263C5">
        <w:rPr>
          <w:rFonts w:ascii="Segoe UI" w:hAnsi="Segoe UI" w:cs="Segoe UI"/>
        </w:rPr>
        <w:t xml:space="preserve"> </w:t>
      </w:r>
      <w:r w:rsidR="009263C5">
        <w:rPr>
          <w:rFonts w:ascii="Segoe UI" w:hAnsi="Segoe UI" w:cs="Segoe UI"/>
        </w:rPr>
        <w:t xml:space="preserve">the following </w:t>
      </w:r>
      <w:r w:rsidR="009263C5" w:rsidRPr="00F925FE">
        <w:rPr>
          <w:rFonts w:ascii="Segoe UI" w:hAnsi="Segoe UI" w:cs="Segoe UI"/>
        </w:rPr>
        <w:t>documents</w:t>
      </w:r>
      <w:r w:rsidRPr="00DB3D54">
        <w:rPr>
          <w:rFonts w:ascii="Segoe UI" w:hAnsi="Segoe UI" w:cs="Segoe UI"/>
          <w:lang w:val="en-CA"/>
        </w:rPr>
        <w:t>:</w:t>
      </w:r>
    </w:p>
    <w:p w14:paraId="6095C17B" w14:textId="2A4669A3" w:rsidR="008F2F63" w:rsidRPr="00DB3D54" w:rsidRDefault="008F2F63" w:rsidP="00D31532">
      <w:pPr>
        <w:pStyle w:val="ListParagraph"/>
        <w:numPr>
          <w:ilvl w:val="0"/>
          <w:numId w:val="4"/>
        </w:numPr>
        <w:overflowPunct w:val="0"/>
        <w:autoSpaceDE w:val="0"/>
        <w:autoSpaceDN w:val="0"/>
        <w:adjustRightInd w:val="0"/>
        <w:spacing w:after="120"/>
        <w:contextualSpacing w:val="0"/>
        <w:textAlignment w:val="baseline"/>
        <w:rPr>
          <w:rFonts w:ascii="Segoe UI" w:hAnsi="Segoe UI" w:cs="Segoe UI"/>
        </w:rPr>
      </w:pPr>
      <w:r w:rsidRPr="00DB3D54">
        <w:rPr>
          <w:rFonts w:ascii="Segoe UI" w:hAnsi="Segoe UI" w:cs="Segoe UI"/>
        </w:rPr>
        <w:t>A cover letter</w:t>
      </w:r>
      <w:r w:rsidR="002C443D">
        <w:rPr>
          <w:rFonts w:ascii="Segoe UI" w:hAnsi="Segoe UI" w:cs="Segoe UI"/>
        </w:rPr>
        <w:t xml:space="preserve"> on the respondent’s business letterhead</w:t>
      </w:r>
      <w:r w:rsidRPr="00DB3D54">
        <w:rPr>
          <w:rFonts w:ascii="Segoe UI" w:hAnsi="Segoe UI" w:cs="Segoe UI"/>
        </w:rPr>
        <w:t xml:space="preserve">, </w:t>
      </w:r>
      <w:r w:rsidR="00F925FE">
        <w:rPr>
          <w:rFonts w:ascii="Segoe UI" w:hAnsi="Segoe UI" w:cs="Segoe UI"/>
        </w:rPr>
        <w:t>which includes</w:t>
      </w:r>
      <w:r w:rsidRPr="00DB3D54">
        <w:rPr>
          <w:rFonts w:ascii="Segoe UI" w:hAnsi="Segoe UI" w:cs="Segoe UI"/>
        </w:rPr>
        <w:t>:</w:t>
      </w:r>
    </w:p>
    <w:p w14:paraId="26DCA4EF" w14:textId="288CCD0B" w:rsidR="00814EE1" w:rsidRDefault="00C430A9" w:rsidP="00D31532">
      <w:pPr>
        <w:pStyle w:val="ListParagraph"/>
        <w:numPr>
          <w:ilvl w:val="2"/>
          <w:numId w:val="4"/>
        </w:numPr>
        <w:overflowPunct w:val="0"/>
        <w:autoSpaceDE w:val="0"/>
        <w:autoSpaceDN w:val="0"/>
        <w:adjustRightInd w:val="0"/>
        <w:spacing w:after="120"/>
        <w:ind w:left="1440"/>
        <w:contextualSpacing w:val="0"/>
        <w:textAlignment w:val="baseline"/>
        <w:rPr>
          <w:rFonts w:ascii="Segoe UI" w:hAnsi="Segoe UI" w:cs="Segoe UI"/>
        </w:rPr>
      </w:pPr>
      <w:r>
        <w:rPr>
          <w:rFonts w:ascii="Segoe UI" w:hAnsi="Segoe UI" w:cs="Segoe UI"/>
        </w:rPr>
        <w:t xml:space="preserve">A statement identifying </w:t>
      </w:r>
      <w:r w:rsidRPr="00C430A9">
        <w:rPr>
          <w:rFonts w:ascii="Segoe UI" w:hAnsi="Segoe UI" w:cs="Segoe UI"/>
        </w:rPr>
        <w:t>the respondent's contact person</w:t>
      </w:r>
      <w:r w:rsidR="00CD5DF0">
        <w:rPr>
          <w:rFonts w:ascii="Segoe UI" w:hAnsi="Segoe UI" w:cs="Segoe UI"/>
        </w:rPr>
        <w:t>, and</w:t>
      </w:r>
      <w:r>
        <w:rPr>
          <w:rFonts w:ascii="Segoe UI" w:hAnsi="Segoe UI" w:cs="Segoe UI"/>
        </w:rPr>
        <w:t xml:space="preserve"> </w:t>
      </w:r>
      <w:r w:rsidR="0015129F">
        <w:rPr>
          <w:rFonts w:ascii="Segoe UI" w:hAnsi="Segoe UI" w:cs="Segoe UI"/>
        </w:rPr>
        <w:t>the contact person’s</w:t>
      </w:r>
      <w:r>
        <w:rPr>
          <w:rFonts w:ascii="Segoe UI" w:hAnsi="Segoe UI" w:cs="Segoe UI"/>
        </w:rPr>
        <w:t xml:space="preserve"> </w:t>
      </w:r>
      <w:r w:rsidRPr="00C430A9">
        <w:rPr>
          <w:rFonts w:ascii="Segoe UI" w:hAnsi="Segoe UI" w:cs="Segoe UI"/>
        </w:rPr>
        <w:t>mailing address, phone number</w:t>
      </w:r>
      <w:r>
        <w:rPr>
          <w:rFonts w:ascii="Segoe UI" w:hAnsi="Segoe UI" w:cs="Segoe UI"/>
        </w:rPr>
        <w:t>,</w:t>
      </w:r>
      <w:r w:rsidRPr="00C430A9">
        <w:rPr>
          <w:rFonts w:ascii="Segoe UI" w:hAnsi="Segoe UI" w:cs="Segoe UI"/>
        </w:rPr>
        <w:t xml:space="preserve"> and email address</w:t>
      </w:r>
      <w:r w:rsidR="00CD5DF0">
        <w:rPr>
          <w:rFonts w:ascii="Segoe UI" w:hAnsi="Segoe UI" w:cs="Segoe UI"/>
        </w:rPr>
        <w:t>,</w:t>
      </w:r>
      <w:r>
        <w:rPr>
          <w:rFonts w:ascii="Segoe UI" w:hAnsi="Segoe UI" w:cs="Segoe UI"/>
        </w:rPr>
        <w:t xml:space="preserve"> for purposes of communicating about this </w:t>
      </w:r>
      <w:proofErr w:type="gramStart"/>
      <w:r>
        <w:rPr>
          <w:rFonts w:ascii="Segoe UI" w:hAnsi="Segoe UI" w:cs="Segoe UI"/>
        </w:rPr>
        <w:t>RFP;</w:t>
      </w:r>
      <w:proofErr w:type="gramEnd"/>
    </w:p>
    <w:p w14:paraId="38E60346" w14:textId="280CDF47" w:rsidR="00814EE1" w:rsidRDefault="00C430A9" w:rsidP="00D31532">
      <w:pPr>
        <w:pStyle w:val="ListParagraph"/>
        <w:numPr>
          <w:ilvl w:val="2"/>
          <w:numId w:val="4"/>
        </w:numPr>
        <w:overflowPunct w:val="0"/>
        <w:autoSpaceDE w:val="0"/>
        <w:autoSpaceDN w:val="0"/>
        <w:adjustRightInd w:val="0"/>
        <w:spacing w:after="120"/>
        <w:ind w:left="1440"/>
        <w:contextualSpacing w:val="0"/>
        <w:textAlignment w:val="baseline"/>
        <w:rPr>
          <w:rFonts w:ascii="Segoe UI" w:hAnsi="Segoe UI" w:cs="Segoe UI"/>
        </w:rPr>
      </w:pPr>
      <w:r w:rsidRPr="00814EE1">
        <w:rPr>
          <w:rFonts w:ascii="Segoe UI" w:hAnsi="Segoe UI" w:cs="Segoe UI"/>
        </w:rPr>
        <w:t>A s</w:t>
      </w:r>
      <w:r w:rsidR="008F2F63" w:rsidRPr="00814EE1">
        <w:rPr>
          <w:rFonts w:ascii="Segoe UI" w:hAnsi="Segoe UI" w:cs="Segoe UI"/>
        </w:rPr>
        <w:t>tatement indicating that the respondent meets the minimum qualifications in Section</w:t>
      </w:r>
      <w:r w:rsidR="00AA1CBE" w:rsidRPr="00814EE1">
        <w:rPr>
          <w:rFonts w:ascii="Segoe UI" w:hAnsi="Segoe UI" w:cs="Segoe UI"/>
        </w:rPr>
        <w:t> </w:t>
      </w:r>
      <w:proofErr w:type="gramStart"/>
      <w:r w:rsidR="008F2F63" w:rsidRPr="00814EE1">
        <w:rPr>
          <w:rFonts w:ascii="Segoe UI" w:hAnsi="Segoe UI" w:cs="Segoe UI"/>
        </w:rPr>
        <w:t>II</w:t>
      </w:r>
      <w:r w:rsidR="00522EBF" w:rsidRPr="00814EE1">
        <w:rPr>
          <w:rFonts w:ascii="Segoe UI" w:hAnsi="Segoe UI" w:cs="Segoe UI"/>
        </w:rPr>
        <w:t>;</w:t>
      </w:r>
      <w:proofErr w:type="gramEnd"/>
    </w:p>
    <w:p w14:paraId="4A80A157" w14:textId="1D037C15" w:rsidR="00814EE1" w:rsidRPr="00814EE1" w:rsidRDefault="008F2F63" w:rsidP="00D31532">
      <w:pPr>
        <w:pStyle w:val="ListParagraph"/>
        <w:numPr>
          <w:ilvl w:val="2"/>
          <w:numId w:val="4"/>
        </w:numPr>
        <w:overflowPunct w:val="0"/>
        <w:autoSpaceDE w:val="0"/>
        <w:autoSpaceDN w:val="0"/>
        <w:adjustRightInd w:val="0"/>
        <w:spacing w:after="120"/>
        <w:ind w:left="1440"/>
        <w:contextualSpacing w:val="0"/>
        <w:textAlignment w:val="baseline"/>
        <w:rPr>
          <w:rFonts w:ascii="Segoe UI" w:hAnsi="Segoe UI" w:cs="Segoe UI"/>
        </w:rPr>
      </w:pPr>
      <w:r w:rsidRPr="00814EE1">
        <w:rPr>
          <w:rFonts w:ascii="Segoe UI" w:hAnsi="Segoe UI" w:cs="Segoe UI"/>
        </w:rPr>
        <w:t>The concluding statement: “</w:t>
      </w:r>
      <w:r w:rsidRPr="00814EE1">
        <w:rPr>
          <w:rFonts w:ascii="Segoe UI" w:hAnsi="Segoe UI" w:cs="Segoe UI"/>
          <w:i/>
        </w:rPr>
        <w:t>I hereby certify that I have read the R</w:t>
      </w:r>
      <w:r w:rsidR="00FB6ADB" w:rsidRPr="00814EE1">
        <w:rPr>
          <w:rFonts w:ascii="Segoe UI" w:hAnsi="Segoe UI" w:cs="Segoe UI"/>
          <w:i/>
        </w:rPr>
        <w:t>equest for Proposal</w:t>
      </w:r>
      <w:r w:rsidR="005D1036">
        <w:rPr>
          <w:rFonts w:ascii="Segoe UI" w:hAnsi="Segoe UI" w:cs="Segoe UI"/>
          <w:i/>
        </w:rPr>
        <w:t>s</w:t>
      </w:r>
      <w:r w:rsidR="00FB6ADB" w:rsidRPr="00814EE1">
        <w:rPr>
          <w:rFonts w:ascii="Segoe UI" w:hAnsi="Segoe UI" w:cs="Segoe UI"/>
          <w:i/>
        </w:rPr>
        <w:t xml:space="preserve"> </w:t>
      </w:r>
      <w:r w:rsidR="00380963" w:rsidRPr="00814EE1">
        <w:rPr>
          <w:rFonts w:ascii="Segoe UI" w:hAnsi="Segoe UI" w:cs="Segoe UI"/>
          <w:i/>
        </w:rPr>
        <w:t xml:space="preserve">(RFP) </w:t>
      </w:r>
      <w:r w:rsidRPr="00814EE1">
        <w:rPr>
          <w:rFonts w:ascii="Segoe UI" w:hAnsi="Segoe UI" w:cs="Segoe UI"/>
          <w:i/>
        </w:rPr>
        <w:t xml:space="preserve">in its entirety and fully understand the requirements listed </w:t>
      </w:r>
      <w:r w:rsidR="00F1287A" w:rsidRPr="00814EE1">
        <w:rPr>
          <w:rFonts w:ascii="Segoe UI" w:hAnsi="Segoe UI" w:cs="Segoe UI"/>
          <w:i/>
        </w:rPr>
        <w:t>in it</w:t>
      </w:r>
      <w:r w:rsidRPr="00814EE1">
        <w:rPr>
          <w:rFonts w:ascii="Segoe UI" w:hAnsi="Segoe UI" w:cs="Segoe UI"/>
          <w:i/>
        </w:rPr>
        <w:t xml:space="preserve">.  </w:t>
      </w:r>
      <w:r w:rsidR="00A70D71">
        <w:rPr>
          <w:rFonts w:ascii="Segoe UI" w:hAnsi="Segoe UI" w:cs="Segoe UI"/>
          <w:i/>
        </w:rPr>
        <w:t xml:space="preserve">I </w:t>
      </w:r>
      <w:r w:rsidR="003A17CE">
        <w:rPr>
          <w:rFonts w:ascii="Segoe UI" w:hAnsi="Segoe UI" w:cs="Segoe UI"/>
          <w:i/>
        </w:rPr>
        <w:t xml:space="preserve">hereby certify that the respondent meets or exceeds the minimum qualifications in the RFP.  </w:t>
      </w:r>
      <w:r w:rsidRPr="00814EE1">
        <w:rPr>
          <w:rFonts w:ascii="Segoe UI" w:hAnsi="Segoe UI" w:cs="Segoe UI"/>
          <w:i/>
        </w:rPr>
        <w:t>I further certify that I am an authorized agent of the respondent empowered to submit the response to the RFP and authorized to sign a contract with MOSERS</w:t>
      </w:r>
      <w:r w:rsidR="00732A3A" w:rsidRPr="00814EE1">
        <w:rPr>
          <w:rFonts w:ascii="Segoe UI" w:hAnsi="Segoe UI" w:cs="Segoe UI"/>
          <w:i/>
        </w:rPr>
        <w:t xml:space="preserve"> on behalf of the res</w:t>
      </w:r>
      <w:r w:rsidR="00375BA2" w:rsidRPr="00814EE1">
        <w:rPr>
          <w:rFonts w:ascii="Segoe UI" w:hAnsi="Segoe UI" w:cs="Segoe UI"/>
          <w:i/>
        </w:rPr>
        <w:t>p</w:t>
      </w:r>
      <w:r w:rsidR="00732A3A" w:rsidRPr="00814EE1">
        <w:rPr>
          <w:rFonts w:ascii="Segoe UI" w:hAnsi="Segoe UI" w:cs="Segoe UI"/>
          <w:i/>
        </w:rPr>
        <w:t>ondent</w:t>
      </w:r>
      <w:r w:rsidRPr="00814EE1">
        <w:rPr>
          <w:rFonts w:ascii="Segoe UI" w:hAnsi="Segoe UI" w:cs="Segoe UI"/>
          <w:i/>
        </w:rPr>
        <w:t>.”</w:t>
      </w:r>
      <w:r w:rsidR="00522EBF" w:rsidRPr="00814EE1">
        <w:rPr>
          <w:rFonts w:ascii="Segoe UI" w:hAnsi="Segoe UI" w:cs="Segoe UI"/>
          <w:iCs/>
        </w:rPr>
        <w:t>; and</w:t>
      </w:r>
    </w:p>
    <w:p w14:paraId="5C5B0D07" w14:textId="428491A5" w:rsidR="008F2F63" w:rsidRPr="00814EE1" w:rsidRDefault="00F925FE" w:rsidP="00D31532">
      <w:pPr>
        <w:pStyle w:val="ListParagraph"/>
        <w:numPr>
          <w:ilvl w:val="2"/>
          <w:numId w:val="4"/>
        </w:numPr>
        <w:overflowPunct w:val="0"/>
        <w:autoSpaceDE w:val="0"/>
        <w:autoSpaceDN w:val="0"/>
        <w:adjustRightInd w:val="0"/>
        <w:spacing w:after="120"/>
        <w:ind w:left="1440"/>
        <w:contextualSpacing w:val="0"/>
        <w:textAlignment w:val="baseline"/>
        <w:rPr>
          <w:rFonts w:ascii="Segoe UI" w:hAnsi="Segoe UI" w:cs="Segoe UI"/>
        </w:rPr>
      </w:pPr>
      <w:r w:rsidRPr="00814EE1">
        <w:rPr>
          <w:rFonts w:ascii="Segoe UI" w:hAnsi="Segoe UI" w:cs="Segoe UI"/>
        </w:rPr>
        <w:t>The s</w:t>
      </w:r>
      <w:r w:rsidR="008F2F63" w:rsidRPr="00814EE1">
        <w:rPr>
          <w:rFonts w:ascii="Segoe UI" w:hAnsi="Segoe UI" w:cs="Segoe UI"/>
        </w:rPr>
        <w:t>ignature</w:t>
      </w:r>
      <w:r w:rsidR="0060641C">
        <w:rPr>
          <w:rFonts w:ascii="Segoe UI" w:hAnsi="Segoe UI" w:cs="Segoe UI"/>
        </w:rPr>
        <w:t>, legibly printed name, and title</w:t>
      </w:r>
      <w:r w:rsidR="008F2F63" w:rsidRPr="00814EE1">
        <w:rPr>
          <w:rFonts w:ascii="Segoe UI" w:hAnsi="Segoe UI" w:cs="Segoe UI"/>
        </w:rPr>
        <w:t xml:space="preserve"> of the authorized agent of the respondent.</w:t>
      </w:r>
    </w:p>
    <w:p w14:paraId="2C0FA78D" w14:textId="7F060173" w:rsidR="00AE5998" w:rsidRDefault="000434A8" w:rsidP="00D31532">
      <w:pPr>
        <w:pStyle w:val="ListParagraph"/>
        <w:numPr>
          <w:ilvl w:val="0"/>
          <w:numId w:val="4"/>
        </w:numPr>
        <w:overflowPunct w:val="0"/>
        <w:autoSpaceDE w:val="0"/>
        <w:autoSpaceDN w:val="0"/>
        <w:adjustRightInd w:val="0"/>
        <w:spacing w:after="120"/>
        <w:contextualSpacing w:val="0"/>
        <w:textAlignment w:val="baseline"/>
        <w:rPr>
          <w:rFonts w:ascii="Segoe UI" w:hAnsi="Segoe UI" w:cs="Segoe UI"/>
        </w:rPr>
      </w:pPr>
      <w:r>
        <w:rPr>
          <w:rFonts w:ascii="Segoe UI" w:hAnsi="Segoe UI" w:cs="Segoe UI"/>
        </w:rPr>
        <w:t>A c</w:t>
      </w:r>
      <w:r w:rsidR="008F2F63" w:rsidRPr="0049511B">
        <w:rPr>
          <w:rFonts w:ascii="Segoe UI" w:hAnsi="Segoe UI" w:cs="Segoe UI"/>
        </w:rPr>
        <w:t>ompleted RFP Questionnaire (Exhibit</w:t>
      </w:r>
      <w:r w:rsidR="00AA1CBE" w:rsidRPr="0049511B">
        <w:rPr>
          <w:rFonts w:ascii="Segoe UI" w:hAnsi="Segoe UI" w:cs="Segoe UI"/>
        </w:rPr>
        <w:t> </w:t>
      </w:r>
      <w:r w:rsidR="00EA2A3B" w:rsidRPr="0049511B">
        <w:rPr>
          <w:rFonts w:ascii="Segoe UI" w:hAnsi="Segoe UI" w:cs="Segoe UI"/>
        </w:rPr>
        <w:t>D</w:t>
      </w:r>
      <w:r w:rsidR="008F2F63" w:rsidRPr="0049511B">
        <w:rPr>
          <w:rFonts w:ascii="Segoe UI" w:hAnsi="Segoe UI" w:cs="Segoe UI"/>
        </w:rPr>
        <w:t>).</w:t>
      </w:r>
    </w:p>
    <w:p w14:paraId="396268C8" w14:textId="51179020" w:rsidR="00782BE4" w:rsidRPr="006E1E17" w:rsidRDefault="00782BE4" w:rsidP="00D31532">
      <w:pPr>
        <w:pStyle w:val="ListParagraph"/>
        <w:numPr>
          <w:ilvl w:val="0"/>
          <w:numId w:val="6"/>
        </w:numPr>
        <w:spacing w:after="120"/>
        <w:contextualSpacing w:val="0"/>
      </w:pPr>
      <w:r w:rsidRPr="00DB3D54">
        <w:rPr>
          <w:rFonts w:ascii="Segoe UI" w:hAnsi="Segoe UI" w:cs="Segoe UI"/>
          <w:lang w:val="en-CA"/>
        </w:rPr>
        <w:t>To be considered complete, a submission shall</w:t>
      </w:r>
      <w:r w:rsidR="004F1DA4">
        <w:rPr>
          <w:rFonts w:ascii="Segoe UI" w:hAnsi="Segoe UI" w:cs="Segoe UI"/>
          <w:lang w:val="en-CA"/>
        </w:rPr>
        <w:t xml:space="preserve"> also</w:t>
      </w:r>
      <w:r w:rsidRPr="00DB3D54">
        <w:rPr>
          <w:rFonts w:ascii="Segoe UI" w:hAnsi="Segoe UI" w:cs="Segoe UI"/>
          <w:lang w:val="en-CA"/>
        </w:rPr>
        <w:t xml:space="preserve"> include</w:t>
      </w:r>
      <w:r w:rsidR="00A745EB">
        <w:rPr>
          <w:rFonts w:ascii="Segoe UI" w:hAnsi="Segoe UI" w:cs="Segoe UI"/>
          <w:lang w:val="en-CA"/>
        </w:rPr>
        <w:t xml:space="preserve"> one of the following</w:t>
      </w:r>
      <w:r>
        <w:rPr>
          <w:rFonts w:ascii="Segoe UI" w:hAnsi="Segoe UI" w:cs="Segoe UI"/>
          <w:lang w:val="en-CA"/>
        </w:rPr>
        <w:t>:</w:t>
      </w:r>
    </w:p>
    <w:p w14:paraId="10AEF436" w14:textId="71DFDFEB" w:rsidR="00782BE4" w:rsidRPr="006E1E17" w:rsidRDefault="00782BE4" w:rsidP="004A1F5A">
      <w:pPr>
        <w:pStyle w:val="ListParagraph"/>
        <w:numPr>
          <w:ilvl w:val="0"/>
          <w:numId w:val="58"/>
        </w:numPr>
        <w:overflowPunct w:val="0"/>
        <w:autoSpaceDE w:val="0"/>
        <w:autoSpaceDN w:val="0"/>
        <w:adjustRightInd w:val="0"/>
        <w:spacing w:after="120"/>
        <w:contextualSpacing w:val="0"/>
        <w:textAlignment w:val="baseline"/>
      </w:pPr>
      <w:r>
        <w:rPr>
          <w:rFonts w:ascii="Segoe UI" w:hAnsi="Segoe UI" w:cs="Segoe UI"/>
        </w:rPr>
        <w:t>For a respondent</w:t>
      </w:r>
      <w:r w:rsidR="00457857">
        <w:rPr>
          <w:rFonts w:ascii="Segoe UI" w:hAnsi="Segoe UI" w:cs="Segoe UI"/>
        </w:rPr>
        <w:t xml:space="preserve"> registered with the </w:t>
      </w:r>
      <w:r w:rsidR="00506EE4">
        <w:rPr>
          <w:rFonts w:ascii="Segoe UI" w:hAnsi="Segoe UI" w:cs="Segoe UI"/>
        </w:rPr>
        <w:t>SEC</w:t>
      </w:r>
      <w:r w:rsidR="00457857">
        <w:rPr>
          <w:rFonts w:ascii="Segoe UI" w:hAnsi="Segoe UI" w:cs="Segoe UI"/>
        </w:rPr>
        <w:t xml:space="preserve"> as an investment adviser, the respondent’s most recently filed Form</w:t>
      </w:r>
      <w:r w:rsidR="00103748">
        <w:rPr>
          <w:rFonts w:ascii="Segoe UI" w:hAnsi="Segoe UI" w:cs="Segoe UI"/>
        </w:rPr>
        <w:t> </w:t>
      </w:r>
      <w:r w:rsidR="00457857">
        <w:rPr>
          <w:rFonts w:ascii="Segoe UI" w:hAnsi="Segoe UI" w:cs="Segoe UI"/>
        </w:rPr>
        <w:t>ADV, Parts</w:t>
      </w:r>
      <w:r w:rsidR="00103748">
        <w:rPr>
          <w:rFonts w:ascii="Segoe UI" w:hAnsi="Segoe UI" w:cs="Segoe UI"/>
        </w:rPr>
        <w:t> </w:t>
      </w:r>
      <w:r w:rsidR="00457857">
        <w:rPr>
          <w:rFonts w:ascii="Segoe UI" w:hAnsi="Segoe UI" w:cs="Segoe UI"/>
        </w:rPr>
        <w:t>1 and</w:t>
      </w:r>
      <w:r w:rsidR="00103748">
        <w:rPr>
          <w:rFonts w:ascii="Segoe UI" w:hAnsi="Segoe UI" w:cs="Segoe UI"/>
        </w:rPr>
        <w:t> </w:t>
      </w:r>
      <w:r w:rsidR="00457857">
        <w:rPr>
          <w:rFonts w:ascii="Segoe UI" w:hAnsi="Segoe UI" w:cs="Segoe UI"/>
        </w:rPr>
        <w:t>2.</w:t>
      </w:r>
    </w:p>
    <w:p w14:paraId="3297ABE9" w14:textId="0A0DF2AA" w:rsidR="00F925FE" w:rsidRPr="006E1E17" w:rsidRDefault="00382E64" w:rsidP="004A1F5A">
      <w:pPr>
        <w:pStyle w:val="ListParagraph"/>
        <w:numPr>
          <w:ilvl w:val="0"/>
          <w:numId w:val="58"/>
        </w:numPr>
        <w:overflowPunct w:val="0"/>
        <w:autoSpaceDE w:val="0"/>
        <w:autoSpaceDN w:val="0"/>
        <w:adjustRightInd w:val="0"/>
        <w:spacing w:after="120"/>
        <w:contextualSpacing w:val="0"/>
        <w:textAlignment w:val="baseline"/>
      </w:pPr>
      <w:r>
        <w:rPr>
          <w:rFonts w:ascii="Segoe UI" w:hAnsi="Segoe UI" w:cs="Segoe UI"/>
        </w:rPr>
        <w:t>For a respondent</w:t>
      </w:r>
      <w:r w:rsidR="00457857">
        <w:rPr>
          <w:rFonts w:ascii="Segoe UI" w:hAnsi="Segoe UI" w:cs="Segoe UI"/>
        </w:rPr>
        <w:t xml:space="preserve"> not registered, an explanation of the registration exemption on which the respondent relies.</w:t>
      </w:r>
    </w:p>
    <w:p w14:paraId="51F910AE" w14:textId="0F98D722" w:rsidR="004F1DA4" w:rsidRPr="005976A6" w:rsidRDefault="004F1DA4" w:rsidP="00D31532">
      <w:pPr>
        <w:pStyle w:val="ListParagraph"/>
        <w:numPr>
          <w:ilvl w:val="0"/>
          <w:numId w:val="6"/>
        </w:numPr>
        <w:spacing w:after="120"/>
        <w:contextualSpacing w:val="0"/>
      </w:pPr>
      <w:r w:rsidRPr="004F1DA4">
        <w:rPr>
          <w:rFonts w:ascii="Segoe UI" w:hAnsi="Segoe UI" w:cs="Segoe UI"/>
          <w:lang w:val="en-CA"/>
        </w:rPr>
        <w:t>Each</w:t>
      </w:r>
      <w:r w:rsidRPr="006F4506">
        <w:rPr>
          <w:rFonts w:ascii="Segoe UI" w:hAnsi="Segoe UI" w:cs="Segoe UI"/>
        </w:rPr>
        <w:t xml:space="preserve"> respondent shall submit only one proposal. </w:t>
      </w:r>
      <w:r>
        <w:rPr>
          <w:rFonts w:ascii="Segoe UI" w:hAnsi="Segoe UI" w:cs="Segoe UI"/>
        </w:rPr>
        <w:t xml:space="preserve"> </w:t>
      </w:r>
      <w:r w:rsidRPr="006F4506">
        <w:rPr>
          <w:rFonts w:ascii="Segoe UI" w:hAnsi="Segoe UI" w:cs="Segoe UI"/>
        </w:rPr>
        <w:t xml:space="preserve">Alternate proposals </w:t>
      </w:r>
      <w:r>
        <w:rPr>
          <w:rFonts w:ascii="Segoe UI" w:hAnsi="Segoe UI" w:cs="Segoe UI"/>
        </w:rPr>
        <w:t xml:space="preserve">are </w:t>
      </w:r>
      <w:r w:rsidRPr="006F4506">
        <w:rPr>
          <w:rFonts w:ascii="Segoe UI" w:hAnsi="Segoe UI" w:cs="Segoe UI"/>
        </w:rPr>
        <w:t>not allowed.</w:t>
      </w:r>
    </w:p>
    <w:p w14:paraId="590CC462" w14:textId="0DD028A3" w:rsidR="005976A6" w:rsidRDefault="005976A6" w:rsidP="00D31532">
      <w:pPr>
        <w:pStyle w:val="ListParagraph"/>
        <w:numPr>
          <w:ilvl w:val="0"/>
          <w:numId w:val="6"/>
        </w:numPr>
        <w:spacing w:after="120"/>
        <w:contextualSpacing w:val="0"/>
      </w:pPr>
      <w:r>
        <w:rPr>
          <w:rFonts w:ascii="Segoe UI" w:hAnsi="Segoe UI" w:cs="Segoe UI"/>
        </w:rPr>
        <w:t xml:space="preserve">All documents </w:t>
      </w:r>
      <w:r w:rsidRPr="00F925FE">
        <w:rPr>
          <w:rFonts w:ascii="Segoe UI" w:hAnsi="Segoe UI" w:cs="Segoe UI"/>
        </w:rPr>
        <w:t xml:space="preserve">submitted </w:t>
      </w:r>
      <w:r>
        <w:rPr>
          <w:rFonts w:ascii="Segoe UI" w:hAnsi="Segoe UI" w:cs="Segoe UI"/>
        </w:rPr>
        <w:t>shall be in</w:t>
      </w:r>
      <w:r w:rsidRPr="00F925FE">
        <w:rPr>
          <w:rFonts w:ascii="Segoe UI" w:hAnsi="Segoe UI" w:cs="Segoe UI"/>
        </w:rPr>
        <w:t xml:space="preserve"> portable document format (.pdf)</w:t>
      </w:r>
      <w:r w:rsidR="00C60C6A">
        <w:rPr>
          <w:rFonts w:ascii="Segoe UI" w:hAnsi="Segoe UI" w:cs="Segoe UI"/>
        </w:rPr>
        <w:t xml:space="preserve"> that</w:t>
      </w:r>
      <w:r w:rsidR="00057054">
        <w:rPr>
          <w:rFonts w:ascii="Segoe UI" w:hAnsi="Segoe UI" w:cs="Segoe UI"/>
        </w:rPr>
        <w:t xml:space="preserve"> shall not include a password or other content </w:t>
      </w:r>
      <w:r w:rsidR="006E1E17">
        <w:rPr>
          <w:rFonts w:ascii="Segoe UI" w:hAnsi="Segoe UI" w:cs="Segoe UI"/>
        </w:rPr>
        <w:t>lock and</w:t>
      </w:r>
      <w:r w:rsidR="00F0018C">
        <w:rPr>
          <w:rFonts w:ascii="Segoe UI" w:hAnsi="Segoe UI" w:cs="Segoe UI"/>
        </w:rPr>
        <w:t xml:space="preserve"> shall be searchable and capable of being </w:t>
      </w:r>
      <w:r w:rsidR="00BD64CC">
        <w:rPr>
          <w:rFonts w:ascii="Segoe UI" w:hAnsi="Segoe UI" w:cs="Segoe UI"/>
        </w:rPr>
        <w:t xml:space="preserve">copied </w:t>
      </w:r>
      <w:r w:rsidR="00F0018C">
        <w:rPr>
          <w:rFonts w:ascii="Segoe UI" w:hAnsi="Segoe UI" w:cs="Segoe UI"/>
        </w:rPr>
        <w:t>electronically.</w:t>
      </w:r>
      <w:r w:rsidR="00350DBA">
        <w:rPr>
          <w:rFonts w:ascii="Segoe UI" w:hAnsi="Segoe UI" w:cs="Segoe UI"/>
        </w:rPr>
        <w:t xml:space="preserve"> </w:t>
      </w:r>
    </w:p>
    <w:p w14:paraId="19E4B015" w14:textId="64186E0E" w:rsidR="00720B4E" w:rsidRPr="00C05D5D" w:rsidRDefault="00C05D5D" w:rsidP="006E1E17">
      <w:pPr>
        <w:pStyle w:val="Heading2"/>
        <w:spacing w:before="0" w:after="120"/>
        <w:rPr>
          <w:rFonts w:ascii="Segoe UI" w:hAnsi="Segoe UI" w:cs="Segoe UI"/>
        </w:rPr>
      </w:pPr>
      <w:bookmarkStart w:id="19" w:name="_Toc176858115"/>
      <w:r w:rsidRPr="00C05D5D">
        <w:rPr>
          <w:rFonts w:ascii="Segoe UI" w:hAnsi="Segoe UI" w:cs="Segoe UI"/>
          <w:color w:val="000000" w:themeColor="text1"/>
        </w:rPr>
        <w:t xml:space="preserve">B.  </w:t>
      </w:r>
      <w:r w:rsidR="00B160AD" w:rsidRPr="00C05D5D">
        <w:rPr>
          <w:rFonts w:ascii="Segoe UI" w:hAnsi="Segoe UI" w:cs="Segoe UI"/>
          <w:color w:val="000000" w:themeColor="text1"/>
        </w:rPr>
        <w:t>Scope of Services</w:t>
      </w:r>
      <w:bookmarkEnd w:id="19"/>
    </w:p>
    <w:p w14:paraId="16E99ADD" w14:textId="502390AD" w:rsidR="00720B4E" w:rsidRPr="00720B4E" w:rsidRDefault="00720B4E" w:rsidP="00CD16DB">
      <w:pPr>
        <w:pStyle w:val="ListParagraph"/>
        <w:numPr>
          <w:ilvl w:val="1"/>
          <w:numId w:val="3"/>
        </w:numPr>
        <w:spacing w:after="120"/>
        <w:ind w:left="720"/>
        <w:contextualSpacing w:val="0"/>
        <w:rPr>
          <w:rFonts w:ascii="Segoe UI" w:hAnsi="Segoe UI" w:cs="Segoe UI"/>
          <w:b/>
        </w:rPr>
      </w:pPr>
      <w:r w:rsidRPr="00720B4E">
        <w:rPr>
          <w:rFonts w:ascii="Segoe UI" w:hAnsi="Segoe UI" w:cs="Segoe UI"/>
        </w:rPr>
        <w:t xml:space="preserve">Working regularly with MOSERS staff, </w:t>
      </w:r>
      <w:r w:rsidR="00E029D5">
        <w:rPr>
          <w:rFonts w:ascii="Segoe UI" w:hAnsi="Segoe UI" w:cs="Segoe UI"/>
        </w:rPr>
        <w:t xml:space="preserve">each consulting </w:t>
      </w:r>
      <w:r w:rsidRPr="00720B4E">
        <w:rPr>
          <w:rFonts w:ascii="Segoe UI" w:hAnsi="Segoe UI" w:cs="Segoe UI"/>
        </w:rPr>
        <w:t xml:space="preserve">firm shall serve as </w:t>
      </w:r>
      <w:r w:rsidR="00A04E0F">
        <w:rPr>
          <w:rFonts w:ascii="Segoe UI" w:hAnsi="Segoe UI" w:cs="Segoe UI"/>
        </w:rPr>
        <w:t xml:space="preserve">a </w:t>
      </w:r>
      <w:r w:rsidRPr="00720B4E">
        <w:rPr>
          <w:rFonts w:ascii="Segoe UI" w:hAnsi="Segoe UI" w:cs="Segoe UI"/>
        </w:rPr>
        <w:t>non</w:t>
      </w:r>
      <w:r w:rsidR="00C544FB">
        <w:rPr>
          <w:rFonts w:ascii="Segoe UI" w:hAnsi="Segoe UI" w:cs="Segoe UI"/>
        </w:rPr>
        <w:noBreakHyphen/>
      </w:r>
      <w:r w:rsidRPr="00720B4E">
        <w:rPr>
          <w:rFonts w:ascii="Segoe UI" w:hAnsi="Segoe UI" w:cs="Segoe UI"/>
        </w:rPr>
        <w:t>discretionary consultant</w:t>
      </w:r>
      <w:r w:rsidR="00C241F9">
        <w:rPr>
          <w:rFonts w:ascii="Segoe UI" w:hAnsi="Segoe UI" w:cs="Segoe UI"/>
        </w:rPr>
        <w:t xml:space="preserve"> to provide</w:t>
      </w:r>
      <w:r w:rsidRPr="00720B4E">
        <w:rPr>
          <w:rFonts w:ascii="Segoe UI" w:hAnsi="Segoe UI" w:cs="Segoe UI"/>
        </w:rPr>
        <w:t xml:space="preserve"> </w:t>
      </w:r>
      <w:r w:rsidR="00A04E0F">
        <w:rPr>
          <w:rFonts w:ascii="Segoe UI" w:hAnsi="Segoe UI" w:cs="Segoe UI"/>
        </w:rPr>
        <w:t xml:space="preserve">MOSERS </w:t>
      </w:r>
      <w:r w:rsidR="00C241F9">
        <w:rPr>
          <w:rFonts w:ascii="Segoe UI" w:hAnsi="Segoe UI" w:cs="Segoe UI"/>
        </w:rPr>
        <w:t>c</w:t>
      </w:r>
      <w:r w:rsidRPr="00720B4E">
        <w:rPr>
          <w:rFonts w:ascii="Segoe UI" w:hAnsi="Segoe UI" w:cs="Segoe UI"/>
        </w:rPr>
        <w:t>onsult</w:t>
      </w:r>
      <w:r w:rsidR="00052771">
        <w:rPr>
          <w:rFonts w:ascii="Segoe UI" w:hAnsi="Segoe UI" w:cs="Segoe UI"/>
        </w:rPr>
        <w:t>ing</w:t>
      </w:r>
      <w:r w:rsidRPr="00720B4E">
        <w:rPr>
          <w:rFonts w:ascii="Segoe UI" w:hAnsi="Segoe UI" w:cs="Segoe UI"/>
        </w:rPr>
        <w:t xml:space="preserve"> services</w:t>
      </w:r>
      <w:r w:rsidR="005C041F">
        <w:rPr>
          <w:rFonts w:ascii="Segoe UI" w:hAnsi="Segoe UI" w:cs="Segoe UI"/>
        </w:rPr>
        <w:t xml:space="preserve"> on</w:t>
      </w:r>
      <w:r w:rsidR="003931F0">
        <w:rPr>
          <w:rFonts w:ascii="Segoe UI" w:hAnsi="Segoe UI" w:cs="Segoe UI"/>
        </w:rPr>
        <w:t>,</w:t>
      </w:r>
      <w:r w:rsidRPr="00720B4E">
        <w:rPr>
          <w:rFonts w:ascii="Segoe UI" w:hAnsi="Segoe UI" w:cs="Segoe UI"/>
        </w:rPr>
        <w:t xml:space="preserve"> includ</w:t>
      </w:r>
      <w:r w:rsidR="00C241F9">
        <w:rPr>
          <w:rFonts w:ascii="Segoe UI" w:hAnsi="Segoe UI" w:cs="Segoe UI"/>
        </w:rPr>
        <w:t>ing</w:t>
      </w:r>
      <w:r w:rsidRPr="00720B4E">
        <w:rPr>
          <w:rFonts w:ascii="Segoe UI" w:hAnsi="Segoe UI" w:cs="Segoe UI"/>
        </w:rPr>
        <w:t xml:space="preserve"> but not limited to</w:t>
      </w:r>
      <w:r w:rsidR="00C241F9">
        <w:rPr>
          <w:rFonts w:ascii="Segoe UI" w:hAnsi="Segoe UI" w:cs="Segoe UI"/>
        </w:rPr>
        <w:t>,</w:t>
      </w:r>
      <w:r w:rsidRPr="00720B4E">
        <w:rPr>
          <w:rFonts w:ascii="Segoe UI" w:hAnsi="Segoe UI" w:cs="Segoe UI"/>
        </w:rPr>
        <w:t xml:space="preserve"> asset classes, sub</w:t>
      </w:r>
      <w:r w:rsidR="00EE07A1">
        <w:rPr>
          <w:rFonts w:ascii="Segoe UI" w:hAnsi="Segoe UI" w:cs="Segoe UI"/>
        </w:rPr>
        <w:noBreakHyphen/>
      </w:r>
      <w:r w:rsidRPr="00720B4E">
        <w:rPr>
          <w:rFonts w:ascii="Segoe UI" w:hAnsi="Segoe UI" w:cs="Segoe UI"/>
        </w:rPr>
        <w:t xml:space="preserve">asset classes, </w:t>
      </w:r>
      <w:r w:rsidR="00F00022">
        <w:rPr>
          <w:rFonts w:ascii="Segoe UI" w:hAnsi="Segoe UI" w:cs="Segoe UI"/>
        </w:rPr>
        <w:t xml:space="preserve">manager peer groups, </w:t>
      </w:r>
      <w:r w:rsidRPr="00720B4E">
        <w:rPr>
          <w:rFonts w:ascii="Segoe UI" w:hAnsi="Segoe UI" w:cs="Segoe UI"/>
        </w:rPr>
        <w:t>allocation recommendations, review of market trends and conditions, industry standards, performance benchmarks, review of partnership activities, assessment of partnership performance</w:t>
      </w:r>
      <w:r w:rsidR="00DA4D96">
        <w:rPr>
          <w:rFonts w:ascii="Segoe UI" w:hAnsi="Segoe UI" w:cs="Segoe UI"/>
        </w:rPr>
        <w:t>,</w:t>
      </w:r>
      <w:r w:rsidRPr="00720B4E">
        <w:rPr>
          <w:rFonts w:ascii="Segoe UI" w:hAnsi="Segoe UI" w:cs="Segoe UI"/>
        </w:rPr>
        <w:t xml:space="preserve"> and other related areas.</w:t>
      </w:r>
    </w:p>
    <w:p w14:paraId="443445D5" w14:textId="0B2F18E8" w:rsidR="00720B4E" w:rsidRPr="00720B4E" w:rsidRDefault="00DD5DF2" w:rsidP="00CD16DB">
      <w:pPr>
        <w:pStyle w:val="ListParagraph"/>
        <w:numPr>
          <w:ilvl w:val="1"/>
          <w:numId w:val="3"/>
        </w:numPr>
        <w:spacing w:after="120"/>
        <w:ind w:left="720"/>
        <w:contextualSpacing w:val="0"/>
        <w:rPr>
          <w:rFonts w:ascii="Segoe UI" w:hAnsi="Segoe UI" w:cs="Segoe UI"/>
          <w:b/>
        </w:rPr>
      </w:pPr>
      <w:r>
        <w:rPr>
          <w:rFonts w:ascii="Segoe UI" w:hAnsi="Segoe UI" w:cs="Segoe UI"/>
        </w:rPr>
        <w:t xml:space="preserve">Each </w:t>
      </w:r>
      <w:r w:rsidR="009F6400">
        <w:rPr>
          <w:rFonts w:ascii="Segoe UI" w:hAnsi="Segoe UI" w:cs="Segoe UI"/>
        </w:rPr>
        <w:t>consult</w:t>
      </w:r>
      <w:r w:rsidR="003B230A">
        <w:rPr>
          <w:rFonts w:ascii="Segoe UI" w:hAnsi="Segoe UI" w:cs="Segoe UI"/>
        </w:rPr>
        <w:t>ant</w:t>
      </w:r>
      <w:r w:rsidR="009F6400">
        <w:rPr>
          <w:rFonts w:ascii="Segoe UI" w:hAnsi="Segoe UI" w:cs="Segoe UI"/>
        </w:rPr>
        <w:t xml:space="preserve"> will provide </w:t>
      </w:r>
      <w:r w:rsidR="00026BC1">
        <w:rPr>
          <w:rFonts w:ascii="Segoe UI" w:hAnsi="Segoe UI" w:cs="Segoe UI"/>
        </w:rPr>
        <w:t>c</w:t>
      </w:r>
      <w:r w:rsidR="00720B4E" w:rsidRPr="00720B4E">
        <w:rPr>
          <w:rFonts w:ascii="Segoe UI" w:hAnsi="Segoe UI" w:cs="Segoe UI"/>
        </w:rPr>
        <w:t xml:space="preserve">onsulting services </w:t>
      </w:r>
      <w:r w:rsidR="009F6400">
        <w:rPr>
          <w:rFonts w:ascii="Segoe UI" w:hAnsi="Segoe UI" w:cs="Segoe UI"/>
        </w:rPr>
        <w:t>including</w:t>
      </w:r>
      <w:r w:rsidR="00720B4E" w:rsidRPr="00720B4E">
        <w:rPr>
          <w:rFonts w:ascii="Segoe UI" w:hAnsi="Segoe UI" w:cs="Segoe UI"/>
        </w:rPr>
        <w:t xml:space="preserve"> both domestic and international primary markets, secondary markets</w:t>
      </w:r>
      <w:r w:rsidR="00DA4D96">
        <w:rPr>
          <w:rFonts w:ascii="Segoe UI" w:hAnsi="Segoe UI" w:cs="Segoe UI"/>
        </w:rPr>
        <w:t>,</w:t>
      </w:r>
      <w:r w:rsidR="00720B4E" w:rsidRPr="00720B4E">
        <w:rPr>
          <w:rFonts w:ascii="Segoe UI" w:hAnsi="Segoe UI" w:cs="Segoe UI"/>
        </w:rPr>
        <w:t xml:space="preserve"> and co</w:t>
      </w:r>
      <w:r w:rsidR="003D3150">
        <w:rPr>
          <w:rFonts w:ascii="Segoe UI" w:hAnsi="Segoe UI" w:cs="Segoe UI"/>
        </w:rPr>
        <w:noBreakHyphen/>
      </w:r>
      <w:r w:rsidR="00720B4E" w:rsidRPr="00720B4E">
        <w:rPr>
          <w:rFonts w:ascii="Segoe UI" w:hAnsi="Segoe UI" w:cs="Segoe UI"/>
        </w:rPr>
        <w:t xml:space="preserve">investment opportunities. </w:t>
      </w:r>
      <w:r w:rsidR="00EE5AA6">
        <w:rPr>
          <w:rFonts w:ascii="Segoe UI" w:hAnsi="Segoe UI" w:cs="Segoe UI"/>
        </w:rPr>
        <w:t xml:space="preserve"> </w:t>
      </w:r>
      <w:r w:rsidR="009F6400">
        <w:rPr>
          <w:rFonts w:ascii="Segoe UI" w:hAnsi="Segoe UI" w:cs="Segoe UI"/>
        </w:rPr>
        <w:t>The consultant will be expected to provide w</w:t>
      </w:r>
      <w:r w:rsidR="00720B4E" w:rsidRPr="00720B4E">
        <w:rPr>
          <w:rFonts w:ascii="Segoe UI" w:hAnsi="Segoe UI" w:cs="Segoe UI"/>
        </w:rPr>
        <w:t xml:space="preserve">ritten hiring and </w:t>
      </w:r>
      <w:r w:rsidR="002634B4">
        <w:rPr>
          <w:rFonts w:ascii="Segoe UI" w:hAnsi="Segoe UI" w:cs="Segoe UI"/>
        </w:rPr>
        <w:t xml:space="preserve">annual </w:t>
      </w:r>
      <w:r w:rsidR="00720B4E" w:rsidRPr="00720B4E">
        <w:rPr>
          <w:rFonts w:ascii="Segoe UI" w:hAnsi="Segoe UI" w:cs="Segoe UI"/>
        </w:rPr>
        <w:t xml:space="preserve">ongoing </w:t>
      </w:r>
      <w:r w:rsidR="00346AA6">
        <w:rPr>
          <w:rFonts w:ascii="Segoe UI" w:hAnsi="Segoe UI" w:cs="Segoe UI"/>
        </w:rPr>
        <w:t xml:space="preserve">investment </w:t>
      </w:r>
      <w:r w:rsidR="00745F41">
        <w:rPr>
          <w:rFonts w:ascii="Segoe UI" w:hAnsi="Segoe UI" w:cs="Segoe UI"/>
        </w:rPr>
        <w:t>due diligence (</w:t>
      </w:r>
      <w:r w:rsidR="00720B4E" w:rsidRPr="00720B4E">
        <w:rPr>
          <w:rFonts w:ascii="Segoe UI" w:hAnsi="Segoe UI" w:cs="Segoe UI"/>
        </w:rPr>
        <w:t>IDD</w:t>
      </w:r>
      <w:r w:rsidR="00745F41">
        <w:rPr>
          <w:rFonts w:ascii="Segoe UI" w:hAnsi="Segoe UI" w:cs="Segoe UI"/>
        </w:rPr>
        <w:t>)</w:t>
      </w:r>
      <w:r w:rsidR="00720B4E" w:rsidRPr="00720B4E">
        <w:rPr>
          <w:rFonts w:ascii="Segoe UI" w:hAnsi="Segoe UI" w:cs="Segoe UI"/>
        </w:rPr>
        <w:t xml:space="preserve"> and </w:t>
      </w:r>
      <w:r w:rsidR="00346AA6">
        <w:rPr>
          <w:rFonts w:ascii="Segoe UI" w:hAnsi="Segoe UI" w:cs="Segoe UI"/>
        </w:rPr>
        <w:t>operational</w:t>
      </w:r>
      <w:r w:rsidR="00745F41">
        <w:rPr>
          <w:rFonts w:ascii="Segoe UI" w:hAnsi="Segoe UI" w:cs="Segoe UI"/>
        </w:rPr>
        <w:t xml:space="preserve"> due diligence (</w:t>
      </w:r>
      <w:r w:rsidR="00720B4E" w:rsidRPr="00720B4E">
        <w:rPr>
          <w:rFonts w:ascii="Segoe UI" w:hAnsi="Segoe UI" w:cs="Segoe UI"/>
        </w:rPr>
        <w:t>ODD</w:t>
      </w:r>
      <w:r w:rsidR="00745F41">
        <w:rPr>
          <w:rFonts w:ascii="Segoe UI" w:hAnsi="Segoe UI" w:cs="Segoe UI"/>
        </w:rPr>
        <w:t>)</w:t>
      </w:r>
      <w:r w:rsidR="00720B4E" w:rsidRPr="00720B4E">
        <w:rPr>
          <w:rFonts w:ascii="Segoe UI" w:hAnsi="Segoe UI" w:cs="Segoe UI"/>
        </w:rPr>
        <w:t xml:space="preserve"> reports.</w:t>
      </w:r>
      <w:r w:rsidR="00EE5AA6">
        <w:rPr>
          <w:rFonts w:ascii="Segoe UI" w:hAnsi="Segoe UI" w:cs="Segoe UI"/>
        </w:rPr>
        <w:t xml:space="preserve"> </w:t>
      </w:r>
      <w:r w:rsidR="00720B4E" w:rsidRPr="00720B4E">
        <w:rPr>
          <w:rFonts w:ascii="Segoe UI" w:hAnsi="Segoe UI" w:cs="Segoe UI"/>
        </w:rPr>
        <w:t xml:space="preserve"> MOSERS </w:t>
      </w:r>
      <w:r w:rsidR="005A0C5A">
        <w:rPr>
          <w:rFonts w:ascii="Segoe UI" w:hAnsi="Segoe UI" w:cs="Segoe UI"/>
        </w:rPr>
        <w:t xml:space="preserve">will expect </w:t>
      </w:r>
      <w:r w:rsidR="00AE1E28">
        <w:rPr>
          <w:rFonts w:ascii="Segoe UI" w:hAnsi="Segoe UI" w:cs="Segoe UI"/>
        </w:rPr>
        <w:t>a</w:t>
      </w:r>
      <w:r w:rsidR="005A0C5A">
        <w:rPr>
          <w:rFonts w:ascii="Segoe UI" w:hAnsi="Segoe UI" w:cs="Segoe UI"/>
        </w:rPr>
        <w:t xml:space="preserve"> consultant to provide</w:t>
      </w:r>
      <w:r w:rsidR="00720B4E" w:rsidRPr="00720B4E">
        <w:rPr>
          <w:rFonts w:ascii="Segoe UI" w:hAnsi="Segoe UI" w:cs="Segoe UI"/>
        </w:rPr>
        <w:t xml:space="preserve"> an investment confirmation email (</w:t>
      </w:r>
      <w:r w:rsidR="002634B4">
        <w:rPr>
          <w:rFonts w:ascii="Segoe UI" w:hAnsi="Segoe UI" w:cs="Segoe UI"/>
        </w:rPr>
        <w:t xml:space="preserve">supporting any </w:t>
      </w:r>
      <w:r w:rsidR="00720B4E" w:rsidRPr="00720B4E">
        <w:rPr>
          <w:rFonts w:ascii="Segoe UI" w:hAnsi="Segoe UI" w:cs="Segoe UI"/>
        </w:rPr>
        <w:t>hiring and terminati</w:t>
      </w:r>
      <w:r w:rsidR="002634B4">
        <w:rPr>
          <w:rFonts w:ascii="Segoe UI" w:hAnsi="Segoe UI" w:cs="Segoe UI"/>
        </w:rPr>
        <w:t>on</w:t>
      </w:r>
      <w:r w:rsidR="00720B4E" w:rsidRPr="00720B4E">
        <w:rPr>
          <w:rFonts w:ascii="Segoe UI" w:hAnsi="Segoe UI" w:cs="Segoe UI"/>
        </w:rPr>
        <w:t>) to MOSERS staff</w:t>
      </w:r>
      <w:r w:rsidR="005A0C5A">
        <w:rPr>
          <w:rFonts w:ascii="Segoe UI" w:hAnsi="Segoe UI" w:cs="Segoe UI"/>
        </w:rPr>
        <w:t xml:space="preserve"> based on the </w:t>
      </w:r>
      <w:r w:rsidR="00F0598B">
        <w:rPr>
          <w:rFonts w:ascii="Segoe UI" w:hAnsi="Segoe UI" w:cs="Segoe UI"/>
        </w:rPr>
        <w:t xml:space="preserve">independent </w:t>
      </w:r>
      <w:r w:rsidR="005A0C5A">
        <w:rPr>
          <w:rFonts w:ascii="Segoe UI" w:hAnsi="Segoe UI" w:cs="Segoe UI"/>
        </w:rPr>
        <w:t>recommendation of the consultant</w:t>
      </w:r>
      <w:r w:rsidR="00720B4E" w:rsidRPr="00720B4E">
        <w:rPr>
          <w:rFonts w:ascii="Segoe UI" w:hAnsi="Segoe UI" w:cs="Segoe UI"/>
        </w:rPr>
        <w:t>.</w:t>
      </w:r>
    </w:p>
    <w:p w14:paraId="2B002167" w14:textId="3BA9D179" w:rsidR="00720B4E" w:rsidRPr="00720B4E" w:rsidRDefault="00720B4E" w:rsidP="00CD16DB">
      <w:pPr>
        <w:pStyle w:val="ListParagraph"/>
        <w:numPr>
          <w:ilvl w:val="1"/>
          <w:numId w:val="3"/>
        </w:numPr>
        <w:spacing w:after="120"/>
        <w:ind w:left="720"/>
        <w:contextualSpacing w:val="0"/>
        <w:rPr>
          <w:rFonts w:ascii="Segoe UI" w:hAnsi="Segoe UI" w:cs="Segoe UI"/>
          <w:b/>
        </w:rPr>
      </w:pPr>
      <w:r>
        <w:rPr>
          <w:rFonts w:ascii="Segoe UI" w:hAnsi="Segoe UI" w:cs="Segoe UI"/>
        </w:rPr>
        <w:t xml:space="preserve">The </w:t>
      </w:r>
      <w:r w:rsidR="00977A04">
        <w:rPr>
          <w:rFonts w:ascii="Segoe UI" w:hAnsi="Segoe UI" w:cs="Segoe UI"/>
        </w:rPr>
        <w:t xml:space="preserve">consulting </w:t>
      </w:r>
      <w:r>
        <w:rPr>
          <w:rFonts w:ascii="Segoe UI" w:hAnsi="Segoe UI" w:cs="Segoe UI"/>
        </w:rPr>
        <w:t>s</w:t>
      </w:r>
      <w:r w:rsidRPr="00720B4E">
        <w:rPr>
          <w:rFonts w:ascii="Segoe UI" w:hAnsi="Segoe UI" w:cs="Segoe UI"/>
        </w:rPr>
        <w:t>ervices contemplated include</w:t>
      </w:r>
      <w:r>
        <w:rPr>
          <w:rFonts w:ascii="Segoe UI" w:hAnsi="Segoe UI" w:cs="Segoe UI"/>
        </w:rPr>
        <w:t>,</w:t>
      </w:r>
      <w:r w:rsidRPr="00720B4E">
        <w:rPr>
          <w:rFonts w:ascii="Segoe UI" w:hAnsi="Segoe UI" w:cs="Segoe UI"/>
        </w:rPr>
        <w:t xml:space="preserve"> but</w:t>
      </w:r>
      <w:r>
        <w:rPr>
          <w:rFonts w:ascii="Segoe UI" w:hAnsi="Segoe UI" w:cs="Segoe UI"/>
        </w:rPr>
        <w:t xml:space="preserve"> are</w:t>
      </w:r>
      <w:r w:rsidRPr="00720B4E">
        <w:rPr>
          <w:rFonts w:ascii="Segoe UI" w:hAnsi="Segoe UI" w:cs="Segoe UI"/>
        </w:rPr>
        <w:t xml:space="preserve"> not</w:t>
      </w:r>
      <w:r>
        <w:rPr>
          <w:rFonts w:ascii="Segoe UI" w:hAnsi="Segoe UI" w:cs="Segoe UI"/>
        </w:rPr>
        <w:t xml:space="preserve"> limited to, providing</w:t>
      </w:r>
      <w:r w:rsidR="00A00D41">
        <w:rPr>
          <w:rFonts w:ascii="Segoe UI" w:hAnsi="Segoe UI" w:cs="Segoe UI"/>
        </w:rPr>
        <w:t>:</w:t>
      </w:r>
    </w:p>
    <w:p w14:paraId="3FD2AAA6" w14:textId="00677DCC" w:rsidR="00720B4E" w:rsidRPr="00720B4E" w:rsidRDefault="0035446B" w:rsidP="00CD16DB">
      <w:pPr>
        <w:pStyle w:val="ListParagraph"/>
        <w:numPr>
          <w:ilvl w:val="2"/>
          <w:numId w:val="3"/>
        </w:numPr>
        <w:spacing w:after="120"/>
        <w:contextualSpacing w:val="0"/>
        <w:rPr>
          <w:rFonts w:ascii="Segoe UI" w:hAnsi="Segoe UI" w:cs="Segoe UI"/>
          <w:b/>
        </w:rPr>
      </w:pPr>
      <w:r>
        <w:rPr>
          <w:rFonts w:ascii="Segoe UI" w:hAnsi="Segoe UI" w:cs="Segoe UI"/>
        </w:rPr>
        <w:t>w</w:t>
      </w:r>
      <w:r w:rsidR="00720B4E" w:rsidRPr="00720B4E">
        <w:rPr>
          <w:rFonts w:ascii="Segoe UI" w:hAnsi="Segoe UI" w:cs="Segoe UI"/>
        </w:rPr>
        <w:t>ritten existing manager</w:t>
      </w:r>
      <w:r w:rsidR="00720B4E">
        <w:rPr>
          <w:rFonts w:ascii="Segoe UI" w:hAnsi="Segoe UI" w:cs="Segoe UI"/>
        </w:rPr>
        <w:t xml:space="preserve"> or </w:t>
      </w:r>
      <w:r w:rsidR="00720B4E" w:rsidRPr="00720B4E">
        <w:rPr>
          <w:rFonts w:ascii="Segoe UI" w:hAnsi="Segoe UI" w:cs="Segoe UI"/>
        </w:rPr>
        <w:t>strategy IDD and ODD reports</w:t>
      </w:r>
      <w:r w:rsidR="00720B4E">
        <w:rPr>
          <w:rFonts w:ascii="Segoe UI" w:hAnsi="Segoe UI" w:cs="Segoe UI"/>
        </w:rPr>
        <w:t xml:space="preserve"> or </w:t>
      </w:r>
      <w:proofErr w:type="gramStart"/>
      <w:r w:rsidR="00720B4E" w:rsidRPr="00720B4E">
        <w:rPr>
          <w:rFonts w:ascii="Segoe UI" w:hAnsi="Segoe UI" w:cs="Segoe UI"/>
        </w:rPr>
        <w:t>reviews</w:t>
      </w:r>
      <w:r w:rsidR="00720B4E">
        <w:rPr>
          <w:rFonts w:ascii="Segoe UI" w:hAnsi="Segoe UI" w:cs="Segoe UI"/>
        </w:rPr>
        <w:t>;</w:t>
      </w:r>
      <w:proofErr w:type="gramEnd"/>
    </w:p>
    <w:p w14:paraId="2579F8C3" w14:textId="38FC7294" w:rsidR="00720B4E" w:rsidRPr="00720B4E" w:rsidRDefault="0035446B" w:rsidP="00CD16DB">
      <w:pPr>
        <w:pStyle w:val="ListParagraph"/>
        <w:numPr>
          <w:ilvl w:val="2"/>
          <w:numId w:val="3"/>
        </w:numPr>
        <w:spacing w:after="120"/>
        <w:contextualSpacing w:val="0"/>
        <w:rPr>
          <w:rFonts w:ascii="Segoe UI" w:hAnsi="Segoe UI" w:cs="Segoe UI"/>
          <w:b/>
        </w:rPr>
      </w:pPr>
      <w:r>
        <w:rPr>
          <w:rFonts w:ascii="Segoe UI" w:hAnsi="Segoe UI" w:cs="Segoe UI"/>
        </w:rPr>
        <w:t>w</w:t>
      </w:r>
      <w:r w:rsidRPr="00720B4E">
        <w:rPr>
          <w:rFonts w:ascii="Segoe UI" w:hAnsi="Segoe UI" w:cs="Segoe UI"/>
        </w:rPr>
        <w:t xml:space="preserve">ritten </w:t>
      </w:r>
      <w:r w:rsidR="00720B4E" w:rsidRPr="00720B4E">
        <w:rPr>
          <w:rFonts w:ascii="Segoe UI" w:hAnsi="Segoe UI" w:cs="Segoe UI"/>
        </w:rPr>
        <w:t>new manager</w:t>
      </w:r>
      <w:r w:rsidR="00720B4E">
        <w:rPr>
          <w:rFonts w:ascii="Segoe UI" w:hAnsi="Segoe UI" w:cs="Segoe UI"/>
        </w:rPr>
        <w:t xml:space="preserve"> or </w:t>
      </w:r>
      <w:r w:rsidR="00720B4E" w:rsidRPr="00720B4E">
        <w:rPr>
          <w:rFonts w:ascii="Segoe UI" w:hAnsi="Segoe UI" w:cs="Segoe UI"/>
        </w:rPr>
        <w:t>strategy IDD and ODD reports</w:t>
      </w:r>
      <w:r w:rsidR="00720B4E">
        <w:rPr>
          <w:rFonts w:ascii="Segoe UI" w:hAnsi="Segoe UI" w:cs="Segoe UI"/>
        </w:rPr>
        <w:t xml:space="preserve"> or </w:t>
      </w:r>
      <w:proofErr w:type="gramStart"/>
      <w:r w:rsidR="00720B4E" w:rsidRPr="00720B4E">
        <w:rPr>
          <w:rFonts w:ascii="Segoe UI" w:hAnsi="Segoe UI" w:cs="Segoe UI"/>
        </w:rPr>
        <w:t>reviews</w:t>
      </w:r>
      <w:r w:rsidR="00720B4E">
        <w:rPr>
          <w:rFonts w:ascii="Segoe UI" w:hAnsi="Segoe UI" w:cs="Segoe UI"/>
        </w:rPr>
        <w:t>;</w:t>
      </w:r>
      <w:proofErr w:type="gramEnd"/>
    </w:p>
    <w:p w14:paraId="07DF4972" w14:textId="3ABA199D" w:rsidR="00720B4E" w:rsidRPr="00720B4E" w:rsidRDefault="0035446B" w:rsidP="00CD16DB">
      <w:pPr>
        <w:pStyle w:val="ListParagraph"/>
        <w:numPr>
          <w:ilvl w:val="2"/>
          <w:numId w:val="3"/>
        </w:numPr>
        <w:spacing w:after="120"/>
        <w:contextualSpacing w:val="0"/>
        <w:rPr>
          <w:rFonts w:ascii="Segoe UI" w:hAnsi="Segoe UI" w:cs="Segoe UI"/>
          <w:b/>
        </w:rPr>
      </w:pPr>
      <w:r>
        <w:rPr>
          <w:rFonts w:ascii="Segoe UI" w:hAnsi="Segoe UI" w:cs="Segoe UI"/>
        </w:rPr>
        <w:t>d</w:t>
      </w:r>
      <w:r w:rsidRPr="00720B4E">
        <w:rPr>
          <w:rFonts w:ascii="Segoe UI" w:hAnsi="Segoe UI" w:cs="Segoe UI"/>
        </w:rPr>
        <w:t>atabase</w:t>
      </w:r>
      <w:r w:rsidR="00D36813">
        <w:rPr>
          <w:rFonts w:ascii="Segoe UI" w:hAnsi="Segoe UI" w:cs="Segoe UI"/>
        </w:rPr>
        <w:t xml:space="preserve"> and </w:t>
      </w:r>
      <w:r w:rsidR="00720B4E" w:rsidRPr="00720B4E">
        <w:rPr>
          <w:rFonts w:ascii="Segoe UI" w:hAnsi="Segoe UI" w:cs="Segoe UI"/>
        </w:rPr>
        <w:t xml:space="preserve">information </w:t>
      </w:r>
      <w:proofErr w:type="gramStart"/>
      <w:r w:rsidR="00720B4E" w:rsidRPr="00720B4E">
        <w:rPr>
          <w:rFonts w:ascii="Segoe UI" w:hAnsi="Segoe UI" w:cs="Segoe UI"/>
        </w:rPr>
        <w:t>access</w:t>
      </w:r>
      <w:r w:rsidR="00720B4E">
        <w:rPr>
          <w:rFonts w:ascii="Segoe UI" w:hAnsi="Segoe UI" w:cs="Segoe UI"/>
        </w:rPr>
        <w:t>;</w:t>
      </w:r>
      <w:proofErr w:type="gramEnd"/>
    </w:p>
    <w:p w14:paraId="52E54295" w14:textId="593EC83C" w:rsidR="00720B4E" w:rsidRPr="00720B4E" w:rsidRDefault="0035446B" w:rsidP="00CD16DB">
      <w:pPr>
        <w:pStyle w:val="ListParagraph"/>
        <w:numPr>
          <w:ilvl w:val="2"/>
          <w:numId w:val="3"/>
        </w:numPr>
        <w:spacing w:after="120"/>
        <w:contextualSpacing w:val="0"/>
        <w:rPr>
          <w:rFonts w:ascii="Segoe UI" w:hAnsi="Segoe UI" w:cs="Segoe UI"/>
          <w:b/>
        </w:rPr>
      </w:pPr>
      <w:r>
        <w:rPr>
          <w:rFonts w:ascii="Segoe UI" w:hAnsi="Segoe UI" w:cs="Segoe UI"/>
        </w:rPr>
        <w:t>s</w:t>
      </w:r>
      <w:r w:rsidRPr="00720B4E">
        <w:rPr>
          <w:rFonts w:ascii="Segoe UI" w:hAnsi="Segoe UI" w:cs="Segoe UI"/>
        </w:rPr>
        <w:t xml:space="preserve">trategy </w:t>
      </w:r>
      <w:proofErr w:type="gramStart"/>
      <w:r w:rsidR="00D36813">
        <w:rPr>
          <w:rFonts w:ascii="Segoe UI" w:hAnsi="Segoe UI" w:cs="Segoe UI"/>
        </w:rPr>
        <w:t>i</w:t>
      </w:r>
      <w:r w:rsidR="00720B4E" w:rsidRPr="00720B4E">
        <w:rPr>
          <w:rFonts w:ascii="Segoe UI" w:hAnsi="Segoe UI" w:cs="Segoe UI"/>
        </w:rPr>
        <w:t>nput</w:t>
      </w:r>
      <w:r w:rsidR="003D7CA5">
        <w:rPr>
          <w:rFonts w:ascii="Segoe UI" w:hAnsi="Segoe UI" w:cs="Segoe UI"/>
        </w:rPr>
        <w:t>;</w:t>
      </w:r>
      <w:proofErr w:type="gramEnd"/>
    </w:p>
    <w:p w14:paraId="4A1FC3C9" w14:textId="67DAC3D4" w:rsidR="00720B4E" w:rsidRPr="00720B4E" w:rsidRDefault="0035446B" w:rsidP="00CD16DB">
      <w:pPr>
        <w:pStyle w:val="ListParagraph"/>
        <w:numPr>
          <w:ilvl w:val="2"/>
          <w:numId w:val="3"/>
        </w:numPr>
        <w:spacing w:after="120"/>
        <w:contextualSpacing w:val="0"/>
        <w:rPr>
          <w:rFonts w:ascii="Segoe UI" w:hAnsi="Segoe UI" w:cs="Segoe UI"/>
          <w:b/>
        </w:rPr>
      </w:pPr>
      <w:r>
        <w:rPr>
          <w:rFonts w:ascii="Segoe UI" w:hAnsi="Segoe UI" w:cs="Segoe UI"/>
        </w:rPr>
        <w:t>p</w:t>
      </w:r>
      <w:r w:rsidRPr="00720B4E">
        <w:rPr>
          <w:rFonts w:ascii="Segoe UI" w:hAnsi="Segoe UI" w:cs="Segoe UI"/>
        </w:rPr>
        <w:t xml:space="preserve">ortfolio </w:t>
      </w:r>
      <w:proofErr w:type="gramStart"/>
      <w:r>
        <w:rPr>
          <w:rFonts w:ascii="Segoe UI" w:hAnsi="Segoe UI" w:cs="Segoe UI"/>
        </w:rPr>
        <w:t>a</w:t>
      </w:r>
      <w:r w:rsidRPr="00720B4E">
        <w:rPr>
          <w:rFonts w:ascii="Segoe UI" w:hAnsi="Segoe UI" w:cs="Segoe UI"/>
        </w:rPr>
        <w:t>nalysis</w:t>
      </w:r>
      <w:r w:rsidR="003D7CA5">
        <w:rPr>
          <w:rFonts w:ascii="Segoe UI" w:hAnsi="Segoe UI" w:cs="Segoe UI"/>
        </w:rPr>
        <w:t>;</w:t>
      </w:r>
      <w:proofErr w:type="gramEnd"/>
    </w:p>
    <w:p w14:paraId="15A73619" w14:textId="5C7F1056" w:rsidR="00720B4E" w:rsidRPr="00720B4E" w:rsidRDefault="0035446B" w:rsidP="00CD16DB">
      <w:pPr>
        <w:pStyle w:val="ListParagraph"/>
        <w:numPr>
          <w:ilvl w:val="2"/>
          <w:numId w:val="3"/>
        </w:numPr>
        <w:spacing w:after="120"/>
        <w:contextualSpacing w:val="0"/>
        <w:rPr>
          <w:rFonts w:ascii="Segoe UI" w:hAnsi="Segoe UI" w:cs="Segoe UI"/>
          <w:b/>
        </w:rPr>
      </w:pPr>
      <w:r>
        <w:rPr>
          <w:rFonts w:ascii="Segoe UI" w:hAnsi="Segoe UI" w:cs="Segoe UI"/>
        </w:rPr>
        <w:t>q</w:t>
      </w:r>
      <w:r w:rsidRPr="00720B4E">
        <w:rPr>
          <w:rFonts w:ascii="Segoe UI" w:hAnsi="Segoe UI" w:cs="Segoe UI"/>
        </w:rPr>
        <w:t xml:space="preserve">uarterly </w:t>
      </w:r>
      <w:r w:rsidR="00720B4E">
        <w:rPr>
          <w:rFonts w:ascii="Segoe UI" w:hAnsi="Segoe UI" w:cs="Segoe UI"/>
        </w:rPr>
        <w:t>and</w:t>
      </w:r>
      <w:r w:rsidR="00720B4E" w:rsidRPr="00720B4E">
        <w:rPr>
          <w:rFonts w:ascii="Segoe UI" w:hAnsi="Segoe UI" w:cs="Segoe UI"/>
        </w:rPr>
        <w:t xml:space="preserve"> </w:t>
      </w:r>
      <w:r w:rsidR="00720B4E">
        <w:rPr>
          <w:rFonts w:ascii="Segoe UI" w:hAnsi="Segoe UI" w:cs="Segoe UI"/>
        </w:rPr>
        <w:t>a</w:t>
      </w:r>
      <w:r w:rsidR="00720B4E" w:rsidRPr="00720B4E">
        <w:rPr>
          <w:rFonts w:ascii="Segoe UI" w:hAnsi="Segoe UI" w:cs="Segoe UI"/>
        </w:rPr>
        <w:t xml:space="preserve">nnual </w:t>
      </w:r>
      <w:r w:rsidR="007A4771">
        <w:rPr>
          <w:rFonts w:ascii="Segoe UI" w:hAnsi="Segoe UI" w:cs="Segoe UI"/>
        </w:rPr>
        <w:t xml:space="preserve">performance and characteristics </w:t>
      </w:r>
      <w:proofErr w:type="gramStart"/>
      <w:r w:rsidR="00720B4E">
        <w:rPr>
          <w:rFonts w:ascii="Segoe UI" w:hAnsi="Segoe UI" w:cs="Segoe UI"/>
        </w:rPr>
        <w:t>r</w:t>
      </w:r>
      <w:r w:rsidR="00720B4E" w:rsidRPr="00720B4E">
        <w:rPr>
          <w:rFonts w:ascii="Segoe UI" w:hAnsi="Segoe UI" w:cs="Segoe UI"/>
        </w:rPr>
        <w:t>eporting</w:t>
      </w:r>
      <w:r w:rsidR="003D7CA5">
        <w:rPr>
          <w:rFonts w:ascii="Segoe UI" w:hAnsi="Segoe UI" w:cs="Segoe UI"/>
        </w:rPr>
        <w:t>;</w:t>
      </w:r>
      <w:proofErr w:type="gramEnd"/>
    </w:p>
    <w:p w14:paraId="75328859" w14:textId="38E773F7" w:rsidR="00720B4E" w:rsidRPr="00720B4E" w:rsidRDefault="00720B4E" w:rsidP="00CD16DB">
      <w:pPr>
        <w:pStyle w:val="ListParagraph"/>
        <w:numPr>
          <w:ilvl w:val="2"/>
          <w:numId w:val="3"/>
        </w:numPr>
        <w:spacing w:after="120"/>
        <w:contextualSpacing w:val="0"/>
        <w:rPr>
          <w:rFonts w:ascii="Segoe UI" w:hAnsi="Segoe UI" w:cs="Segoe UI"/>
          <w:b/>
        </w:rPr>
      </w:pPr>
      <w:r>
        <w:rPr>
          <w:rFonts w:ascii="Segoe UI" w:hAnsi="Segoe UI" w:cs="Segoe UI"/>
        </w:rPr>
        <w:t>p</w:t>
      </w:r>
      <w:r w:rsidRPr="00720B4E">
        <w:rPr>
          <w:rFonts w:ascii="Segoe UI" w:hAnsi="Segoe UI" w:cs="Segoe UI"/>
        </w:rPr>
        <w:t xml:space="preserve">acing plans, if </w:t>
      </w:r>
      <w:proofErr w:type="gramStart"/>
      <w:r w:rsidRPr="00720B4E">
        <w:rPr>
          <w:rFonts w:ascii="Segoe UI" w:hAnsi="Segoe UI" w:cs="Segoe UI"/>
        </w:rPr>
        <w:t>appropriate</w:t>
      </w:r>
      <w:r w:rsidR="003D7CA5">
        <w:rPr>
          <w:rFonts w:ascii="Segoe UI" w:hAnsi="Segoe UI" w:cs="Segoe UI"/>
        </w:rPr>
        <w:t>;</w:t>
      </w:r>
      <w:proofErr w:type="gramEnd"/>
    </w:p>
    <w:p w14:paraId="1AC8F301" w14:textId="0212887D" w:rsidR="00720B4E" w:rsidRPr="00720B4E" w:rsidRDefault="00720B4E" w:rsidP="00CD16DB">
      <w:pPr>
        <w:pStyle w:val="ListParagraph"/>
        <w:numPr>
          <w:ilvl w:val="2"/>
          <w:numId w:val="3"/>
        </w:numPr>
        <w:spacing w:after="120"/>
        <w:contextualSpacing w:val="0"/>
        <w:rPr>
          <w:rFonts w:ascii="Segoe UI" w:hAnsi="Segoe UI" w:cs="Segoe UI"/>
          <w:b/>
        </w:rPr>
      </w:pPr>
      <w:r>
        <w:rPr>
          <w:rFonts w:ascii="Segoe UI" w:hAnsi="Segoe UI" w:cs="Segoe UI"/>
        </w:rPr>
        <w:t>o</w:t>
      </w:r>
      <w:r w:rsidRPr="00720B4E">
        <w:rPr>
          <w:rFonts w:ascii="Segoe UI" w:hAnsi="Segoe UI" w:cs="Segoe UI"/>
        </w:rPr>
        <w:t xml:space="preserve">ccasional in-person meetings with </w:t>
      </w:r>
      <w:r w:rsidR="003D7CA5">
        <w:rPr>
          <w:rFonts w:ascii="Segoe UI" w:hAnsi="Segoe UI" w:cs="Segoe UI"/>
        </w:rPr>
        <w:t>MOSERS i</w:t>
      </w:r>
      <w:r w:rsidRPr="00720B4E">
        <w:rPr>
          <w:rFonts w:ascii="Segoe UI" w:hAnsi="Segoe UI" w:cs="Segoe UI"/>
        </w:rPr>
        <w:t xml:space="preserve">nvestment </w:t>
      </w:r>
      <w:proofErr w:type="gramStart"/>
      <w:r w:rsidR="003D7CA5">
        <w:rPr>
          <w:rFonts w:ascii="Segoe UI" w:hAnsi="Segoe UI" w:cs="Segoe UI"/>
        </w:rPr>
        <w:t>s</w:t>
      </w:r>
      <w:r w:rsidRPr="00720B4E">
        <w:rPr>
          <w:rFonts w:ascii="Segoe UI" w:hAnsi="Segoe UI" w:cs="Segoe UI"/>
        </w:rPr>
        <w:t>taff</w:t>
      </w:r>
      <w:r>
        <w:rPr>
          <w:rFonts w:ascii="Segoe UI" w:hAnsi="Segoe UI" w:cs="Segoe UI"/>
        </w:rPr>
        <w:t>;</w:t>
      </w:r>
      <w:proofErr w:type="gramEnd"/>
    </w:p>
    <w:p w14:paraId="3D7B6530" w14:textId="3B375CC6" w:rsidR="00720B4E" w:rsidRPr="00720B4E" w:rsidRDefault="00720B4E" w:rsidP="00CD16DB">
      <w:pPr>
        <w:pStyle w:val="ListParagraph"/>
        <w:numPr>
          <w:ilvl w:val="2"/>
          <w:numId w:val="3"/>
        </w:numPr>
        <w:spacing w:after="120"/>
        <w:contextualSpacing w:val="0"/>
        <w:rPr>
          <w:rFonts w:ascii="Segoe UI" w:hAnsi="Segoe UI" w:cs="Segoe UI"/>
          <w:b/>
        </w:rPr>
      </w:pPr>
      <w:r>
        <w:rPr>
          <w:rFonts w:ascii="Segoe UI" w:hAnsi="Segoe UI" w:cs="Segoe UI"/>
        </w:rPr>
        <w:t>g</w:t>
      </w:r>
      <w:r w:rsidRPr="00720B4E">
        <w:rPr>
          <w:rFonts w:ascii="Segoe UI" w:hAnsi="Segoe UI" w:cs="Segoe UI"/>
        </w:rPr>
        <w:t xml:space="preserve">eneral </w:t>
      </w:r>
      <w:r>
        <w:rPr>
          <w:rFonts w:ascii="Segoe UI" w:hAnsi="Segoe UI" w:cs="Segoe UI"/>
        </w:rPr>
        <w:t>r</w:t>
      </w:r>
      <w:r w:rsidRPr="00720B4E">
        <w:rPr>
          <w:rFonts w:ascii="Segoe UI" w:hAnsi="Segoe UI" w:cs="Segoe UI"/>
        </w:rPr>
        <w:t xml:space="preserve">esearch and </w:t>
      </w:r>
      <w:proofErr w:type="gramStart"/>
      <w:r>
        <w:rPr>
          <w:rFonts w:ascii="Segoe UI" w:hAnsi="Segoe UI" w:cs="Segoe UI"/>
        </w:rPr>
        <w:t>a</w:t>
      </w:r>
      <w:r w:rsidRPr="00720B4E">
        <w:rPr>
          <w:rFonts w:ascii="Segoe UI" w:hAnsi="Segoe UI" w:cs="Segoe UI"/>
        </w:rPr>
        <w:t>nalysis</w:t>
      </w:r>
      <w:r>
        <w:rPr>
          <w:rFonts w:ascii="Segoe UI" w:hAnsi="Segoe UI" w:cs="Segoe UI"/>
        </w:rPr>
        <w:t>;</w:t>
      </w:r>
      <w:proofErr w:type="gramEnd"/>
    </w:p>
    <w:p w14:paraId="26098442" w14:textId="77777777" w:rsidR="00720B4E" w:rsidRPr="00720B4E" w:rsidRDefault="00720B4E" w:rsidP="00CD16DB">
      <w:pPr>
        <w:pStyle w:val="ListParagraph"/>
        <w:numPr>
          <w:ilvl w:val="2"/>
          <w:numId w:val="3"/>
        </w:numPr>
        <w:spacing w:after="120"/>
        <w:contextualSpacing w:val="0"/>
        <w:rPr>
          <w:rFonts w:ascii="Segoe UI" w:hAnsi="Segoe UI" w:cs="Segoe UI"/>
          <w:b/>
        </w:rPr>
      </w:pPr>
      <w:r>
        <w:rPr>
          <w:rFonts w:ascii="Segoe UI" w:hAnsi="Segoe UI" w:cs="Segoe UI"/>
        </w:rPr>
        <w:t>a</w:t>
      </w:r>
      <w:r w:rsidRPr="00720B4E">
        <w:rPr>
          <w:rFonts w:ascii="Segoe UI" w:hAnsi="Segoe UI" w:cs="Segoe UI"/>
        </w:rPr>
        <w:t>d-</w:t>
      </w:r>
      <w:r>
        <w:rPr>
          <w:rFonts w:ascii="Segoe UI" w:hAnsi="Segoe UI" w:cs="Segoe UI"/>
        </w:rPr>
        <w:t>h</w:t>
      </w:r>
      <w:r w:rsidRPr="00720B4E">
        <w:rPr>
          <w:rFonts w:ascii="Segoe UI" w:hAnsi="Segoe UI" w:cs="Segoe UI"/>
        </w:rPr>
        <w:t xml:space="preserve">oc </w:t>
      </w:r>
      <w:proofErr w:type="gramStart"/>
      <w:r>
        <w:rPr>
          <w:rFonts w:ascii="Segoe UI" w:hAnsi="Segoe UI" w:cs="Segoe UI"/>
        </w:rPr>
        <w:t>p</w:t>
      </w:r>
      <w:r w:rsidRPr="00720B4E">
        <w:rPr>
          <w:rFonts w:ascii="Segoe UI" w:hAnsi="Segoe UI" w:cs="Segoe UI"/>
        </w:rPr>
        <w:t>rojects</w:t>
      </w:r>
      <w:r>
        <w:rPr>
          <w:rFonts w:ascii="Segoe UI" w:hAnsi="Segoe UI" w:cs="Segoe UI"/>
        </w:rPr>
        <w:t>;</w:t>
      </w:r>
      <w:proofErr w:type="gramEnd"/>
    </w:p>
    <w:p w14:paraId="7AA24CE8" w14:textId="56C7DE1A" w:rsidR="00720B4E" w:rsidRPr="00720B4E" w:rsidRDefault="00E72D21" w:rsidP="00CD16DB">
      <w:pPr>
        <w:pStyle w:val="ListParagraph"/>
        <w:numPr>
          <w:ilvl w:val="2"/>
          <w:numId w:val="3"/>
        </w:numPr>
        <w:spacing w:after="120"/>
        <w:contextualSpacing w:val="0"/>
        <w:rPr>
          <w:rFonts w:ascii="Segoe UI" w:hAnsi="Segoe UI" w:cs="Segoe UI"/>
          <w:b/>
        </w:rPr>
      </w:pPr>
      <w:r>
        <w:rPr>
          <w:rFonts w:ascii="Segoe UI" w:hAnsi="Segoe UI" w:cs="Segoe UI"/>
        </w:rPr>
        <w:t xml:space="preserve">MOSERS </w:t>
      </w:r>
      <w:r w:rsidR="00720B4E">
        <w:rPr>
          <w:rFonts w:ascii="Segoe UI" w:hAnsi="Segoe UI" w:cs="Segoe UI"/>
        </w:rPr>
        <w:t>s</w:t>
      </w:r>
      <w:r w:rsidR="00720B4E" w:rsidRPr="00720B4E">
        <w:rPr>
          <w:rFonts w:ascii="Segoe UI" w:hAnsi="Segoe UI" w:cs="Segoe UI"/>
        </w:rPr>
        <w:t xml:space="preserve">taff </w:t>
      </w:r>
      <w:r w:rsidR="00720B4E">
        <w:rPr>
          <w:rFonts w:ascii="Segoe UI" w:hAnsi="Segoe UI" w:cs="Segoe UI"/>
        </w:rPr>
        <w:t>e</w:t>
      </w:r>
      <w:r w:rsidR="00720B4E" w:rsidRPr="00720B4E">
        <w:rPr>
          <w:rFonts w:ascii="Segoe UI" w:hAnsi="Segoe UI" w:cs="Segoe UI"/>
        </w:rPr>
        <w:t>ducation</w:t>
      </w:r>
      <w:r w:rsidR="00720B4E">
        <w:rPr>
          <w:rFonts w:ascii="Segoe UI" w:hAnsi="Segoe UI" w:cs="Segoe UI"/>
        </w:rPr>
        <w:t>;</w:t>
      </w:r>
      <w:r w:rsidR="0035446B">
        <w:rPr>
          <w:rFonts w:ascii="Segoe UI" w:hAnsi="Segoe UI" w:cs="Segoe UI"/>
        </w:rPr>
        <w:t xml:space="preserve"> and</w:t>
      </w:r>
    </w:p>
    <w:p w14:paraId="21DCF703" w14:textId="231EF884" w:rsidR="002E63A1" w:rsidRPr="0049511B" w:rsidRDefault="00720B4E" w:rsidP="00CD16DB">
      <w:pPr>
        <w:pStyle w:val="ListParagraph"/>
        <w:numPr>
          <w:ilvl w:val="2"/>
          <w:numId w:val="3"/>
        </w:numPr>
        <w:spacing w:after="120"/>
        <w:contextualSpacing w:val="0"/>
        <w:rPr>
          <w:rFonts w:ascii="Segoe UI" w:hAnsi="Segoe UI" w:cs="Segoe UI"/>
          <w:b/>
        </w:rPr>
      </w:pPr>
      <w:r w:rsidRPr="00720B4E">
        <w:rPr>
          <w:rFonts w:ascii="Segoe UI" w:hAnsi="Segoe UI" w:cs="Segoe UI"/>
        </w:rPr>
        <w:t xml:space="preserve">support </w:t>
      </w:r>
      <w:r>
        <w:rPr>
          <w:rFonts w:ascii="Segoe UI" w:hAnsi="Segoe UI" w:cs="Segoe UI"/>
        </w:rPr>
        <w:t xml:space="preserve">to </w:t>
      </w:r>
      <w:r w:rsidRPr="00720B4E">
        <w:rPr>
          <w:rFonts w:ascii="Segoe UI" w:hAnsi="Segoe UI" w:cs="Segoe UI"/>
        </w:rPr>
        <w:t xml:space="preserve">MOSERS </w:t>
      </w:r>
      <w:r w:rsidR="00413F90">
        <w:rPr>
          <w:rFonts w:ascii="Segoe UI" w:hAnsi="Segoe UI" w:cs="Segoe UI"/>
        </w:rPr>
        <w:t xml:space="preserve">in complying with any applicable </w:t>
      </w:r>
      <w:r w:rsidRPr="00720B4E">
        <w:rPr>
          <w:rFonts w:ascii="Segoe UI" w:hAnsi="Segoe UI" w:cs="Segoe UI"/>
        </w:rPr>
        <w:t>regulatory reporting requirements.</w:t>
      </w:r>
    </w:p>
    <w:p w14:paraId="4CFFCAF8" w14:textId="2E02FF0C" w:rsidR="002E63A1" w:rsidRPr="0049511B" w:rsidRDefault="002E63A1" w:rsidP="00CD16DB">
      <w:pPr>
        <w:pStyle w:val="ListParagraph"/>
        <w:numPr>
          <w:ilvl w:val="1"/>
          <w:numId w:val="3"/>
        </w:numPr>
        <w:spacing w:after="120"/>
        <w:ind w:left="720"/>
        <w:contextualSpacing w:val="0"/>
        <w:rPr>
          <w:rFonts w:ascii="Segoe UI" w:hAnsi="Segoe UI" w:cs="Segoe UI"/>
          <w:bCs/>
        </w:rPr>
      </w:pPr>
      <w:r w:rsidRPr="0049511B">
        <w:rPr>
          <w:rFonts w:ascii="Segoe UI" w:hAnsi="Segoe UI" w:cs="Segoe UI"/>
          <w:bCs/>
        </w:rPr>
        <w:t xml:space="preserve">The </w:t>
      </w:r>
      <w:r w:rsidR="00FA210B">
        <w:rPr>
          <w:rFonts w:ascii="Segoe UI" w:hAnsi="Segoe UI" w:cs="Segoe UI"/>
          <w:bCs/>
        </w:rPr>
        <w:t xml:space="preserve">initial contract </w:t>
      </w:r>
      <w:r w:rsidRPr="0049511B">
        <w:rPr>
          <w:rFonts w:ascii="Segoe UI" w:hAnsi="Segoe UI" w:cs="Segoe UI"/>
          <w:bCs/>
        </w:rPr>
        <w:t xml:space="preserve">term will be negotiated and is expected, but not required, to begin </w:t>
      </w:r>
      <w:r w:rsidR="006303D7">
        <w:rPr>
          <w:rFonts w:ascii="Segoe UI" w:hAnsi="Segoe UI" w:cs="Segoe UI"/>
          <w:bCs/>
        </w:rPr>
        <w:t>in the 1</w:t>
      </w:r>
      <w:r w:rsidR="006303D7" w:rsidRPr="006303D7">
        <w:rPr>
          <w:rFonts w:ascii="Segoe UI" w:hAnsi="Segoe UI" w:cs="Segoe UI"/>
          <w:bCs/>
          <w:vertAlign w:val="superscript"/>
        </w:rPr>
        <w:t>st</w:t>
      </w:r>
      <w:r w:rsidR="006303D7">
        <w:rPr>
          <w:rFonts w:ascii="Segoe UI" w:hAnsi="Segoe UI" w:cs="Segoe UI"/>
          <w:bCs/>
        </w:rPr>
        <w:t xml:space="preserve"> quarter</w:t>
      </w:r>
      <w:r w:rsidRPr="0049511B">
        <w:rPr>
          <w:rFonts w:ascii="Segoe UI" w:hAnsi="Segoe UI" w:cs="Segoe UI"/>
          <w:bCs/>
        </w:rPr>
        <w:t xml:space="preserve">, 2025.  Precedent contracts typically </w:t>
      </w:r>
      <w:r w:rsidR="000B6610">
        <w:rPr>
          <w:rFonts w:ascii="Segoe UI" w:hAnsi="Segoe UI" w:cs="Segoe UI"/>
          <w:bCs/>
        </w:rPr>
        <w:t xml:space="preserve">have </w:t>
      </w:r>
      <w:r w:rsidRPr="0049511B">
        <w:rPr>
          <w:rFonts w:ascii="Segoe UI" w:hAnsi="Segoe UI" w:cs="Segoe UI"/>
          <w:bCs/>
        </w:rPr>
        <w:t>been established on an initial 3</w:t>
      </w:r>
      <w:r>
        <w:rPr>
          <w:rFonts w:ascii="Segoe UI" w:hAnsi="Segoe UI" w:cs="Segoe UI"/>
          <w:bCs/>
        </w:rPr>
        <w:t>-</w:t>
      </w:r>
      <w:r w:rsidRPr="0049511B">
        <w:rPr>
          <w:rFonts w:ascii="Segoe UI" w:hAnsi="Segoe UI" w:cs="Segoe UI"/>
          <w:bCs/>
        </w:rPr>
        <w:t xml:space="preserve"> or 5-year term, with additional 1-year extension periods.</w:t>
      </w:r>
    </w:p>
    <w:p w14:paraId="56982CD5" w14:textId="77777777" w:rsidR="00883CE6" w:rsidRDefault="00883CE6">
      <w:pPr>
        <w:rPr>
          <w:rFonts w:ascii="Segoe UI" w:eastAsia="Times New Roman" w:hAnsi="Segoe UI" w:cs="Segoe UI"/>
          <w:b/>
          <w:u w:val="single"/>
        </w:rPr>
      </w:pPr>
      <w:bookmarkStart w:id="20" w:name="_Toc176858116"/>
      <w:bookmarkStart w:id="21" w:name="_Toc488575713"/>
      <w:r>
        <w:rPr>
          <w:rFonts w:ascii="Segoe UI" w:eastAsia="Times New Roman" w:hAnsi="Segoe UI" w:cs="Segoe UI"/>
          <w:u w:val="single"/>
        </w:rPr>
        <w:br w:type="page"/>
      </w:r>
    </w:p>
    <w:p w14:paraId="12732ED1" w14:textId="000839A5" w:rsidR="00B160AD" w:rsidRPr="00470C71" w:rsidRDefault="00FE229A" w:rsidP="006E1E17">
      <w:pPr>
        <w:pStyle w:val="Heading1"/>
        <w:spacing w:after="120"/>
        <w:rPr>
          <w:rFonts w:ascii="Segoe UI" w:eastAsia="Times New Roman" w:hAnsi="Segoe UI" w:cs="Segoe UI"/>
          <w:sz w:val="24"/>
          <w:szCs w:val="24"/>
          <w:u w:val="single"/>
        </w:rPr>
      </w:pPr>
      <w:r w:rsidRPr="00470C71">
        <w:rPr>
          <w:rFonts w:ascii="Segoe UI" w:eastAsia="Times New Roman" w:hAnsi="Segoe UI" w:cs="Segoe UI"/>
          <w:color w:val="auto"/>
          <w:sz w:val="24"/>
          <w:szCs w:val="24"/>
          <w:u w:val="single"/>
        </w:rPr>
        <w:t>SECTION</w:t>
      </w:r>
      <w:r w:rsidR="00825AD1">
        <w:rPr>
          <w:rFonts w:ascii="Segoe UI" w:eastAsia="Times New Roman" w:hAnsi="Segoe UI" w:cs="Segoe UI"/>
          <w:color w:val="auto"/>
          <w:sz w:val="24"/>
          <w:szCs w:val="24"/>
          <w:u w:val="single"/>
        </w:rPr>
        <w:t> </w:t>
      </w:r>
      <w:r w:rsidR="00B160AD" w:rsidRPr="00470C71">
        <w:rPr>
          <w:rFonts w:ascii="Segoe UI" w:eastAsia="Times New Roman" w:hAnsi="Segoe UI" w:cs="Segoe UI"/>
          <w:color w:val="auto"/>
          <w:sz w:val="24"/>
          <w:szCs w:val="24"/>
          <w:u w:val="single"/>
        </w:rPr>
        <w:t xml:space="preserve">IV </w:t>
      </w:r>
      <w:r w:rsidR="00825AD1" w:rsidRPr="00470C71">
        <w:rPr>
          <w:rFonts w:ascii="Segoe UI" w:eastAsia="Times New Roman" w:hAnsi="Segoe UI" w:cs="Segoe UI"/>
          <w:color w:val="auto"/>
          <w:sz w:val="24"/>
          <w:szCs w:val="24"/>
          <w:u w:val="single"/>
        </w:rPr>
        <w:t>–</w:t>
      </w:r>
      <w:r w:rsidR="00B160AD" w:rsidRPr="00470C71">
        <w:rPr>
          <w:rFonts w:ascii="Segoe UI" w:eastAsia="Times New Roman" w:hAnsi="Segoe UI" w:cs="Segoe UI"/>
          <w:color w:val="auto"/>
          <w:sz w:val="24"/>
          <w:szCs w:val="24"/>
          <w:u w:val="single"/>
        </w:rPr>
        <w:t xml:space="preserve"> INSTRUCTIONS FOR SUBMITTING PROPOSALS</w:t>
      </w:r>
      <w:bookmarkEnd w:id="20"/>
    </w:p>
    <w:p w14:paraId="590F5DAB" w14:textId="5B9FB475" w:rsidR="00AE5998" w:rsidRPr="00B906F3" w:rsidRDefault="00B906F3" w:rsidP="006E1E17">
      <w:pPr>
        <w:pStyle w:val="Heading2"/>
        <w:spacing w:before="0" w:after="120"/>
        <w:ind w:left="360" w:hanging="360"/>
        <w:rPr>
          <w:rFonts w:ascii="Segoe UI" w:eastAsia="Times New Roman" w:hAnsi="Segoe UI" w:cs="Segoe UI"/>
          <w:color w:val="000000" w:themeColor="text1"/>
        </w:rPr>
      </w:pPr>
      <w:bookmarkStart w:id="22" w:name="_Toc176858117"/>
      <w:r w:rsidRPr="00B906F3">
        <w:rPr>
          <w:rFonts w:ascii="Segoe UI" w:eastAsia="Times New Roman" w:hAnsi="Segoe UI" w:cs="Segoe UI"/>
          <w:color w:val="000000" w:themeColor="text1"/>
        </w:rPr>
        <w:t xml:space="preserve">A.  </w:t>
      </w:r>
      <w:r w:rsidR="00B160AD" w:rsidRPr="00B906F3">
        <w:rPr>
          <w:rFonts w:ascii="Segoe UI" w:eastAsia="Times New Roman" w:hAnsi="Segoe UI" w:cs="Segoe UI"/>
          <w:color w:val="000000" w:themeColor="text1"/>
        </w:rPr>
        <w:t>General Requirements</w:t>
      </w:r>
      <w:bookmarkEnd w:id="22"/>
    </w:p>
    <w:p w14:paraId="679B0D59" w14:textId="77777777" w:rsidR="007E6B0C" w:rsidRDefault="007508FB" w:rsidP="00D31532">
      <w:pPr>
        <w:pStyle w:val="ListParagraph"/>
        <w:keepNext/>
        <w:numPr>
          <w:ilvl w:val="0"/>
          <w:numId w:val="7"/>
        </w:numPr>
        <w:spacing w:after="120"/>
        <w:contextualSpacing w:val="0"/>
        <w:rPr>
          <w:rFonts w:ascii="Segoe UI" w:hAnsi="Segoe UI" w:cs="Segoe UI"/>
        </w:rPr>
      </w:pPr>
      <w:r w:rsidRPr="002C0DA9">
        <w:rPr>
          <w:rFonts w:ascii="Segoe UI" w:hAnsi="Segoe UI" w:cs="Segoe UI"/>
        </w:rPr>
        <w:t>Inquiries</w:t>
      </w:r>
    </w:p>
    <w:p w14:paraId="4442690B" w14:textId="77E33159" w:rsidR="007508FB" w:rsidRDefault="00B160AD" w:rsidP="00720B4E">
      <w:pPr>
        <w:pStyle w:val="ListParagraph"/>
        <w:keepNext/>
        <w:spacing w:after="120"/>
        <w:contextualSpacing w:val="0"/>
        <w:rPr>
          <w:rFonts w:ascii="Segoe UI" w:hAnsi="Segoe UI" w:cs="Segoe UI"/>
        </w:rPr>
      </w:pPr>
      <w:r w:rsidRPr="007E6B0C">
        <w:rPr>
          <w:rFonts w:ascii="Segoe UI" w:hAnsi="Segoe UI" w:cs="Segoe UI"/>
        </w:rPr>
        <w:t>Any questions regarding this RFP must be submitted in writing via email to the project manager</w:t>
      </w:r>
      <w:r w:rsidR="003B025D">
        <w:rPr>
          <w:rFonts w:ascii="Segoe UI" w:hAnsi="Segoe UI" w:cs="Segoe UI"/>
        </w:rPr>
        <w:t xml:space="preserve"> at</w:t>
      </w:r>
      <w:r w:rsidR="00C50AC7">
        <w:rPr>
          <w:rFonts w:ascii="Segoe UI" w:hAnsi="Segoe UI" w:cs="Segoe UI"/>
        </w:rPr>
        <w:t xml:space="preserve"> </w:t>
      </w:r>
      <w:hyperlink r:id="rId10" w:history="1">
        <w:r w:rsidR="00C50AC7" w:rsidRPr="00C50AC7">
          <w:rPr>
            <w:rStyle w:val="Hyperlink"/>
            <w:rFonts w:ascii="Segoe UI" w:hAnsi="Segoe UI" w:cs="Segoe UI"/>
          </w:rPr>
          <w:t>2024ConsultantRFP@MOSERS.org</w:t>
        </w:r>
      </w:hyperlink>
      <w:r w:rsidRPr="007E6B0C">
        <w:rPr>
          <w:rFonts w:ascii="Segoe UI" w:hAnsi="Segoe UI" w:cs="Segoe UI"/>
        </w:rPr>
        <w:t xml:space="preserve">.  Questions must be received at MOSERS by no later than </w:t>
      </w:r>
      <w:r w:rsidR="00A85931">
        <w:rPr>
          <w:rFonts w:ascii="Segoe UI" w:hAnsi="Segoe UI" w:cs="Segoe UI"/>
          <w:color w:val="FF0000"/>
          <w:u w:val="single"/>
        </w:rPr>
        <w:t>5:00</w:t>
      </w:r>
      <w:r w:rsidR="00762BC8" w:rsidRPr="00E802BD">
        <w:rPr>
          <w:rFonts w:ascii="Segoe UI" w:hAnsi="Segoe UI" w:cs="Segoe UI"/>
          <w:color w:val="FF0000"/>
          <w:u w:val="single"/>
        </w:rPr>
        <w:t xml:space="preserve"> p.m. </w:t>
      </w:r>
      <w:r w:rsidR="0079118B" w:rsidRPr="00E802BD">
        <w:rPr>
          <w:rFonts w:ascii="Segoe UI" w:hAnsi="Segoe UI" w:cs="Segoe UI"/>
          <w:color w:val="FF0000"/>
          <w:u w:val="single"/>
        </w:rPr>
        <w:t>CDT</w:t>
      </w:r>
      <w:r w:rsidR="00AE2341" w:rsidRPr="00E802BD">
        <w:rPr>
          <w:rFonts w:ascii="Segoe UI" w:hAnsi="Segoe UI" w:cs="Segoe UI"/>
          <w:color w:val="FF0000"/>
          <w:u w:val="single"/>
        </w:rPr>
        <w:t xml:space="preserve"> on </w:t>
      </w:r>
      <w:r w:rsidR="006C0E40">
        <w:rPr>
          <w:rFonts w:ascii="Segoe UI" w:hAnsi="Segoe UI" w:cs="Segoe UI"/>
          <w:color w:val="FF0000"/>
          <w:u w:val="single"/>
        </w:rPr>
        <w:t>October 1</w:t>
      </w:r>
      <w:r w:rsidR="00AF5B78">
        <w:rPr>
          <w:rFonts w:ascii="Segoe UI" w:hAnsi="Segoe UI" w:cs="Segoe UI"/>
          <w:color w:val="FF0000"/>
          <w:u w:val="single"/>
        </w:rPr>
        <w:t>8</w:t>
      </w:r>
      <w:r w:rsidR="00AE2341" w:rsidRPr="00E802BD">
        <w:rPr>
          <w:rFonts w:ascii="Segoe UI" w:hAnsi="Segoe UI" w:cs="Segoe UI"/>
          <w:color w:val="FF0000"/>
          <w:u w:val="single"/>
        </w:rPr>
        <w:t>, 2024</w:t>
      </w:r>
      <w:r w:rsidRPr="007E6B0C">
        <w:rPr>
          <w:rFonts w:ascii="Segoe UI" w:hAnsi="Segoe UI" w:cs="Segoe UI"/>
        </w:rPr>
        <w:t xml:space="preserve">.  To ensure that all respondents have the </w:t>
      </w:r>
      <w:r w:rsidRPr="00720B4E">
        <w:rPr>
          <w:rFonts w:ascii="Segoe UI" w:hAnsi="Segoe UI" w:cs="Segoe UI"/>
        </w:rPr>
        <w:t xml:space="preserve">same information and instructions concerning the preparation of the proposal, all questions received will be responded to in writing and </w:t>
      </w:r>
      <w:r w:rsidR="00F77F5B">
        <w:rPr>
          <w:rFonts w:ascii="Segoe UI" w:hAnsi="Segoe UI" w:cs="Segoe UI"/>
        </w:rPr>
        <w:t xml:space="preserve">the questions and responses will </w:t>
      </w:r>
      <w:r w:rsidR="00F37930">
        <w:rPr>
          <w:rFonts w:ascii="Segoe UI" w:hAnsi="Segoe UI" w:cs="Segoe UI"/>
        </w:rPr>
        <w:t xml:space="preserve">all </w:t>
      </w:r>
      <w:r w:rsidR="00F77F5B">
        <w:rPr>
          <w:rFonts w:ascii="Segoe UI" w:hAnsi="Segoe UI" w:cs="Segoe UI"/>
        </w:rPr>
        <w:t xml:space="preserve">be </w:t>
      </w:r>
      <w:r w:rsidRPr="00720B4E">
        <w:rPr>
          <w:rFonts w:ascii="Segoe UI" w:hAnsi="Segoe UI" w:cs="Segoe UI"/>
        </w:rPr>
        <w:t>posted on MOSERS</w:t>
      </w:r>
      <w:r w:rsidR="00732105" w:rsidRPr="00720B4E">
        <w:rPr>
          <w:rFonts w:ascii="Segoe UI" w:hAnsi="Segoe UI" w:cs="Segoe UI"/>
        </w:rPr>
        <w:t>’</w:t>
      </w:r>
      <w:r w:rsidRPr="00720B4E">
        <w:rPr>
          <w:rFonts w:ascii="Segoe UI" w:hAnsi="Segoe UI" w:cs="Segoe UI"/>
        </w:rPr>
        <w:t xml:space="preserve"> website.</w:t>
      </w:r>
    </w:p>
    <w:p w14:paraId="42C4A62F" w14:textId="5AB8870A" w:rsidR="00B160AD" w:rsidRPr="00C62574" w:rsidRDefault="00B160AD" w:rsidP="00D31532">
      <w:pPr>
        <w:pStyle w:val="ListParagraph"/>
        <w:keepNext/>
        <w:numPr>
          <w:ilvl w:val="0"/>
          <w:numId w:val="7"/>
        </w:numPr>
        <w:spacing w:after="120"/>
        <w:contextualSpacing w:val="0"/>
        <w:rPr>
          <w:rFonts w:ascii="Segoe UI" w:hAnsi="Segoe UI" w:cs="Segoe UI"/>
        </w:rPr>
      </w:pPr>
      <w:r w:rsidRPr="00C62574">
        <w:rPr>
          <w:rFonts w:ascii="Segoe UI" w:hAnsi="Segoe UI" w:cs="Segoe UI"/>
        </w:rPr>
        <w:t>Timeline of Activities for th</w:t>
      </w:r>
      <w:r w:rsidR="00544DD3">
        <w:rPr>
          <w:rFonts w:ascii="Segoe UI" w:hAnsi="Segoe UI" w:cs="Segoe UI"/>
        </w:rPr>
        <w:t>e</w:t>
      </w:r>
      <w:r w:rsidRPr="00C62574">
        <w:rPr>
          <w:rFonts w:ascii="Segoe UI" w:hAnsi="Segoe UI" w:cs="Segoe UI"/>
        </w:rPr>
        <w:t xml:space="preserve"> RFP</w:t>
      </w:r>
    </w:p>
    <w:tbl>
      <w:tblPr>
        <w:tblStyle w:val="TableGrid"/>
        <w:tblW w:w="8910" w:type="dxa"/>
        <w:tblInd w:w="715" w:type="dxa"/>
        <w:tblLook w:val="04A0" w:firstRow="1" w:lastRow="0" w:firstColumn="1" w:lastColumn="0" w:noHBand="0" w:noVBand="1"/>
      </w:tblPr>
      <w:tblGrid>
        <w:gridCol w:w="5130"/>
        <w:gridCol w:w="3780"/>
      </w:tblGrid>
      <w:tr w:rsidR="004F3A4D" w:rsidRPr="00130853" w14:paraId="648B476D" w14:textId="77777777" w:rsidTr="00B900FF">
        <w:trPr>
          <w:cantSplit/>
          <w:tblHeader/>
        </w:trPr>
        <w:tc>
          <w:tcPr>
            <w:tcW w:w="5130" w:type="dxa"/>
            <w:shd w:val="clear" w:color="auto" w:fill="DBDBDB" w:themeFill="accent3" w:themeFillTint="66"/>
          </w:tcPr>
          <w:p w14:paraId="0D283517" w14:textId="725390B3" w:rsidR="00B160AD" w:rsidRPr="00130853" w:rsidRDefault="00B160AD" w:rsidP="00B900FF">
            <w:pPr>
              <w:spacing w:after="120"/>
              <w:ind w:left="-18"/>
              <w:rPr>
                <w:rFonts w:ascii="Segoe UI" w:hAnsi="Segoe UI" w:cs="Segoe UI"/>
                <w:b/>
              </w:rPr>
            </w:pPr>
            <w:r w:rsidRPr="00130853">
              <w:rPr>
                <w:rFonts w:ascii="Segoe UI" w:hAnsi="Segoe UI" w:cs="Segoe UI"/>
                <w:b/>
              </w:rPr>
              <w:t>Event o</w:t>
            </w:r>
            <w:r w:rsidR="00666BAD">
              <w:rPr>
                <w:rFonts w:ascii="Segoe UI" w:hAnsi="Segoe UI" w:cs="Segoe UI"/>
                <w:b/>
              </w:rPr>
              <w:t>r</w:t>
            </w:r>
            <w:r w:rsidRPr="00130853">
              <w:rPr>
                <w:rFonts w:ascii="Segoe UI" w:hAnsi="Segoe UI" w:cs="Segoe UI"/>
                <w:b/>
              </w:rPr>
              <w:t xml:space="preserve"> Milestone</w:t>
            </w:r>
          </w:p>
        </w:tc>
        <w:tc>
          <w:tcPr>
            <w:tcW w:w="3780" w:type="dxa"/>
            <w:shd w:val="clear" w:color="auto" w:fill="DBDBDB" w:themeFill="accent3" w:themeFillTint="66"/>
          </w:tcPr>
          <w:p w14:paraId="5A8968EE" w14:textId="77777777" w:rsidR="00B160AD" w:rsidRPr="00130853" w:rsidRDefault="00B160AD" w:rsidP="00E03ACA">
            <w:pPr>
              <w:spacing w:after="120"/>
              <w:jc w:val="center"/>
              <w:rPr>
                <w:rFonts w:ascii="Segoe UI" w:hAnsi="Segoe UI" w:cs="Segoe UI"/>
                <w:b/>
              </w:rPr>
            </w:pPr>
            <w:r w:rsidRPr="00130853">
              <w:rPr>
                <w:rFonts w:ascii="Segoe UI" w:hAnsi="Segoe UI" w:cs="Segoe UI"/>
                <w:b/>
              </w:rPr>
              <w:t>Date</w:t>
            </w:r>
          </w:p>
        </w:tc>
      </w:tr>
      <w:tr w:rsidR="004F3A4D" w:rsidRPr="00130853" w14:paraId="499883ED" w14:textId="77777777" w:rsidTr="00B900FF">
        <w:trPr>
          <w:cantSplit/>
        </w:trPr>
        <w:tc>
          <w:tcPr>
            <w:tcW w:w="5130" w:type="dxa"/>
            <w:vAlign w:val="center"/>
          </w:tcPr>
          <w:p w14:paraId="4E40200D" w14:textId="77777777" w:rsidR="00B160AD" w:rsidRPr="00A85931" w:rsidRDefault="00E03ACA" w:rsidP="00B900FF">
            <w:pPr>
              <w:spacing w:after="120"/>
              <w:ind w:left="-18"/>
              <w:rPr>
                <w:rFonts w:ascii="Segoe UI" w:hAnsi="Segoe UI" w:cs="Segoe UI"/>
                <w:i/>
              </w:rPr>
            </w:pPr>
            <w:r w:rsidRPr="00A85931">
              <w:rPr>
                <w:rFonts w:ascii="Segoe UI" w:hAnsi="Segoe UI" w:cs="Segoe UI"/>
              </w:rPr>
              <w:t>RFP issued and posted to MOSERS website</w:t>
            </w:r>
          </w:p>
        </w:tc>
        <w:tc>
          <w:tcPr>
            <w:tcW w:w="3780" w:type="dxa"/>
            <w:vAlign w:val="center"/>
          </w:tcPr>
          <w:p w14:paraId="0D1A6B71" w14:textId="6C3C111C" w:rsidR="00B160AD" w:rsidRPr="00A33981" w:rsidRDefault="00376EEA" w:rsidP="00B160AD">
            <w:pPr>
              <w:spacing w:after="120"/>
              <w:rPr>
                <w:rFonts w:ascii="Segoe UI" w:hAnsi="Segoe UI" w:cs="Segoe UI"/>
                <w:color w:val="000000" w:themeColor="text1"/>
              </w:rPr>
            </w:pPr>
            <w:r w:rsidRPr="00A33981">
              <w:rPr>
                <w:rFonts w:ascii="Segoe UI" w:hAnsi="Segoe UI" w:cs="Segoe UI"/>
                <w:color w:val="000000" w:themeColor="text1"/>
              </w:rPr>
              <w:t xml:space="preserve">October </w:t>
            </w:r>
            <w:r w:rsidR="00BD6DDD">
              <w:rPr>
                <w:rFonts w:ascii="Segoe UI" w:hAnsi="Segoe UI" w:cs="Segoe UI"/>
                <w:color w:val="000000" w:themeColor="text1"/>
              </w:rPr>
              <w:t>1</w:t>
            </w:r>
            <w:r w:rsidR="00AF5B78">
              <w:rPr>
                <w:rFonts w:ascii="Segoe UI" w:hAnsi="Segoe UI" w:cs="Segoe UI"/>
                <w:color w:val="000000" w:themeColor="text1"/>
              </w:rPr>
              <w:t>1</w:t>
            </w:r>
            <w:r w:rsidR="000E6CCD" w:rsidRPr="00A33981">
              <w:rPr>
                <w:rFonts w:ascii="Segoe UI" w:hAnsi="Segoe UI" w:cs="Segoe UI"/>
                <w:color w:val="000000" w:themeColor="text1"/>
              </w:rPr>
              <w:t>, 2024</w:t>
            </w:r>
          </w:p>
        </w:tc>
      </w:tr>
      <w:tr w:rsidR="004F3A4D" w:rsidRPr="00130853" w14:paraId="6B2841CC" w14:textId="77777777" w:rsidTr="00B900FF">
        <w:trPr>
          <w:cantSplit/>
        </w:trPr>
        <w:tc>
          <w:tcPr>
            <w:tcW w:w="5130" w:type="dxa"/>
            <w:vAlign w:val="center"/>
          </w:tcPr>
          <w:p w14:paraId="7B09E593" w14:textId="6C5EB43A" w:rsidR="00E03ACA" w:rsidRPr="00A85931" w:rsidRDefault="00556F81" w:rsidP="00B900FF">
            <w:pPr>
              <w:spacing w:after="120"/>
              <w:ind w:left="-18"/>
              <w:rPr>
                <w:rFonts w:ascii="Segoe UI" w:hAnsi="Segoe UI" w:cs="Segoe UI"/>
              </w:rPr>
            </w:pPr>
            <w:r>
              <w:rPr>
                <w:rFonts w:ascii="Segoe UI" w:hAnsi="Segoe UI" w:cs="Segoe UI"/>
                <w:color w:val="000000"/>
              </w:rPr>
              <w:t>Deadline for interested party to submit</w:t>
            </w:r>
            <w:r w:rsidR="00EF7B31">
              <w:rPr>
                <w:rFonts w:ascii="Segoe UI" w:hAnsi="Segoe UI" w:cs="Segoe UI"/>
                <w:color w:val="000000"/>
              </w:rPr>
              <w:t xml:space="preserve"> </w:t>
            </w:r>
            <w:r w:rsidR="00B900FF" w:rsidRPr="00A85931">
              <w:rPr>
                <w:rFonts w:ascii="Segoe UI" w:hAnsi="Segoe UI" w:cs="Segoe UI"/>
                <w:color w:val="000000"/>
              </w:rPr>
              <w:t>questions to MOSERS</w:t>
            </w:r>
          </w:p>
        </w:tc>
        <w:tc>
          <w:tcPr>
            <w:tcW w:w="3780" w:type="dxa"/>
            <w:vAlign w:val="center"/>
          </w:tcPr>
          <w:p w14:paraId="45B9275F" w14:textId="45CECA12" w:rsidR="00E03ACA" w:rsidRPr="00A33981" w:rsidRDefault="00376EEA" w:rsidP="00B160AD">
            <w:pPr>
              <w:spacing w:after="120"/>
              <w:rPr>
                <w:rFonts w:ascii="Segoe UI" w:hAnsi="Segoe UI" w:cs="Segoe UI"/>
                <w:color w:val="000000" w:themeColor="text1"/>
              </w:rPr>
            </w:pPr>
            <w:r w:rsidRPr="00A33981">
              <w:rPr>
                <w:rFonts w:ascii="Segoe UI" w:hAnsi="Segoe UI" w:cs="Segoe UI"/>
                <w:color w:val="000000" w:themeColor="text1"/>
              </w:rPr>
              <w:t>October 1</w:t>
            </w:r>
            <w:r w:rsidR="00AF5B78">
              <w:rPr>
                <w:rFonts w:ascii="Segoe UI" w:hAnsi="Segoe UI" w:cs="Segoe UI"/>
                <w:color w:val="000000" w:themeColor="text1"/>
              </w:rPr>
              <w:t>8</w:t>
            </w:r>
            <w:r w:rsidRPr="00A33981">
              <w:rPr>
                <w:rFonts w:ascii="Segoe UI" w:hAnsi="Segoe UI" w:cs="Segoe UI"/>
                <w:color w:val="000000" w:themeColor="text1"/>
              </w:rPr>
              <w:t>,</w:t>
            </w:r>
            <w:r w:rsidR="00B900FF" w:rsidRPr="00A33981">
              <w:rPr>
                <w:rFonts w:ascii="Segoe UI" w:hAnsi="Segoe UI" w:cs="Segoe UI"/>
                <w:color w:val="000000" w:themeColor="text1"/>
              </w:rPr>
              <w:t xml:space="preserve"> 2024 (5 PM CST)</w:t>
            </w:r>
          </w:p>
        </w:tc>
      </w:tr>
      <w:tr w:rsidR="00B900FF" w:rsidRPr="00130853" w14:paraId="09FCB395" w14:textId="77777777" w:rsidTr="00B900FF">
        <w:trPr>
          <w:cantSplit/>
        </w:trPr>
        <w:tc>
          <w:tcPr>
            <w:tcW w:w="5130" w:type="dxa"/>
          </w:tcPr>
          <w:p w14:paraId="02712A98" w14:textId="5547AB5F" w:rsidR="00B900FF" w:rsidRPr="00A85931" w:rsidRDefault="00BD61DA" w:rsidP="00B900FF">
            <w:pPr>
              <w:spacing w:after="120"/>
              <w:rPr>
                <w:rFonts w:ascii="Segoe UI" w:hAnsi="Segoe UI" w:cs="Segoe UI"/>
              </w:rPr>
            </w:pPr>
            <w:r>
              <w:rPr>
                <w:rFonts w:ascii="Segoe UI" w:hAnsi="Segoe UI" w:cs="Segoe UI"/>
                <w:color w:val="000000"/>
              </w:rPr>
              <w:t>Deadline for MOSERS to send response</w:t>
            </w:r>
            <w:r w:rsidR="001C1D3F">
              <w:rPr>
                <w:rFonts w:ascii="Segoe UI" w:hAnsi="Segoe UI" w:cs="Segoe UI"/>
                <w:color w:val="000000"/>
              </w:rPr>
              <w:t>s</w:t>
            </w:r>
            <w:r w:rsidR="00947B23">
              <w:rPr>
                <w:rFonts w:ascii="Segoe UI" w:hAnsi="Segoe UI" w:cs="Segoe UI"/>
                <w:color w:val="000000"/>
              </w:rPr>
              <w:t>,</w:t>
            </w:r>
            <w:r w:rsidR="00E32355">
              <w:rPr>
                <w:rFonts w:ascii="Segoe UI" w:hAnsi="Segoe UI" w:cs="Segoe UI"/>
                <w:color w:val="000000"/>
              </w:rPr>
              <w:t xml:space="preserve"> post</w:t>
            </w:r>
            <w:r w:rsidR="00105721">
              <w:rPr>
                <w:rFonts w:ascii="Segoe UI" w:hAnsi="Segoe UI" w:cs="Segoe UI"/>
                <w:color w:val="000000"/>
              </w:rPr>
              <w:t xml:space="preserve"> questions and responses </w:t>
            </w:r>
            <w:r w:rsidR="00E32355">
              <w:rPr>
                <w:rFonts w:ascii="Segoe UI" w:hAnsi="Segoe UI" w:cs="Segoe UI"/>
                <w:color w:val="000000"/>
              </w:rPr>
              <w:t>to its website</w:t>
            </w:r>
            <w:r w:rsidR="004403BF">
              <w:rPr>
                <w:rFonts w:ascii="Segoe UI" w:hAnsi="Segoe UI" w:cs="Segoe UI"/>
                <w:color w:val="000000"/>
              </w:rPr>
              <w:t xml:space="preserve"> </w:t>
            </w:r>
          </w:p>
        </w:tc>
        <w:tc>
          <w:tcPr>
            <w:tcW w:w="3780" w:type="dxa"/>
          </w:tcPr>
          <w:p w14:paraId="4A7BC9E2" w14:textId="1F253FA4" w:rsidR="00B900FF" w:rsidRPr="00A33981" w:rsidRDefault="00376EEA" w:rsidP="00B900FF">
            <w:pPr>
              <w:spacing w:after="120"/>
              <w:rPr>
                <w:rFonts w:ascii="Segoe UI" w:hAnsi="Segoe UI" w:cs="Segoe UI"/>
                <w:color w:val="000000" w:themeColor="text1"/>
              </w:rPr>
            </w:pPr>
            <w:r w:rsidRPr="00A33981">
              <w:rPr>
                <w:rFonts w:ascii="Segoe UI" w:hAnsi="Segoe UI" w:cs="Segoe UI"/>
                <w:color w:val="000000" w:themeColor="text1"/>
              </w:rPr>
              <w:t>October 2</w:t>
            </w:r>
            <w:r w:rsidR="000B0366" w:rsidRPr="00A33981">
              <w:rPr>
                <w:rFonts w:ascii="Segoe UI" w:hAnsi="Segoe UI" w:cs="Segoe UI"/>
                <w:color w:val="000000" w:themeColor="text1"/>
              </w:rPr>
              <w:t>5</w:t>
            </w:r>
            <w:r w:rsidR="00B900FF" w:rsidRPr="00A33981">
              <w:rPr>
                <w:rFonts w:ascii="Segoe UI" w:hAnsi="Segoe UI" w:cs="Segoe UI"/>
                <w:color w:val="000000" w:themeColor="text1"/>
              </w:rPr>
              <w:t xml:space="preserve">, </w:t>
            </w:r>
            <w:proofErr w:type="gramStart"/>
            <w:r w:rsidR="00B900FF" w:rsidRPr="00A33981">
              <w:rPr>
                <w:rFonts w:ascii="Segoe UI" w:hAnsi="Segoe UI" w:cs="Segoe UI"/>
                <w:color w:val="000000" w:themeColor="text1"/>
              </w:rPr>
              <w:t>2024</w:t>
            </w:r>
            <w:proofErr w:type="gramEnd"/>
            <w:r w:rsidR="00B900FF" w:rsidRPr="00A33981">
              <w:rPr>
                <w:rFonts w:ascii="Segoe UI" w:hAnsi="Segoe UI" w:cs="Segoe UI"/>
                <w:color w:val="000000" w:themeColor="text1"/>
              </w:rPr>
              <w:t xml:space="preserve"> </w:t>
            </w:r>
          </w:p>
        </w:tc>
      </w:tr>
      <w:tr w:rsidR="007F6127" w:rsidRPr="00130853" w14:paraId="02B97C44" w14:textId="77777777" w:rsidTr="00B900FF">
        <w:trPr>
          <w:cantSplit/>
        </w:trPr>
        <w:tc>
          <w:tcPr>
            <w:tcW w:w="5130" w:type="dxa"/>
          </w:tcPr>
          <w:p w14:paraId="75BA7870" w14:textId="3A3B6FE7" w:rsidR="007F6127" w:rsidRPr="00A85931" w:rsidRDefault="006F6822" w:rsidP="00B900FF">
            <w:pPr>
              <w:spacing w:after="120"/>
              <w:rPr>
                <w:rFonts w:ascii="Segoe UI" w:hAnsi="Segoe UI" w:cs="Segoe UI"/>
                <w:color w:val="000000"/>
              </w:rPr>
            </w:pPr>
            <w:r>
              <w:rPr>
                <w:rFonts w:ascii="Segoe UI" w:hAnsi="Segoe UI" w:cs="Segoe UI"/>
                <w:color w:val="000000"/>
              </w:rPr>
              <w:t>Interested party indicates intent to respond (optional)</w:t>
            </w:r>
          </w:p>
        </w:tc>
        <w:tc>
          <w:tcPr>
            <w:tcW w:w="3780" w:type="dxa"/>
          </w:tcPr>
          <w:p w14:paraId="0DAB611E" w14:textId="47B65088" w:rsidR="007F6127" w:rsidRPr="00A33981" w:rsidRDefault="00376EEA" w:rsidP="00B900FF">
            <w:pPr>
              <w:spacing w:after="120"/>
              <w:rPr>
                <w:rFonts w:ascii="Segoe UI" w:hAnsi="Segoe UI" w:cs="Segoe UI"/>
                <w:color w:val="000000" w:themeColor="text1"/>
              </w:rPr>
            </w:pPr>
            <w:r w:rsidRPr="00A33981">
              <w:rPr>
                <w:rFonts w:ascii="Segoe UI" w:hAnsi="Segoe UI" w:cs="Segoe UI"/>
                <w:color w:val="000000" w:themeColor="text1"/>
              </w:rPr>
              <w:t xml:space="preserve">October </w:t>
            </w:r>
            <w:r w:rsidR="000B0366" w:rsidRPr="00A33981">
              <w:rPr>
                <w:rFonts w:ascii="Segoe UI" w:hAnsi="Segoe UI" w:cs="Segoe UI"/>
                <w:color w:val="000000" w:themeColor="text1"/>
              </w:rPr>
              <w:t>31</w:t>
            </w:r>
            <w:r w:rsidRPr="00A33981">
              <w:rPr>
                <w:rFonts w:ascii="Segoe UI" w:hAnsi="Segoe UI" w:cs="Segoe UI"/>
                <w:color w:val="000000" w:themeColor="text1"/>
              </w:rPr>
              <w:t>, 2024</w:t>
            </w:r>
          </w:p>
        </w:tc>
      </w:tr>
      <w:tr w:rsidR="00B900FF" w:rsidRPr="00130853" w14:paraId="5B22485E" w14:textId="77777777" w:rsidTr="00B900FF">
        <w:trPr>
          <w:cantSplit/>
        </w:trPr>
        <w:tc>
          <w:tcPr>
            <w:tcW w:w="5130" w:type="dxa"/>
          </w:tcPr>
          <w:p w14:paraId="247D0526" w14:textId="4082684A" w:rsidR="00B900FF" w:rsidRPr="00A85931" w:rsidRDefault="00732FEF" w:rsidP="00B900FF">
            <w:pPr>
              <w:spacing w:after="120"/>
              <w:rPr>
                <w:rFonts w:ascii="Segoe UI" w:hAnsi="Segoe UI" w:cs="Segoe UI"/>
              </w:rPr>
            </w:pPr>
            <w:r>
              <w:rPr>
                <w:rFonts w:ascii="Segoe UI" w:hAnsi="Segoe UI" w:cs="Segoe UI"/>
                <w:color w:val="000000"/>
              </w:rPr>
              <w:t>Proposals</w:t>
            </w:r>
            <w:r w:rsidR="00B900FF" w:rsidRPr="00A85931">
              <w:rPr>
                <w:rFonts w:ascii="Segoe UI" w:hAnsi="Segoe UI" w:cs="Segoe UI"/>
                <w:color w:val="000000"/>
              </w:rPr>
              <w:t xml:space="preserve"> due</w:t>
            </w:r>
          </w:p>
        </w:tc>
        <w:tc>
          <w:tcPr>
            <w:tcW w:w="3780" w:type="dxa"/>
          </w:tcPr>
          <w:p w14:paraId="6B3B4065" w14:textId="7EF8A901" w:rsidR="00B900FF" w:rsidRPr="00A33981" w:rsidRDefault="001A748F" w:rsidP="00B900FF">
            <w:pPr>
              <w:spacing w:after="120"/>
              <w:rPr>
                <w:rFonts w:ascii="Segoe UI" w:hAnsi="Segoe UI" w:cs="Segoe UI"/>
                <w:color w:val="000000" w:themeColor="text1"/>
              </w:rPr>
            </w:pPr>
            <w:r w:rsidRPr="00A33981">
              <w:rPr>
                <w:rFonts w:ascii="Segoe UI" w:hAnsi="Segoe UI" w:cs="Segoe UI"/>
                <w:color w:val="000000" w:themeColor="text1"/>
              </w:rPr>
              <w:t xml:space="preserve">November </w:t>
            </w:r>
            <w:r w:rsidR="00AF5B78">
              <w:rPr>
                <w:rFonts w:ascii="Segoe UI" w:hAnsi="Segoe UI" w:cs="Segoe UI"/>
                <w:color w:val="000000" w:themeColor="text1"/>
              </w:rPr>
              <w:t>8</w:t>
            </w:r>
            <w:r w:rsidR="00B900FF" w:rsidRPr="00A33981">
              <w:rPr>
                <w:rFonts w:ascii="Segoe UI" w:hAnsi="Segoe UI" w:cs="Segoe UI"/>
                <w:color w:val="000000" w:themeColor="text1"/>
              </w:rPr>
              <w:t>, 2024</w:t>
            </w:r>
          </w:p>
        </w:tc>
      </w:tr>
      <w:tr w:rsidR="00B900FF" w:rsidRPr="00130853" w14:paraId="6B6E4F4E" w14:textId="77777777" w:rsidTr="00B900FF">
        <w:trPr>
          <w:cantSplit/>
        </w:trPr>
        <w:tc>
          <w:tcPr>
            <w:tcW w:w="5130" w:type="dxa"/>
          </w:tcPr>
          <w:p w14:paraId="4BEA4F71" w14:textId="631A1DDB" w:rsidR="00B900FF" w:rsidRPr="00A85931" w:rsidRDefault="00907DEE" w:rsidP="00B900FF">
            <w:pPr>
              <w:spacing w:after="120"/>
              <w:rPr>
                <w:rFonts w:ascii="Segoe UI" w:hAnsi="Segoe UI" w:cs="Segoe UI"/>
              </w:rPr>
            </w:pPr>
            <w:r>
              <w:rPr>
                <w:rFonts w:ascii="Segoe UI" w:hAnsi="Segoe UI" w:cs="Segoe UI"/>
                <w:color w:val="000000"/>
              </w:rPr>
              <w:t>MOSERS determine</w:t>
            </w:r>
            <w:r w:rsidR="005B1966">
              <w:rPr>
                <w:rFonts w:ascii="Segoe UI" w:hAnsi="Segoe UI" w:cs="Segoe UI"/>
                <w:color w:val="000000"/>
              </w:rPr>
              <w:t>s</w:t>
            </w:r>
            <w:r>
              <w:rPr>
                <w:rFonts w:ascii="Segoe UI" w:hAnsi="Segoe UI" w:cs="Segoe UI"/>
                <w:color w:val="000000"/>
              </w:rPr>
              <w:t xml:space="preserve"> f</w:t>
            </w:r>
            <w:r w:rsidR="00B900FF" w:rsidRPr="00A85931">
              <w:rPr>
                <w:rFonts w:ascii="Segoe UI" w:hAnsi="Segoe UI" w:cs="Segoe UI"/>
                <w:color w:val="000000"/>
              </w:rPr>
              <w:t>inalist(s)</w:t>
            </w:r>
          </w:p>
        </w:tc>
        <w:tc>
          <w:tcPr>
            <w:tcW w:w="3780" w:type="dxa"/>
          </w:tcPr>
          <w:p w14:paraId="76F68C39" w14:textId="0F1CA6C3" w:rsidR="00B900FF" w:rsidRPr="00A33981" w:rsidRDefault="00AF5B78" w:rsidP="00B900FF">
            <w:pPr>
              <w:spacing w:after="120"/>
              <w:rPr>
                <w:rFonts w:ascii="Segoe UI" w:hAnsi="Segoe UI" w:cs="Segoe UI"/>
                <w:color w:val="000000" w:themeColor="text1"/>
              </w:rPr>
            </w:pPr>
            <w:r>
              <w:rPr>
                <w:rFonts w:ascii="Segoe UI" w:hAnsi="Segoe UI" w:cs="Segoe UI"/>
                <w:color w:val="000000" w:themeColor="text1"/>
              </w:rPr>
              <w:t>December 4</w:t>
            </w:r>
            <w:r w:rsidR="00B900FF" w:rsidRPr="00A33981">
              <w:rPr>
                <w:rFonts w:ascii="Segoe UI" w:hAnsi="Segoe UI" w:cs="Segoe UI"/>
                <w:color w:val="000000" w:themeColor="text1"/>
              </w:rPr>
              <w:t>, 2024</w:t>
            </w:r>
          </w:p>
        </w:tc>
      </w:tr>
      <w:tr w:rsidR="00B900FF" w:rsidRPr="00130853" w14:paraId="726CCBAE" w14:textId="77777777" w:rsidTr="00B900FF">
        <w:trPr>
          <w:cantSplit/>
        </w:trPr>
        <w:tc>
          <w:tcPr>
            <w:tcW w:w="5130" w:type="dxa"/>
          </w:tcPr>
          <w:p w14:paraId="5EE27627" w14:textId="26A42E77" w:rsidR="00B900FF" w:rsidRPr="00A85931" w:rsidRDefault="001C4E57" w:rsidP="00B900FF">
            <w:pPr>
              <w:spacing w:after="120"/>
              <w:rPr>
                <w:rFonts w:ascii="Segoe UI" w:hAnsi="Segoe UI" w:cs="Segoe UI"/>
              </w:rPr>
            </w:pPr>
            <w:r>
              <w:rPr>
                <w:rFonts w:ascii="Segoe UI" w:hAnsi="Segoe UI" w:cs="Segoe UI"/>
                <w:color w:val="000000"/>
              </w:rPr>
              <w:t xml:space="preserve">MOSERS </w:t>
            </w:r>
            <w:r w:rsidR="00861873">
              <w:rPr>
                <w:rFonts w:ascii="Segoe UI" w:hAnsi="Segoe UI" w:cs="Segoe UI"/>
                <w:color w:val="000000"/>
              </w:rPr>
              <w:t xml:space="preserve">holds finalist interviews/presentations (if necessary) and </w:t>
            </w:r>
            <w:r>
              <w:rPr>
                <w:rFonts w:ascii="Segoe UI" w:hAnsi="Segoe UI" w:cs="Segoe UI"/>
                <w:color w:val="000000"/>
              </w:rPr>
              <w:t>negotiate</w:t>
            </w:r>
            <w:r w:rsidR="00EC286A">
              <w:rPr>
                <w:rFonts w:ascii="Segoe UI" w:hAnsi="Segoe UI" w:cs="Segoe UI"/>
                <w:color w:val="000000"/>
              </w:rPr>
              <w:t>s</w:t>
            </w:r>
            <w:r>
              <w:rPr>
                <w:rFonts w:ascii="Segoe UI" w:hAnsi="Segoe UI" w:cs="Segoe UI"/>
                <w:color w:val="000000"/>
              </w:rPr>
              <w:t xml:space="preserve"> and finalize</w:t>
            </w:r>
            <w:r w:rsidR="00EC286A">
              <w:rPr>
                <w:rFonts w:ascii="Segoe UI" w:hAnsi="Segoe UI" w:cs="Segoe UI"/>
                <w:color w:val="000000"/>
              </w:rPr>
              <w:t>s</w:t>
            </w:r>
            <w:r>
              <w:rPr>
                <w:rFonts w:ascii="Segoe UI" w:hAnsi="Segoe UI" w:cs="Segoe UI"/>
                <w:color w:val="000000"/>
              </w:rPr>
              <w:t xml:space="preserve"> contract with finalist(s)</w:t>
            </w:r>
          </w:p>
        </w:tc>
        <w:tc>
          <w:tcPr>
            <w:tcW w:w="3780" w:type="dxa"/>
          </w:tcPr>
          <w:p w14:paraId="30DB9195" w14:textId="1E652262" w:rsidR="00B900FF" w:rsidRPr="00A33981" w:rsidRDefault="001A748F" w:rsidP="00B900FF">
            <w:pPr>
              <w:spacing w:after="120"/>
              <w:rPr>
                <w:rFonts w:ascii="Segoe UI" w:hAnsi="Segoe UI" w:cs="Segoe UI"/>
                <w:color w:val="000000" w:themeColor="text1"/>
              </w:rPr>
            </w:pPr>
            <w:r w:rsidRPr="00A33981">
              <w:rPr>
                <w:rFonts w:ascii="Segoe UI" w:hAnsi="Segoe UI" w:cs="Segoe UI"/>
                <w:color w:val="000000" w:themeColor="text1"/>
              </w:rPr>
              <w:t>December</w:t>
            </w:r>
            <w:r w:rsidR="00861873" w:rsidRPr="00A33981">
              <w:rPr>
                <w:rFonts w:ascii="Segoe UI" w:hAnsi="Segoe UI" w:cs="Segoe UI"/>
                <w:color w:val="000000" w:themeColor="text1"/>
              </w:rPr>
              <w:t xml:space="preserve"> - January</w:t>
            </w:r>
            <w:r w:rsidR="00B900FF" w:rsidRPr="00A33981">
              <w:rPr>
                <w:rFonts w:ascii="Segoe UI" w:hAnsi="Segoe UI" w:cs="Segoe UI"/>
                <w:color w:val="000000" w:themeColor="text1"/>
              </w:rPr>
              <w:t>, 2024</w:t>
            </w:r>
          </w:p>
        </w:tc>
      </w:tr>
      <w:tr w:rsidR="00B900FF" w:rsidRPr="00130853" w14:paraId="031AC2F6" w14:textId="77777777" w:rsidTr="00B900FF">
        <w:trPr>
          <w:cantSplit/>
        </w:trPr>
        <w:tc>
          <w:tcPr>
            <w:tcW w:w="5130" w:type="dxa"/>
          </w:tcPr>
          <w:p w14:paraId="4F569044" w14:textId="16967196" w:rsidR="00B900FF" w:rsidRPr="00A85931" w:rsidRDefault="001C4E57" w:rsidP="00B900FF">
            <w:pPr>
              <w:spacing w:after="120"/>
              <w:rPr>
                <w:rFonts w:ascii="Segoe UI" w:hAnsi="Segoe UI" w:cs="Segoe UI"/>
                <w:color w:val="000000"/>
              </w:rPr>
            </w:pPr>
            <w:r>
              <w:rPr>
                <w:rFonts w:ascii="Segoe UI" w:hAnsi="Segoe UI" w:cs="Segoe UI"/>
                <w:color w:val="000000"/>
              </w:rPr>
              <w:t xml:space="preserve">MOSERS and </w:t>
            </w:r>
            <w:r w:rsidR="005A14B0">
              <w:rPr>
                <w:rFonts w:ascii="Segoe UI" w:hAnsi="Segoe UI" w:cs="Segoe UI"/>
                <w:color w:val="000000"/>
              </w:rPr>
              <w:t>consultant(s) begin contract i</w:t>
            </w:r>
            <w:r w:rsidR="00B900FF" w:rsidRPr="00A85931">
              <w:rPr>
                <w:rFonts w:ascii="Segoe UI" w:hAnsi="Segoe UI" w:cs="Segoe UI"/>
                <w:color w:val="000000"/>
              </w:rPr>
              <w:t>mplementation</w:t>
            </w:r>
          </w:p>
        </w:tc>
        <w:tc>
          <w:tcPr>
            <w:tcW w:w="3780" w:type="dxa"/>
          </w:tcPr>
          <w:p w14:paraId="46E966D5" w14:textId="6BA44467" w:rsidR="00B900FF" w:rsidRPr="00A85931" w:rsidRDefault="00861873" w:rsidP="00B900FF">
            <w:pPr>
              <w:spacing w:after="120"/>
              <w:rPr>
                <w:rFonts w:ascii="Segoe UI" w:hAnsi="Segoe UI" w:cs="Segoe UI"/>
                <w:color w:val="000000" w:themeColor="text1"/>
              </w:rPr>
            </w:pPr>
            <w:r>
              <w:rPr>
                <w:rFonts w:ascii="Segoe UI" w:hAnsi="Segoe UI" w:cs="Segoe UI"/>
                <w:color w:val="000000" w:themeColor="text1"/>
              </w:rPr>
              <w:t>Q1</w:t>
            </w:r>
            <w:r w:rsidR="00B900FF" w:rsidRPr="00A85931">
              <w:rPr>
                <w:rFonts w:ascii="Segoe UI" w:hAnsi="Segoe UI" w:cs="Segoe UI"/>
                <w:color w:val="000000" w:themeColor="text1"/>
              </w:rPr>
              <w:t>, 2025</w:t>
            </w:r>
            <w:r w:rsidR="002E63A1">
              <w:rPr>
                <w:rFonts w:ascii="Segoe UI" w:hAnsi="Segoe UI" w:cs="Segoe UI"/>
                <w:color w:val="000000" w:themeColor="text1"/>
              </w:rPr>
              <w:t xml:space="preserve"> (or as negotiated)</w:t>
            </w:r>
          </w:p>
        </w:tc>
      </w:tr>
    </w:tbl>
    <w:bookmarkEnd w:id="21"/>
    <w:p w14:paraId="0EC0551C" w14:textId="10064CC4" w:rsidR="00CE4F76" w:rsidRPr="00F7013F" w:rsidRDefault="00CE4F76" w:rsidP="00D31532">
      <w:pPr>
        <w:pStyle w:val="ListParagraph"/>
        <w:keepNext/>
        <w:numPr>
          <w:ilvl w:val="0"/>
          <w:numId w:val="7"/>
        </w:numPr>
        <w:spacing w:before="120" w:after="120"/>
        <w:contextualSpacing w:val="0"/>
        <w:rPr>
          <w:rFonts w:ascii="Segoe UI" w:hAnsi="Segoe UI" w:cs="Segoe UI"/>
          <w:iCs/>
        </w:rPr>
      </w:pPr>
      <w:r w:rsidRPr="00E4185E">
        <w:rPr>
          <w:rFonts w:ascii="Segoe UI" w:hAnsi="Segoe UI" w:cs="Segoe UI"/>
        </w:rPr>
        <w:t>Intent</w:t>
      </w:r>
      <w:r w:rsidRPr="00F7013F">
        <w:rPr>
          <w:rFonts w:ascii="Segoe UI" w:hAnsi="Segoe UI" w:cs="Segoe UI"/>
          <w:iCs/>
        </w:rPr>
        <w:t xml:space="preserve"> </w:t>
      </w:r>
      <w:r w:rsidRPr="00B12B6E">
        <w:rPr>
          <w:rFonts w:ascii="Segoe UI" w:hAnsi="Segoe UI" w:cs="Segoe UI"/>
        </w:rPr>
        <w:t>to</w:t>
      </w:r>
      <w:r w:rsidRPr="00F7013F">
        <w:rPr>
          <w:rFonts w:ascii="Segoe UI" w:hAnsi="Segoe UI" w:cs="Segoe UI"/>
          <w:iCs/>
        </w:rPr>
        <w:t xml:space="preserve"> Respond</w:t>
      </w:r>
    </w:p>
    <w:p w14:paraId="728EAE84" w14:textId="5B698004" w:rsidR="00CE4F76" w:rsidRDefault="00CE4F76" w:rsidP="00E4185E">
      <w:pPr>
        <w:keepNext/>
        <w:spacing w:after="120"/>
        <w:ind w:left="720"/>
        <w:rPr>
          <w:rFonts w:ascii="Segoe UI" w:hAnsi="Segoe UI" w:cs="Segoe UI"/>
        </w:rPr>
      </w:pPr>
      <w:r w:rsidRPr="00D70671">
        <w:rPr>
          <w:rFonts w:ascii="Segoe UI" w:hAnsi="Segoe UI" w:cs="Segoe UI"/>
          <w:iCs/>
        </w:rPr>
        <w:t>Interested parties</w:t>
      </w:r>
      <w:r w:rsidRPr="00D70671">
        <w:rPr>
          <w:rFonts w:ascii="Segoe UI" w:hAnsi="Segoe UI" w:cs="Segoe UI"/>
        </w:rPr>
        <w:t xml:space="preserve"> intending to respond to this RFP are asked to send an e-mail indicating such intent to the project manager by </w:t>
      </w:r>
      <w:r w:rsidR="00DA4CE7" w:rsidRPr="003833EE">
        <w:rPr>
          <w:rFonts w:ascii="Segoe UI" w:hAnsi="Segoe UI" w:cs="Segoe UI"/>
          <w:color w:val="FF0000"/>
          <w:u w:val="single"/>
        </w:rPr>
        <w:t xml:space="preserve">5:00 p.m. CDT on </w:t>
      </w:r>
      <w:r w:rsidR="003833EE" w:rsidRPr="003833EE">
        <w:rPr>
          <w:rFonts w:ascii="Segoe UI" w:hAnsi="Segoe UI" w:cs="Segoe UI"/>
          <w:color w:val="FF0000"/>
          <w:u w:val="single"/>
        </w:rPr>
        <w:t xml:space="preserve">October </w:t>
      </w:r>
      <w:r w:rsidR="00861873">
        <w:rPr>
          <w:rFonts w:ascii="Segoe UI" w:hAnsi="Segoe UI" w:cs="Segoe UI"/>
          <w:color w:val="FF0000"/>
          <w:u w:val="single"/>
        </w:rPr>
        <w:t>31</w:t>
      </w:r>
      <w:r w:rsidR="00DA4CE7" w:rsidRPr="003833EE">
        <w:rPr>
          <w:rFonts w:ascii="Segoe UI" w:hAnsi="Segoe UI" w:cs="Segoe UI"/>
          <w:color w:val="FF0000"/>
          <w:u w:val="single"/>
        </w:rPr>
        <w:t>, 2024</w:t>
      </w:r>
      <w:r w:rsidRPr="003833EE">
        <w:rPr>
          <w:rFonts w:ascii="Segoe UI" w:hAnsi="Segoe UI" w:cs="Segoe UI"/>
        </w:rPr>
        <w:t>.</w:t>
      </w:r>
      <w:r w:rsidR="00563227" w:rsidRPr="003833EE">
        <w:rPr>
          <w:rFonts w:ascii="Segoe UI" w:hAnsi="Segoe UI" w:cs="Segoe UI"/>
        </w:rPr>
        <w:t xml:space="preserve"> </w:t>
      </w:r>
      <w:r w:rsidRPr="003833EE">
        <w:rPr>
          <w:rFonts w:ascii="Segoe UI" w:hAnsi="Segoe UI" w:cs="Segoe UI"/>
        </w:rPr>
        <w:t xml:space="preserve"> This is optional and failure to do so shall n</w:t>
      </w:r>
      <w:r w:rsidRPr="00BA5D44">
        <w:rPr>
          <w:rFonts w:ascii="Segoe UI" w:hAnsi="Segoe UI" w:cs="Segoe UI"/>
        </w:rPr>
        <w:t>ot preclude an interested party from submitting a proposa</w:t>
      </w:r>
      <w:r w:rsidR="003E1905" w:rsidRPr="00BA5D44">
        <w:rPr>
          <w:rFonts w:ascii="Segoe UI" w:hAnsi="Segoe UI" w:cs="Segoe UI"/>
        </w:rPr>
        <w:t>l</w:t>
      </w:r>
      <w:r w:rsidRPr="00BA5D44">
        <w:rPr>
          <w:rFonts w:ascii="Segoe UI" w:hAnsi="Segoe UI" w:cs="Segoe UI"/>
        </w:rPr>
        <w:t>.</w:t>
      </w:r>
    </w:p>
    <w:p w14:paraId="76A5DA74" w14:textId="0231B596" w:rsidR="00AD3EF5" w:rsidRPr="00AD3EF5" w:rsidRDefault="00AD3EF5" w:rsidP="00AD3EF5">
      <w:pPr>
        <w:pStyle w:val="ListParagraph"/>
        <w:keepNext/>
        <w:numPr>
          <w:ilvl w:val="0"/>
          <w:numId w:val="7"/>
        </w:numPr>
        <w:spacing w:after="120"/>
        <w:rPr>
          <w:rFonts w:ascii="Segoe UI" w:hAnsi="Segoe UI" w:cs="Segoe UI"/>
        </w:rPr>
      </w:pPr>
      <w:r>
        <w:rPr>
          <w:rFonts w:ascii="Segoe UI" w:hAnsi="Segoe UI" w:cs="Segoe UI"/>
        </w:rPr>
        <w:t xml:space="preserve">All documents </w:t>
      </w:r>
      <w:r w:rsidRPr="00F925FE">
        <w:rPr>
          <w:rFonts w:ascii="Segoe UI" w:hAnsi="Segoe UI" w:cs="Segoe UI"/>
        </w:rPr>
        <w:t xml:space="preserve">submitted </w:t>
      </w:r>
      <w:r>
        <w:rPr>
          <w:rFonts w:ascii="Segoe UI" w:hAnsi="Segoe UI" w:cs="Segoe UI"/>
        </w:rPr>
        <w:t>shall be in</w:t>
      </w:r>
      <w:r w:rsidRPr="00F925FE">
        <w:rPr>
          <w:rFonts w:ascii="Segoe UI" w:hAnsi="Segoe UI" w:cs="Segoe UI"/>
        </w:rPr>
        <w:t xml:space="preserve"> portable document format (.pdf)</w:t>
      </w:r>
      <w:r>
        <w:rPr>
          <w:rFonts w:ascii="Segoe UI" w:hAnsi="Segoe UI" w:cs="Segoe UI"/>
        </w:rPr>
        <w:t xml:space="preserve"> and shall be capable of being copied electronically.  Submissions must be smaller than 10MB</w:t>
      </w:r>
      <w:r w:rsidRPr="00AD3EF5">
        <w:rPr>
          <w:rFonts w:ascii="Segoe UI" w:hAnsi="Segoe UI" w:cs="Segoe UI"/>
        </w:rPr>
        <w:t xml:space="preserve"> </w:t>
      </w:r>
      <w:r>
        <w:rPr>
          <w:rFonts w:ascii="Segoe UI" w:hAnsi="Segoe UI" w:cs="Segoe UI"/>
        </w:rPr>
        <w:t xml:space="preserve">or broken into multiple emails to meet </w:t>
      </w:r>
      <w:r w:rsidR="00ED449F">
        <w:rPr>
          <w:rFonts w:ascii="Segoe UI" w:hAnsi="Segoe UI" w:cs="Segoe UI"/>
        </w:rPr>
        <w:t>the</w:t>
      </w:r>
      <w:r>
        <w:rPr>
          <w:rFonts w:ascii="Segoe UI" w:hAnsi="Segoe UI" w:cs="Segoe UI"/>
        </w:rPr>
        <w:t xml:space="preserve"> </w:t>
      </w:r>
      <w:r w:rsidR="00ED449F">
        <w:rPr>
          <w:rFonts w:ascii="Segoe UI" w:hAnsi="Segoe UI" w:cs="Segoe UI"/>
        </w:rPr>
        <w:t xml:space="preserve">systems </w:t>
      </w:r>
      <w:r>
        <w:rPr>
          <w:rFonts w:ascii="Segoe UI" w:hAnsi="Segoe UI" w:cs="Segoe UI"/>
        </w:rPr>
        <w:t xml:space="preserve">email file size limitation.  </w:t>
      </w:r>
    </w:p>
    <w:p w14:paraId="2CF9C99A" w14:textId="69484C2F" w:rsidR="00AD3EF5" w:rsidRDefault="00C8550C" w:rsidP="00AD3EF5">
      <w:pPr>
        <w:ind w:left="720"/>
        <w:rPr>
          <w:rFonts w:ascii="Segoe UI" w:hAnsi="Segoe UI" w:cs="Segoe UI"/>
        </w:rPr>
      </w:pPr>
      <w:r>
        <w:rPr>
          <w:rFonts w:ascii="Segoe UI" w:hAnsi="Segoe UI" w:cs="Segoe UI"/>
        </w:rPr>
        <w:t xml:space="preserve">Alternatively, </w:t>
      </w:r>
      <w:r w:rsidR="00AD3EF5" w:rsidRPr="00C8550C">
        <w:rPr>
          <w:rFonts w:ascii="Segoe UI" w:hAnsi="Segoe UI" w:cs="Segoe UI"/>
        </w:rPr>
        <w:t xml:space="preserve">MOSERS </w:t>
      </w:r>
      <w:r>
        <w:rPr>
          <w:rFonts w:ascii="Segoe UI" w:hAnsi="Segoe UI" w:cs="Segoe UI"/>
        </w:rPr>
        <w:t>can provide</w:t>
      </w:r>
      <w:r w:rsidR="00AD3EF5" w:rsidRPr="00C8550C">
        <w:rPr>
          <w:rFonts w:ascii="Segoe UI" w:hAnsi="Segoe UI" w:cs="Segoe UI"/>
        </w:rPr>
        <w:t xml:space="preserve"> a secure location for responses to be uploaded.  Vendors should indicate </w:t>
      </w:r>
      <w:r>
        <w:rPr>
          <w:rFonts w:ascii="Segoe UI" w:hAnsi="Segoe UI" w:cs="Segoe UI"/>
        </w:rPr>
        <w:t xml:space="preserve">their intent </w:t>
      </w:r>
      <w:r w:rsidR="00AD3EF5" w:rsidRPr="00C8550C">
        <w:rPr>
          <w:rFonts w:ascii="Segoe UI" w:hAnsi="Segoe UI" w:cs="Segoe UI"/>
        </w:rPr>
        <w:t xml:space="preserve">to respond with an email to </w:t>
      </w:r>
      <w:r>
        <w:rPr>
          <w:rFonts w:ascii="Segoe UI" w:hAnsi="Segoe UI" w:cs="Segoe UI"/>
        </w:rPr>
        <w:t xml:space="preserve">the project coordinator </w:t>
      </w:r>
      <w:r w:rsidR="00ED449F">
        <w:rPr>
          <w:rFonts w:ascii="Segoe UI" w:hAnsi="Segoe UI" w:cs="Segoe UI"/>
        </w:rPr>
        <w:t xml:space="preserve">by </w:t>
      </w:r>
      <w:r>
        <w:rPr>
          <w:rFonts w:ascii="Segoe UI" w:hAnsi="Segoe UI" w:cs="Segoe UI"/>
        </w:rPr>
        <w:t>October 31</w:t>
      </w:r>
      <w:r w:rsidRPr="00C8550C">
        <w:rPr>
          <w:rFonts w:ascii="Segoe UI" w:hAnsi="Segoe UI" w:cs="Segoe UI"/>
          <w:vertAlign w:val="superscript"/>
        </w:rPr>
        <w:t>st</w:t>
      </w:r>
      <w:r>
        <w:rPr>
          <w:rFonts w:ascii="Segoe UI" w:hAnsi="Segoe UI" w:cs="Segoe UI"/>
        </w:rPr>
        <w:t xml:space="preserve"> </w:t>
      </w:r>
      <w:r w:rsidR="00ED449F">
        <w:rPr>
          <w:rFonts w:ascii="Segoe UI" w:hAnsi="Segoe UI" w:cs="Segoe UI"/>
        </w:rPr>
        <w:t>and include</w:t>
      </w:r>
      <w:r>
        <w:rPr>
          <w:rFonts w:ascii="Segoe UI" w:hAnsi="Segoe UI" w:cs="Segoe UI"/>
        </w:rPr>
        <w:t xml:space="preserve"> a request that an FTP site be established</w:t>
      </w:r>
      <w:r w:rsidR="00AD3EF5" w:rsidRPr="00C8550C">
        <w:rPr>
          <w:rFonts w:ascii="Segoe UI" w:hAnsi="Segoe UI" w:cs="Segoe UI"/>
        </w:rPr>
        <w:t>. The email should include the following:</w:t>
      </w:r>
    </w:p>
    <w:p w14:paraId="41649EC8" w14:textId="77777777" w:rsidR="00FC7270" w:rsidRPr="00C8550C" w:rsidRDefault="00FC7270" w:rsidP="00AD3EF5">
      <w:pPr>
        <w:ind w:left="720"/>
        <w:rPr>
          <w:rFonts w:ascii="Segoe UI" w:hAnsi="Segoe UI" w:cs="Segoe UI"/>
        </w:rPr>
      </w:pPr>
    </w:p>
    <w:p w14:paraId="05B7DEEF" w14:textId="77777777" w:rsidR="00AD3EF5" w:rsidRPr="00ED449F" w:rsidRDefault="00AD3EF5" w:rsidP="00ED449F">
      <w:pPr>
        <w:pStyle w:val="ListParagraph"/>
        <w:numPr>
          <w:ilvl w:val="0"/>
          <w:numId w:val="79"/>
        </w:numPr>
        <w:rPr>
          <w:rFonts w:ascii="Segoe UI" w:hAnsi="Segoe UI" w:cs="Segoe UI"/>
        </w:rPr>
      </w:pPr>
      <w:r w:rsidRPr="00ED449F">
        <w:rPr>
          <w:rFonts w:ascii="Segoe UI" w:hAnsi="Segoe UI" w:cs="Segoe UI"/>
        </w:rPr>
        <w:t>Company Name</w:t>
      </w:r>
    </w:p>
    <w:p w14:paraId="79F01CF6" w14:textId="77777777" w:rsidR="00AD3EF5" w:rsidRPr="00ED449F" w:rsidRDefault="00AD3EF5" w:rsidP="00ED449F">
      <w:pPr>
        <w:pStyle w:val="ListParagraph"/>
        <w:numPr>
          <w:ilvl w:val="0"/>
          <w:numId w:val="79"/>
        </w:numPr>
        <w:rPr>
          <w:rFonts w:ascii="Segoe UI" w:hAnsi="Segoe UI" w:cs="Segoe UI"/>
        </w:rPr>
      </w:pPr>
      <w:r w:rsidRPr="00ED449F">
        <w:rPr>
          <w:rFonts w:ascii="Segoe UI" w:hAnsi="Segoe UI" w:cs="Segoe UI"/>
        </w:rPr>
        <w:t>Contact Name</w:t>
      </w:r>
    </w:p>
    <w:p w14:paraId="0B93F4AB" w14:textId="77777777" w:rsidR="00AD3EF5" w:rsidRPr="00ED449F" w:rsidRDefault="00AD3EF5" w:rsidP="00ED449F">
      <w:pPr>
        <w:pStyle w:val="ListParagraph"/>
        <w:numPr>
          <w:ilvl w:val="0"/>
          <w:numId w:val="79"/>
        </w:numPr>
        <w:rPr>
          <w:rFonts w:ascii="Segoe UI" w:hAnsi="Segoe UI" w:cs="Segoe UI"/>
        </w:rPr>
      </w:pPr>
      <w:r w:rsidRPr="00ED449F">
        <w:rPr>
          <w:rFonts w:ascii="Segoe UI" w:hAnsi="Segoe UI" w:cs="Segoe UI"/>
        </w:rPr>
        <w:t>Contact Email</w:t>
      </w:r>
    </w:p>
    <w:p w14:paraId="461DFBCB" w14:textId="77777777" w:rsidR="00AD3EF5" w:rsidRPr="00ED449F" w:rsidRDefault="00AD3EF5" w:rsidP="00ED449F">
      <w:pPr>
        <w:pStyle w:val="ListParagraph"/>
        <w:numPr>
          <w:ilvl w:val="0"/>
          <w:numId w:val="79"/>
        </w:numPr>
        <w:rPr>
          <w:rFonts w:ascii="Segoe UI" w:hAnsi="Segoe UI" w:cs="Segoe UI"/>
        </w:rPr>
      </w:pPr>
      <w:r w:rsidRPr="00ED449F">
        <w:rPr>
          <w:rFonts w:ascii="Segoe UI" w:hAnsi="Segoe UI" w:cs="Segoe UI"/>
        </w:rPr>
        <w:t>Contact Phone Number</w:t>
      </w:r>
    </w:p>
    <w:p w14:paraId="07517304" w14:textId="77777777" w:rsidR="00AD3EF5" w:rsidRPr="00ED449F" w:rsidRDefault="00AD3EF5" w:rsidP="00ED449F">
      <w:pPr>
        <w:pStyle w:val="ListParagraph"/>
        <w:numPr>
          <w:ilvl w:val="0"/>
          <w:numId w:val="79"/>
        </w:numPr>
        <w:rPr>
          <w:rFonts w:ascii="Segoe UI" w:hAnsi="Segoe UI" w:cs="Segoe UI"/>
        </w:rPr>
      </w:pPr>
      <w:r w:rsidRPr="00ED449F">
        <w:rPr>
          <w:rFonts w:ascii="Segoe UI" w:hAnsi="Segoe UI" w:cs="Segoe UI"/>
        </w:rPr>
        <w:t>Public IP Address from which the request will be coming</w:t>
      </w:r>
    </w:p>
    <w:p w14:paraId="5AB612E1" w14:textId="77777777" w:rsidR="00AD3EF5" w:rsidRPr="00C8550C" w:rsidRDefault="00AD3EF5" w:rsidP="00AD3EF5">
      <w:pPr>
        <w:rPr>
          <w:rFonts w:ascii="Segoe UI" w:hAnsi="Segoe UI" w:cs="Segoe UI"/>
        </w:rPr>
      </w:pPr>
    </w:p>
    <w:p w14:paraId="4712E55C" w14:textId="5A6D26C5" w:rsidR="00AD3EF5" w:rsidRPr="00AD3EF5" w:rsidRDefault="00AD3EF5" w:rsidP="00AD3EF5">
      <w:pPr>
        <w:pStyle w:val="ListParagraph"/>
        <w:keepNext/>
        <w:spacing w:after="120"/>
        <w:rPr>
          <w:rFonts w:ascii="Segoe UI" w:hAnsi="Segoe UI" w:cs="Segoe UI"/>
        </w:rPr>
      </w:pPr>
      <w:r w:rsidRPr="00C8550C">
        <w:rPr>
          <w:rFonts w:ascii="Segoe UI" w:hAnsi="Segoe UI" w:cs="Segoe UI"/>
        </w:rPr>
        <w:t xml:space="preserve">MOSERS will provide instructions </w:t>
      </w:r>
      <w:r w:rsidR="00811F00">
        <w:rPr>
          <w:rFonts w:ascii="Segoe UI" w:hAnsi="Segoe UI" w:cs="Segoe UI"/>
        </w:rPr>
        <w:t>for</w:t>
      </w:r>
      <w:r w:rsidRPr="00C8550C">
        <w:rPr>
          <w:rFonts w:ascii="Segoe UI" w:hAnsi="Segoe UI" w:cs="Segoe UI"/>
        </w:rPr>
        <w:t xml:space="preserve"> accessing the secure location </w:t>
      </w:r>
      <w:r w:rsidR="00C8550C">
        <w:rPr>
          <w:rFonts w:ascii="Segoe UI" w:hAnsi="Segoe UI" w:cs="Segoe UI"/>
        </w:rPr>
        <w:t>as soon as possible</w:t>
      </w:r>
      <w:r w:rsidRPr="00C8550C">
        <w:rPr>
          <w:rFonts w:ascii="Segoe UI" w:hAnsi="Segoe UI" w:cs="Segoe UI"/>
        </w:rPr>
        <w:t xml:space="preserve"> after the intent to respond email is received.  Once response files have been uploaded, a final email should be sent to </w:t>
      </w:r>
      <w:r w:rsidR="00C8550C">
        <w:rPr>
          <w:rFonts w:ascii="Segoe UI" w:hAnsi="Segoe UI" w:cs="Segoe UI"/>
        </w:rPr>
        <w:t>the project coordinator</w:t>
      </w:r>
      <w:r w:rsidRPr="00C8550C">
        <w:rPr>
          <w:rFonts w:ascii="Segoe UI" w:hAnsi="Segoe UI" w:cs="Segoe UI"/>
        </w:rPr>
        <w:t xml:space="preserve"> indicat</w:t>
      </w:r>
      <w:r w:rsidR="00C8550C">
        <w:rPr>
          <w:rFonts w:ascii="Segoe UI" w:hAnsi="Segoe UI" w:cs="Segoe UI"/>
        </w:rPr>
        <w:t>ing</w:t>
      </w:r>
      <w:r w:rsidRPr="00C8550C">
        <w:rPr>
          <w:rFonts w:ascii="Segoe UI" w:hAnsi="Segoe UI" w:cs="Segoe UI"/>
        </w:rPr>
        <w:t xml:space="preserve"> </w:t>
      </w:r>
      <w:r w:rsidR="00C8550C">
        <w:rPr>
          <w:rFonts w:ascii="Segoe UI" w:hAnsi="Segoe UI" w:cs="Segoe UI"/>
        </w:rPr>
        <w:t xml:space="preserve">that </w:t>
      </w:r>
      <w:r w:rsidRPr="00C8550C">
        <w:rPr>
          <w:rFonts w:ascii="Segoe UI" w:hAnsi="Segoe UI" w:cs="Segoe UI"/>
        </w:rPr>
        <w:t xml:space="preserve">the </w:t>
      </w:r>
      <w:r w:rsidR="00C8550C">
        <w:rPr>
          <w:rFonts w:ascii="Segoe UI" w:hAnsi="Segoe UI" w:cs="Segoe UI"/>
        </w:rPr>
        <w:t xml:space="preserve">full </w:t>
      </w:r>
      <w:r w:rsidRPr="00C8550C">
        <w:rPr>
          <w:rFonts w:ascii="Segoe UI" w:hAnsi="Segoe UI" w:cs="Segoe UI"/>
        </w:rPr>
        <w:t>response has been sent.</w:t>
      </w:r>
    </w:p>
    <w:p w14:paraId="72A4FA99" w14:textId="30043A56" w:rsidR="00425A8C" w:rsidRPr="0049511B" w:rsidRDefault="00232038" w:rsidP="006E1E17">
      <w:pPr>
        <w:pStyle w:val="Heading2"/>
        <w:spacing w:before="0" w:after="120"/>
        <w:rPr>
          <w:rFonts w:ascii="Segoe UI" w:eastAsia="Times New Roman" w:hAnsi="Segoe UI" w:cs="Segoe UI"/>
        </w:rPr>
      </w:pPr>
      <w:bookmarkStart w:id="23" w:name="_Toc176858118"/>
      <w:bookmarkStart w:id="24" w:name="_Toc488575715"/>
      <w:r w:rsidRPr="0049511B">
        <w:rPr>
          <w:rFonts w:ascii="Segoe UI" w:eastAsia="Times New Roman" w:hAnsi="Segoe UI" w:cs="Segoe UI"/>
          <w:color w:val="000000" w:themeColor="text1"/>
        </w:rPr>
        <w:t xml:space="preserve">B.  </w:t>
      </w:r>
      <w:r w:rsidR="00E03ACA" w:rsidRPr="0049511B">
        <w:rPr>
          <w:rFonts w:ascii="Segoe UI" w:eastAsia="Times New Roman" w:hAnsi="Segoe UI" w:cs="Segoe UI"/>
          <w:color w:val="000000" w:themeColor="text1"/>
        </w:rPr>
        <w:t>Specific Requirements</w:t>
      </w:r>
      <w:bookmarkEnd w:id="23"/>
    </w:p>
    <w:p w14:paraId="68E02AA3" w14:textId="17F6FBA4" w:rsidR="00727F5E" w:rsidRPr="00BA5D44" w:rsidRDefault="00E03ACA" w:rsidP="00D31532">
      <w:pPr>
        <w:pStyle w:val="ListParagraph"/>
        <w:keepNext/>
        <w:numPr>
          <w:ilvl w:val="0"/>
          <w:numId w:val="8"/>
        </w:numPr>
        <w:spacing w:after="120"/>
        <w:contextualSpacing w:val="0"/>
        <w:rPr>
          <w:rFonts w:ascii="Segoe UI" w:hAnsi="Segoe UI" w:cs="Segoe UI"/>
        </w:rPr>
      </w:pPr>
      <w:r w:rsidRPr="00BA5D44">
        <w:rPr>
          <w:rFonts w:ascii="Segoe UI" w:hAnsi="Segoe UI" w:cs="Segoe UI"/>
        </w:rPr>
        <w:t>All proposals and accompanying documentation become the property of MOSERS and will not be ret</w:t>
      </w:r>
      <w:r w:rsidR="0099274C" w:rsidRPr="00BA5D44">
        <w:rPr>
          <w:rFonts w:ascii="Segoe UI" w:hAnsi="Segoe UI" w:cs="Segoe UI"/>
        </w:rPr>
        <w:t xml:space="preserve">urned. </w:t>
      </w:r>
      <w:r w:rsidR="00130853" w:rsidRPr="00BA5D44">
        <w:rPr>
          <w:rFonts w:ascii="Segoe UI" w:hAnsi="Segoe UI" w:cs="Segoe UI"/>
        </w:rPr>
        <w:t xml:space="preserve"> </w:t>
      </w:r>
      <w:r w:rsidR="00FE229A" w:rsidRPr="00BA5D44">
        <w:rPr>
          <w:rFonts w:ascii="Segoe UI" w:hAnsi="Segoe UI" w:cs="Segoe UI"/>
        </w:rPr>
        <w:t>The proposals must be received</w:t>
      </w:r>
      <w:r w:rsidRPr="00BA5D44">
        <w:rPr>
          <w:rFonts w:ascii="Segoe UI" w:hAnsi="Segoe UI" w:cs="Segoe UI"/>
        </w:rPr>
        <w:t xml:space="preserve"> no later than </w:t>
      </w:r>
      <w:bookmarkStart w:id="25" w:name="_Hlk176257953"/>
      <w:r w:rsidR="00DA4CE7" w:rsidRPr="009D04F1">
        <w:rPr>
          <w:rFonts w:ascii="Segoe UI" w:hAnsi="Segoe UI" w:cs="Segoe UI"/>
          <w:color w:val="FF0000"/>
          <w:u w:val="single"/>
        </w:rPr>
        <w:t>5:00</w:t>
      </w:r>
      <w:r w:rsidR="00595097" w:rsidRPr="009D04F1">
        <w:rPr>
          <w:rFonts w:ascii="Segoe UI" w:hAnsi="Segoe UI" w:cs="Segoe UI"/>
          <w:color w:val="FF0000"/>
          <w:u w:val="single"/>
        </w:rPr>
        <w:t xml:space="preserve"> p.m. CDT on</w:t>
      </w:r>
      <w:r w:rsidR="00130853" w:rsidRPr="009D04F1">
        <w:rPr>
          <w:rFonts w:ascii="Segoe UI" w:hAnsi="Segoe UI" w:cs="Segoe UI"/>
          <w:color w:val="FF0000"/>
          <w:u w:val="single"/>
        </w:rPr>
        <w:t xml:space="preserve"> </w:t>
      </w:r>
      <w:r w:rsidR="009D04F1" w:rsidRPr="009D04F1">
        <w:rPr>
          <w:rFonts w:ascii="Segoe UI" w:hAnsi="Segoe UI" w:cs="Segoe UI"/>
          <w:color w:val="FF0000"/>
          <w:u w:val="single"/>
        </w:rPr>
        <w:t>Nov</w:t>
      </w:r>
      <w:r w:rsidR="00130853" w:rsidRPr="009D04F1">
        <w:rPr>
          <w:rFonts w:ascii="Segoe UI" w:hAnsi="Segoe UI" w:cs="Segoe UI"/>
          <w:color w:val="FF0000"/>
          <w:u w:val="single"/>
        </w:rPr>
        <w:t xml:space="preserve">ember </w:t>
      </w:r>
      <w:r w:rsidR="008962A0">
        <w:rPr>
          <w:rFonts w:ascii="Segoe UI" w:hAnsi="Segoe UI" w:cs="Segoe UI"/>
          <w:color w:val="FF0000"/>
          <w:u w:val="single"/>
        </w:rPr>
        <w:t>8</w:t>
      </w:r>
      <w:r w:rsidR="00130853" w:rsidRPr="009D04F1">
        <w:rPr>
          <w:rFonts w:ascii="Segoe UI" w:hAnsi="Segoe UI" w:cs="Segoe UI"/>
          <w:color w:val="FF0000"/>
          <w:u w:val="single"/>
        </w:rPr>
        <w:t>, 2024</w:t>
      </w:r>
      <w:bookmarkEnd w:id="25"/>
      <w:r w:rsidRPr="009D04F1">
        <w:rPr>
          <w:rFonts w:ascii="Segoe UI" w:hAnsi="Segoe UI" w:cs="Segoe UI"/>
        </w:rPr>
        <w:t>.</w:t>
      </w:r>
      <w:r w:rsidRPr="00BA5D44">
        <w:rPr>
          <w:rFonts w:ascii="Segoe UI" w:hAnsi="Segoe UI" w:cs="Segoe UI"/>
        </w:rPr>
        <w:t xml:space="preserve">  Please refer to the </w:t>
      </w:r>
      <w:r w:rsidR="00E020C9" w:rsidRPr="00BA5D44">
        <w:rPr>
          <w:rFonts w:ascii="Segoe UI" w:hAnsi="Segoe UI" w:cs="Segoe UI"/>
        </w:rPr>
        <w:t xml:space="preserve">RFP </w:t>
      </w:r>
      <w:r w:rsidRPr="00BA5D44">
        <w:rPr>
          <w:rFonts w:ascii="Segoe UI" w:hAnsi="Segoe UI" w:cs="Segoe UI"/>
        </w:rPr>
        <w:t xml:space="preserve">cover page for </w:t>
      </w:r>
      <w:r w:rsidR="00E020C9" w:rsidRPr="00BA5D44">
        <w:rPr>
          <w:rFonts w:ascii="Segoe UI" w:hAnsi="Segoe UI" w:cs="Segoe UI"/>
        </w:rPr>
        <w:t xml:space="preserve">the project manager’s name and email </w:t>
      </w:r>
      <w:r w:rsidRPr="00BA5D44">
        <w:rPr>
          <w:rFonts w:ascii="Segoe UI" w:hAnsi="Segoe UI" w:cs="Segoe UI"/>
        </w:rPr>
        <w:t>address.</w:t>
      </w:r>
    </w:p>
    <w:p w14:paraId="6081AD6F" w14:textId="20C656FF" w:rsidR="00727F5E" w:rsidRPr="00D35AD2" w:rsidRDefault="00E03ACA" w:rsidP="00D31532">
      <w:pPr>
        <w:pStyle w:val="ListParagraph"/>
        <w:keepNext/>
        <w:numPr>
          <w:ilvl w:val="0"/>
          <w:numId w:val="8"/>
        </w:numPr>
        <w:spacing w:after="120"/>
        <w:contextualSpacing w:val="0"/>
        <w:rPr>
          <w:rFonts w:ascii="Segoe UI" w:hAnsi="Segoe UI" w:cs="Segoe UI"/>
        </w:rPr>
      </w:pPr>
      <w:r w:rsidRPr="00BA5D44">
        <w:rPr>
          <w:rFonts w:ascii="Segoe UI" w:hAnsi="Segoe UI" w:cs="Segoe UI"/>
        </w:rPr>
        <w:t xml:space="preserve">Each proposal must conform to the requirements of this RFP.  Conciseness and clarity of content </w:t>
      </w:r>
      <w:r w:rsidR="0099274C" w:rsidRPr="00BA5D44">
        <w:rPr>
          <w:rFonts w:ascii="Segoe UI" w:hAnsi="Segoe UI" w:cs="Segoe UI"/>
        </w:rPr>
        <w:t>are emphasized.</w:t>
      </w:r>
      <w:r w:rsidR="00CE315F" w:rsidRPr="00BA5D44">
        <w:rPr>
          <w:rFonts w:ascii="Segoe UI" w:hAnsi="Segoe UI" w:cs="Segoe UI"/>
        </w:rPr>
        <w:t xml:space="preserve"> </w:t>
      </w:r>
      <w:r w:rsidR="0099274C" w:rsidRPr="00BA5D44">
        <w:rPr>
          <w:rFonts w:ascii="Segoe UI" w:hAnsi="Segoe UI" w:cs="Segoe UI"/>
        </w:rPr>
        <w:t xml:space="preserve"> </w:t>
      </w:r>
      <w:r w:rsidRPr="00BA5D44">
        <w:rPr>
          <w:rFonts w:ascii="Segoe UI" w:hAnsi="Segoe UI" w:cs="Segoe UI"/>
        </w:rPr>
        <w:t>Vague proposals will be considered non</w:t>
      </w:r>
      <w:r w:rsidR="003D0959" w:rsidRPr="00BA5D44">
        <w:rPr>
          <w:rFonts w:ascii="Segoe UI" w:hAnsi="Segoe UI" w:cs="Segoe UI"/>
        </w:rPr>
        <w:noBreakHyphen/>
      </w:r>
      <w:r w:rsidRPr="00BA5D44">
        <w:rPr>
          <w:rFonts w:ascii="Segoe UI" w:hAnsi="Segoe UI" w:cs="Segoe UI"/>
        </w:rPr>
        <w:t>responsive and may result in disqualification.  Failure to provide the required information may al</w:t>
      </w:r>
      <w:r w:rsidR="0099274C" w:rsidRPr="00BA5D44">
        <w:rPr>
          <w:rFonts w:ascii="Segoe UI" w:hAnsi="Segoe UI" w:cs="Segoe UI"/>
        </w:rPr>
        <w:t xml:space="preserve">so result in disqualification. </w:t>
      </w:r>
      <w:r w:rsidR="00CE315F" w:rsidRPr="00BA5D44">
        <w:rPr>
          <w:rFonts w:ascii="Segoe UI" w:hAnsi="Segoe UI" w:cs="Segoe UI"/>
        </w:rPr>
        <w:t xml:space="preserve"> </w:t>
      </w:r>
      <w:r w:rsidRPr="00BA5D44">
        <w:rPr>
          <w:rFonts w:ascii="Segoe UI" w:hAnsi="Segoe UI" w:cs="Segoe UI"/>
        </w:rPr>
        <w:t xml:space="preserve">MOSERS reserves the exclusive right to determine compliance with these requirements and to exclude from consideration </w:t>
      </w:r>
      <w:r w:rsidRPr="00D35AD2">
        <w:rPr>
          <w:rFonts w:ascii="Segoe UI" w:hAnsi="Segoe UI" w:cs="Segoe UI"/>
        </w:rPr>
        <w:t>proposals which, in the judgment of MOSER</w:t>
      </w:r>
      <w:r w:rsidR="00F93E58" w:rsidRPr="00D35AD2">
        <w:rPr>
          <w:rFonts w:ascii="Segoe UI" w:hAnsi="Segoe UI" w:cs="Segoe UI"/>
        </w:rPr>
        <w:t>S</w:t>
      </w:r>
      <w:r w:rsidRPr="00D35AD2">
        <w:rPr>
          <w:rFonts w:ascii="Segoe UI" w:hAnsi="Segoe UI" w:cs="Segoe UI"/>
        </w:rPr>
        <w:t>, do not so conform.</w:t>
      </w:r>
    </w:p>
    <w:p w14:paraId="0121A4BA" w14:textId="1F001065" w:rsidR="00425A8C" w:rsidRPr="00D35AD2" w:rsidRDefault="00E03ACA" w:rsidP="00D31532">
      <w:pPr>
        <w:pStyle w:val="ListParagraph"/>
        <w:keepNext/>
        <w:numPr>
          <w:ilvl w:val="0"/>
          <w:numId w:val="8"/>
        </w:numPr>
        <w:spacing w:after="120"/>
        <w:contextualSpacing w:val="0"/>
        <w:rPr>
          <w:rFonts w:ascii="Segoe UI" w:hAnsi="Segoe UI" w:cs="Segoe UI"/>
        </w:rPr>
      </w:pPr>
      <w:r w:rsidRPr="00D35AD2">
        <w:rPr>
          <w:rFonts w:ascii="Segoe UI" w:hAnsi="Segoe UI" w:cs="Segoe UI"/>
        </w:rPr>
        <w:t>A respondent’s preparation and submission of a proposal or subsequent participation in presentations or contract negotiations creates no obligation for MOSERS to award a contract or to pay any associated costs.</w:t>
      </w:r>
    </w:p>
    <w:p w14:paraId="3FAEA10E" w14:textId="77777777" w:rsidR="00107507" w:rsidRDefault="00107507">
      <w:pPr>
        <w:rPr>
          <w:rFonts w:ascii="Segoe UI" w:eastAsia="Times New Roman" w:hAnsi="Segoe UI" w:cs="Segoe UI"/>
          <w:b/>
          <w:u w:val="single"/>
        </w:rPr>
      </w:pPr>
      <w:bookmarkStart w:id="26" w:name="_Toc176858119"/>
      <w:bookmarkEnd w:id="24"/>
      <w:r>
        <w:rPr>
          <w:rFonts w:ascii="Segoe UI" w:eastAsia="Times New Roman" w:hAnsi="Segoe UI" w:cs="Segoe UI"/>
          <w:u w:val="single"/>
        </w:rPr>
        <w:br w:type="page"/>
      </w:r>
    </w:p>
    <w:p w14:paraId="1444073A" w14:textId="081F9BF4" w:rsidR="005E4E24" w:rsidRPr="00470C71" w:rsidRDefault="00E03ACA" w:rsidP="006E1E17">
      <w:pPr>
        <w:pStyle w:val="Heading1"/>
        <w:spacing w:after="120"/>
        <w:rPr>
          <w:rFonts w:ascii="Segoe UI" w:eastAsia="Times New Roman" w:hAnsi="Segoe UI" w:cs="Segoe UI"/>
          <w:sz w:val="24"/>
          <w:szCs w:val="24"/>
          <w:u w:val="single"/>
        </w:rPr>
      </w:pPr>
      <w:r w:rsidRPr="00470C71">
        <w:rPr>
          <w:rFonts w:ascii="Segoe UI" w:eastAsia="Times New Roman" w:hAnsi="Segoe UI" w:cs="Segoe UI"/>
          <w:color w:val="auto"/>
          <w:sz w:val="24"/>
          <w:szCs w:val="24"/>
          <w:u w:val="single"/>
        </w:rPr>
        <w:t>SECTION</w:t>
      </w:r>
      <w:r w:rsidR="00825AD1">
        <w:rPr>
          <w:rFonts w:ascii="Segoe UI" w:eastAsia="Times New Roman" w:hAnsi="Segoe UI" w:cs="Segoe UI"/>
          <w:color w:val="auto"/>
          <w:sz w:val="24"/>
          <w:szCs w:val="24"/>
          <w:u w:val="single"/>
        </w:rPr>
        <w:t> </w:t>
      </w:r>
      <w:r w:rsidRPr="00470C71">
        <w:rPr>
          <w:rFonts w:ascii="Segoe UI" w:eastAsia="Times New Roman" w:hAnsi="Segoe UI" w:cs="Segoe UI"/>
          <w:color w:val="auto"/>
          <w:sz w:val="24"/>
          <w:szCs w:val="24"/>
          <w:u w:val="single"/>
        </w:rPr>
        <w:t xml:space="preserve">V </w:t>
      </w:r>
      <w:r w:rsidR="00155E87" w:rsidRPr="00470C71">
        <w:rPr>
          <w:rFonts w:ascii="Segoe UI" w:eastAsia="Times New Roman" w:hAnsi="Segoe UI" w:cs="Segoe UI"/>
          <w:color w:val="auto"/>
          <w:sz w:val="24"/>
          <w:szCs w:val="24"/>
          <w:u w:val="single"/>
        </w:rPr>
        <w:t>–</w:t>
      </w:r>
      <w:r w:rsidRPr="00470C71">
        <w:rPr>
          <w:rFonts w:ascii="Segoe UI" w:eastAsia="Times New Roman" w:hAnsi="Segoe UI" w:cs="Segoe UI"/>
          <w:color w:val="auto"/>
          <w:sz w:val="24"/>
          <w:szCs w:val="24"/>
          <w:u w:val="single"/>
        </w:rPr>
        <w:t xml:space="preserve"> </w:t>
      </w:r>
      <w:r w:rsidR="00155E87" w:rsidRPr="00470C71">
        <w:rPr>
          <w:rFonts w:ascii="Segoe UI" w:eastAsia="Times New Roman" w:hAnsi="Segoe UI" w:cs="Segoe UI"/>
          <w:color w:val="auto"/>
          <w:sz w:val="24"/>
          <w:szCs w:val="24"/>
          <w:u w:val="single"/>
        </w:rPr>
        <w:t xml:space="preserve">EVALUATION </w:t>
      </w:r>
      <w:r w:rsidR="005E4E24" w:rsidRPr="00470C71">
        <w:rPr>
          <w:rFonts w:ascii="Segoe UI" w:eastAsia="Times New Roman" w:hAnsi="Segoe UI" w:cs="Segoe UI"/>
          <w:color w:val="auto"/>
          <w:sz w:val="24"/>
          <w:szCs w:val="24"/>
          <w:u w:val="single"/>
        </w:rPr>
        <w:t>PROCESS AND CRITERIA</w:t>
      </w:r>
      <w:bookmarkEnd w:id="26"/>
    </w:p>
    <w:p w14:paraId="7915E6D1" w14:textId="436E1C73" w:rsidR="00E03ACA" w:rsidRPr="00D35AD2" w:rsidRDefault="00155E87" w:rsidP="00D31532">
      <w:pPr>
        <w:pStyle w:val="ListParagraph"/>
        <w:numPr>
          <w:ilvl w:val="0"/>
          <w:numId w:val="5"/>
        </w:numPr>
        <w:spacing w:after="120"/>
        <w:contextualSpacing w:val="0"/>
        <w:rPr>
          <w:rFonts w:ascii="Segoe UI" w:hAnsi="Segoe UI" w:cs="Segoe UI"/>
        </w:rPr>
      </w:pPr>
      <w:r w:rsidRPr="00D35AD2">
        <w:rPr>
          <w:rFonts w:ascii="Segoe UI" w:eastAsia="Times New Roman" w:hAnsi="Segoe UI" w:cs="Segoe UI"/>
          <w:b/>
        </w:rPr>
        <w:t>Evalua</w:t>
      </w:r>
      <w:r w:rsidR="005E4E24" w:rsidRPr="00D35AD2">
        <w:rPr>
          <w:rFonts w:ascii="Segoe UI" w:eastAsia="Times New Roman" w:hAnsi="Segoe UI" w:cs="Segoe UI"/>
          <w:b/>
        </w:rPr>
        <w:t>tion Process</w:t>
      </w:r>
    </w:p>
    <w:p w14:paraId="5844D094" w14:textId="3BC1FF2A" w:rsidR="005E4E24" w:rsidRPr="000004DF" w:rsidRDefault="005E4E24" w:rsidP="000004DF">
      <w:pPr>
        <w:spacing w:after="120"/>
        <w:rPr>
          <w:rFonts w:ascii="Segoe UI" w:hAnsi="Segoe UI" w:cs="Segoe UI"/>
        </w:rPr>
      </w:pPr>
      <w:r w:rsidRPr="000004DF">
        <w:rPr>
          <w:rFonts w:ascii="Segoe UI" w:hAnsi="Segoe UI" w:cs="Segoe UI"/>
        </w:rPr>
        <w:t>Designated MOSERS staff will review proposals submitted by respondents and rank the proposals</w:t>
      </w:r>
      <w:r w:rsidR="008C60E1" w:rsidRPr="000004DF">
        <w:rPr>
          <w:rFonts w:ascii="Segoe UI" w:hAnsi="Segoe UI" w:cs="Segoe UI"/>
        </w:rPr>
        <w:t>,</w:t>
      </w:r>
      <w:r w:rsidR="009F418B" w:rsidRPr="000004DF">
        <w:rPr>
          <w:rFonts w:ascii="Segoe UI" w:hAnsi="Segoe UI" w:cs="Segoe UI"/>
        </w:rPr>
        <w:t xml:space="preserve"> culminating with </w:t>
      </w:r>
      <w:r w:rsidR="00D35AD2" w:rsidRPr="000004DF">
        <w:rPr>
          <w:rFonts w:ascii="Segoe UI" w:hAnsi="Segoe UI" w:cs="Segoe UI"/>
        </w:rPr>
        <w:t>staff</w:t>
      </w:r>
      <w:r w:rsidR="009F418B" w:rsidRPr="000004DF">
        <w:rPr>
          <w:rFonts w:ascii="Segoe UI" w:hAnsi="Segoe UI" w:cs="Segoe UI"/>
        </w:rPr>
        <w:t xml:space="preserve"> recommendations to </w:t>
      </w:r>
      <w:r w:rsidR="001A326B" w:rsidRPr="000004DF">
        <w:rPr>
          <w:rFonts w:ascii="Segoe UI" w:hAnsi="Segoe UI" w:cs="Segoe UI"/>
        </w:rPr>
        <w:t xml:space="preserve">the </w:t>
      </w:r>
      <w:r w:rsidR="00C50AC7" w:rsidRPr="000004DF">
        <w:rPr>
          <w:rFonts w:ascii="Segoe UI" w:hAnsi="Segoe UI" w:cs="Segoe UI"/>
        </w:rPr>
        <w:t>CIO</w:t>
      </w:r>
      <w:r w:rsidR="009F418B" w:rsidRPr="000004DF">
        <w:rPr>
          <w:rFonts w:ascii="Segoe UI" w:hAnsi="Segoe UI" w:cs="Segoe UI"/>
        </w:rPr>
        <w:t>.</w:t>
      </w:r>
      <w:r w:rsidR="001A326B" w:rsidRPr="000004DF">
        <w:rPr>
          <w:rFonts w:ascii="Segoe UI" w:hAnsi="Segoe UI" w:cs="Segoe UI"/>
        </w:rPr>
        <w:t xml:space="preserve"> </w:t>
      </w:r>
      <w:r w:rsidR="009F418B" w:rsidRPr="000004DF">
        <w:rPr>
          <w:rFonts w:ascii="Segoe UI" w:hAnsi="Segoe UI" w:cs="Segoe UI"/>
        </w:rPr>
        <w:t xml:space="preserve"> </w:t>
      </w:r>
      <w:r w:rsidR="00E46BEE" w:rsidRPr="000004DF">
        <w:rPr>
          <w:rFonts w:ascii="Segoe UI" w:hAnsi="Segoe UI" w:cs="Segoe UI"/>
        </w:rPr>
        <w:t>As initiated by MOSERS, r</w:t>
      </w:r>
      <w:r w:rsidRPr="000004DF">
        <w:rPr>
          <w:rFonts w:ascii="Segoe UI" w:hAnsi="Segoe UI" w:cs="Segoe UI"/>
        </w:rPr>
        <w:t>espondents and MOSERS representatives may discuss the respondent's proposal as part of the evaluation process.</w:t>
      </w:r>
    </w:p>
    <w:p w14:paraId="6302AE88" w14:textId="11365902" w:rsidR="00015B01" w:rsidRPr="00F133EC" w:rsidRDefault="005E4E24" w:rsidP="00D31532">
      <w:pPr>
        <w:pStyle w:val="ListParagraph"/>
        <w:numPr>
          <w:ilvl w:val="0"/>
          <w:numId w:val="5"/>
        </w:numPr>
        <w:spacing w:after="120"/>
        <w:contextualSpacing w:val="0"/>
        <w:rPr>
          <w:rFonts w:ascii="Segoe UI" w:hAnsi="Segoe UI" w:cs="Segoe UI"/>
        </w:rPr>
      </w:pPr>
      <w:r w:rsidRPr="00F133EC">
        <w:rPr>
          <w:rFonts w:ascii="Segoe UI" w:eastAsia="Times New Roman" w:hAnsi="Segoe UI" w:cs="Segoe UI"/>
          <w:b/>
        </w:rPr>
        <w:t>Evaluation Criteria</w:t>
      </w:r>
    </w:p>
    <w:p w14:paraId="78EE7F67" w14:textId="61D9671B" w:rsidR="005E4E24" w:rsidRPr="00F133EC" w:rsidRDefault="005E4E24" w:rsidP="00D31532">
      <w:pPr>
        <w:pStyle w:val="ListParagraph"/>
        <w:keepNext/>
        <w:numPr>
          <w:ilvl w:val="0"/>
          <w:numId w:val="9"/>
        </w:numPr>
        <w:spacing w:after="120"/>
        <w:contextualSpacing w:val="0"/>
        <w:rPr>
          <w:rFonts w:ascii="Segoe UI" w:hAnsi="Segoe UI" w:cs="Segoe UI"/>
        </w:rPr>
      </w:pPr>
      <w:r w:rsidRPr="00F133EC">
        <w:rPr>
          <w:rFonts w:ascii="Segoe UI" w:hAnsi="Segoe UI" w:cs="Segoe UI"/>
        </w:rPr>
        <w:t>Proposals submitted in response to this RFP may be accepted as submitted or may be used as a basis for further negotiation of specific project details with respondents.</w:t>
      </w:r>
      <w:r w:rsidR="008873FA" w:rsidRPr="00F133EC">
        <w:rPr>
          <w:rFonts w:ascii="Segoe UI" w:hAnsi="Segoe UI" w:cs="Segoe UI"/>
        </w:rPr>
        <w:t xml:space="preserve"> </w:t>
      </w:r>
      <w:r w:rsidRPr="00F133EC">
        <w:rPr>
          <w:rFonts w:ascii="Segoe UI" w:hAnsi="Segoe UI" w:cs="Segoe UI"/>
        </w:rPr>
        <w:t xml:space="preserve"> In evaluating proposals, </w:t>
      </w:r>
      <w:r w:rsidR="00DE2A6C" w:rsidRPr="00F133EC">
        <w:rPr>
          <w:rFonts w:ascii="Segoe UI" w:hAnsi="Segoe UI" w:cs="Segoe UI"/>
        </w:rPr>
        <w:t xml:space="preserve">MOSERS </w:t>
      </w:r>
      <w:r w:rsidRPr="00F133EC">
        <w:rPr>
          <w:rFonts w:ascii="Segoe UI" w:hAnsi="Segoe UI" w:cs="Segoe UI"/>
        </w:rPr>
        <w:t>will consider</w:t>
      </w:r>
      <w:r w:rsidR="001A4165" w:rsidRPr="00F133EC">
        <w:rPr>
          <w:rFonts w:ascii="Segoe UI" w:hAnsi="Segoe UI" w:cs="Segoe UI"/>
        </w:rPr>
        <w:t xml:space="preserve"> the following criteria</w:t>
      </w:r>
      <w:r w:rsidRPr="00F133EC">
        <w:rPr>
          <w:rFonts w:ascii="Segoe UI" w:hAnsi="Segoe UI" w:cs="Segoe UI"/>
        </w:rPr>
        <w:t>:</w:t>
      </w:r>
    </w:p>
    <w:p w14:paraId="48864E8B" w14:textId="55FE6D35" w:rsidR="00122C64" w:rsidRPr="006A0739" w:rsidRDefault="005E4E24" w:rsidP="00D31532">
      <w:pPr>
        <w:pStyle w:val="ListParagraph"/>
        <w:numPr>
          <w:ilvl w:val="0"/>
          <w:numId w:val="10"/>
        </w:numPr>
        <w:overflowPunct w:val="0"/>
        <w:autoSpaceDE w:val="0"/>
        <w:autoSpaceDN w:val="0"/>
        <w:adjustRightInd w:val="0"/>
        <w:spacing w:after="120"/>
        <w:contextualSpacing w:val="0"/>
        <w:textAlignment w:val="baseline"/>
        <w:rPr>
          <w:rFonts w:ascii="Segoe UI" w:hAnsi="Segoe UI" w:cs="Segoe UI"/>
        </w:rPr>
      </w:pPr>
      <w:r w:rsidRPr="006A0739">
        <w:rPr>
          <w:rFonts w:ascii="Segoe UI" w:hAnsi="Segoe UI" w:cs="Segoe UI"/>
        </w:rPr>
        <w:t xml:space="preserve">Demonstrated competence, knowledge, </w:t>
      </w:r>
      <w:r w:rsidR="00425A8C" w:rsidRPr="006A0739">
        <w:rPr>
          <w:rFonts w:ascii="Segoe UI" w:hAnsi="Segoe UI" w:cs="Segoe UI"/>
        </w:rPr>
        <w:t xml:space="preserve">experience, </w:t>
      </w:r>
      <w:r w:rsidRPr="006A0739">
        <w:rPr>
          <w:rFonts w:ascii="Segoe UI" w:hAnsi="Segoe UI" w:cs="Segoe UI"/>
        </w:rPr>
        <w:t xml:space="preserve">reputation, and qualifications of the </w:t>
      </w:r>
      <w:r w:rsidR="001A4165" w:rsidRPr="006A0739">
        <w:rPr>
          <w:rFonts w:ascii="Segoe UI" w:hAnsi="Segoe UI" w:cs="Segoe UI"/>
        </w:rPr>
        <w:t>respondent</w:t>
      </w:r>
      <w:r w:rsidRPr="006A0739">
        <w:rPr>
          <w:rFonts w:ascii="Segoe UI" w:hAnsi="Segoe UI" w:cs="Segoe UI"/>
        </w:rPr>
        <w:t xml:space="preserve"> as a whole and </w:t>
      </w:r>
      <w:r w:rsidR="006B455F" w:rsidRPr="006A0739">
        <w:rPr>
          <w:rFonts w:ascii="Segoe UI" w:hAnsi="Segoe UI" w:cs="Segoe UI"/>
        </w:rPr>
        <w:t xml:space="preserve">the respondent’s </w:t>
      </w:r>
      <w:r w:rsidR="00D930AB" w:rsidRPr="006A0739">
        <w:rPr>
          <w:rFonts w:ascii="Segoe UI" w:hAnsi="Segoe UI" w:cs="Segoe UI"/>
        </w:rPr>
        <w:t xml:space="preserve">consulting </w:t>
      </w:r>
      <w:proofErr w:type="gramStart"/>
      <w:r w:rsidRPr="006A0739">
        <w:rPr>
          <w:rFonts w:ascii="Segoe UI" w:hAnsi="Segoe UI" w:cs="Segoe UI"/>
        </w:rPr>
        <w:t>staff;</w:t>
      </w:r>
      <w:proofErr w:type="gramEnd"/>
    </w:p>
    <w:p w14:paraId="1D1383EB" w14:textId="2CB2A06B" w:rsidR="00122C64" w:rsidRPr="00BC4DD4" w:rsidRDefault="001A4165" w:rsidP="00D31532">
      <w:pPr>
        <w:pStyle w:val="ListParagraph"/>
        <w:numPr>
          <w:ilvl w:val="0"/>
          <w:numId w:val="10"/>
        </w:numPr>
        <w:overflowPunct w:val="0"/>
        <w:autoSpaceDE w:val="0"/>
        <w:autoSpaceDN w:val="0"/>
        <w:adjustRightInd w:val="0"/>
        <w:spacing w:after="120"/>
        <w:contextualSpacing w:val="0"/>
        <w:textAlignment w:val="baseline"/>
        <w:rPr>
          <w:rFonts w:ascii="Segoe UI" w:hAnsi="Segoe UI" w:cs="Segoe UI"/>
        </w:rPr>
      </w:pPr>
      <w:r w:rsidRPr="006A0739">
        <w:rPr>
          <w:rFonts w:ascii="Segoe UI" w:hAnsi="Segoe UI" w:cs="Segoe UI"/>
        </w:rPr>
        <w:t xml:space="preserve">Respondent’s </w:t>
      </w:r>
      <w:r w:rsidR="005E4E24" w:rsidRPr="006A0739">
        <w:rPr>
          <w:rFonts w:ascii="Segoe UI" w:hAnsi="Segoe UI" w:cs="Segoe UI"/>
        </w:rPr>
        <w:t>ability and willingness to meet the requirements and needs of</w:t>
      </w:r>
      <w:r w:rsidR="00A8036C" w:rsidRPr="006A0739">
        <w:rPr>
          <w:rFonts w:ascii="Segoe UI" w:hAnsi="Segoe UI" w:cs="Segoe UI"/>
        </w:rPr>
        <w:t xml:space="preserve"> </w:t>
      </w:r>
      <w:r w:rsidR="005E4E24" w:rsidRPr="006A0739">
        <w:rPr>
          <w:rFonts w:ascii="Segoe UI" w:hAnsi="Segoe UI" w:cs="Segoe UI"/>
        </w:rPr>
        <w:t xml:space="preserve">MOSERS with respect to the </w:t>
      </w:r>
      <w:r w:rsidR="00E03ACA" w:rsidRPr="006A0739">
        <w:rPr>
          <w:rFonts w:ascii="Segoe UI" w:hAnsi="Segoe UI" w:cs="Segoe UI"/>
        </w:rPr>
        <w:t>scope of</w:t>
      </w:r>
      <w:r w:rsidR="00E03ACA" w:rsidRPr="00F133EC">
        <w:rPr>
          <w:rFonts w:ascii="Segoe UI" w:hAnsi="Segoe UI" w:cs="Segoe UI"/>
        </w:rPr>
        <w:t xml:space="preserve"> </w:t>
      </w:r>
      <w:r w:rsidR="00E03ACA" w:rsidRPr="00BC4DD4">
        <w:rPr>
          <w:rFonts w:ascii="Segoe UI" w:hAnsi="Segoe UI" w:cs="Segoe UI"/>
        </w:rPr>
        <w:t xml:space="preserve">services </w:t>
      </w:r>
      <w:r w:rsidR="005E4E24" w:rsidRPr="00BC4DD4">
        <w:rPr>
          <w:rFonts w:ascii="Segoe UI" w:hAnsi="Segoe UI" w:cs="Segoe UI"/>
        </w:rPr>
        <w:t>outlined in</w:t>
      </w:r>
      <w:r w:rsidR="00E03ACA" w:rsidRPr="00BC4DD4">
        <w:rPr>
          <w:rFonts w:ascii="Segoe UI" w:hAnsi="Segoe UI" w:cs="Segoe UI"/>
        </w:rPr>
        <w:t xml:space="preserve"> Section</w:t>
      </w:r>
      <w:r w:rsidR="00AA1CBE" w:rsidRPr="00BC4DD4">
        <w:rPr>
          <w:rFonts w:ascii="Segoe UI" w:hAnsi="Segoe UI" w:cs="Segoe UI"/>
        </w:rPr>
        <w:t> </w:t>
      </w:r>
      <w:proofErr w:type="gramStart"/>
      <w:r w:rsidR="00E03ACA" w:rsidRPr="00BC4DD4">
        <w:rPr>
          <w:rFonts w:ascii="Segoe UI" w:hAnsi="Segoe UI" w:cs="Segoe UI"/>
        </w:rPr>
        <w:t>III</w:t>
      </w:r>
      <w:r w:rsidR="005E4E24" w:rsidRPr="00BC4DD4">
        <w:rPr>
          <w:rFonts w:ascii="Segoe UI" w:hAnsi="Segoe UI" w:cs="Segoe UI"/>
        </w:rPr>
        <w:t>;</w:t>
      </w:r>
      <w:proofErr w:type="gramEnd"/>
    </w:p>
    <w:p w14:paraId="0F7DFA53" w14:textId="1BE895B7" w:rsidR="00122C64" w:rsidRPr="006A0739" w:rsidRDefault="001E681E" w:rsidP="00D31532">
      <w:pPr>
        <w:pStyle w:val="ListParagraph"/>
        <w:numPr>
          <w:ilvl w:val="0"/>
          <w:numId w:val="10"/>
        </w:numPr>
        <w:overflowPunct w:val="0"/>
        <w:autoSpaceDE w:val="0"/>
        <w:autoSpaceDN w:val="0"/>
        <w:adjustRightInd w:val="0"/>
        <w:spacing w:after="120"/>
        <w:contextualSpacing w:val="0"/>
        <w:textAlignment w:val="baseline"/>
        <w:rPr>
          <w:rFonts w:ascii="Segoe UI" w:hAnsi="Segoe UI" w:cs="Segoe UI"/>
        </w:rPr>
      </w:pPr>
      <w:r w:rsidRPr="006A0739">
        <w:rPr>
          <w:rFonts w:ascii="Segoe UI" w:hAnsi="Segoe UI" w:cs="Segoe UI"/>
        </w:rPr>
        <w:t xml:space="preserve">Quality, conciseness, clarity, and completeness of the </w:t>
      </w:r>
      <w:proofErr w:type="gramStart"/>
      <w:r w:rsidRPr="006A0739">
        <w:rPr>
          <w:rFonts w:ascii="Segoe UI" w:hAnsi="Segoe UI" w:cs="Segoe UI"/>
        </w:rPr>
        <w:t>proposal</w:t>
      </w:r>
      <w:r w:rsidR="00822298">
        <w:rPr>
          <w:rFonts w:ascii="Segoe UI" w:hAnsi="Segoe UI" w:cs="Segoe UI"/>
        </w:rPr>
        <w:t>;</w:t>
      </w:r>
      <w:proofErr w:type="gramEnd"/>
    </w:p>
    <w:p w14:paraId="4CF766B5" w14:textId="2D0CBB0E" w:rsidR="003D0242" w:rsidRDefault="005E4E24" w:rsidP="00D31532">
      <w:pPr>
        <w:pStyle w:val="ListParagraph"/>
        <w:numPr>
          <w:ilvl w:val="0"/>
          <w:numId w:val="10"/>
        </w:numPr>
        <w:overflowPunct w:val="0"/>
        <w:autoSpaceDE w:val="0"/>
        <w:autoSpaceDN w:val="0"/>
        <w:adjustRightInd w:val="0"/>
        <w:spacing w:after="120"/>
        <w:contextualSpacing w:val="0"/>
        <w:textAlignment w:val="baseline"/>
        <w:rPr>
          <w:rFonts w:ascii="Segoe UI" w:hAnsi="Segoe UI" w:cs="Segoe UI"/>
        </w:rPr>
      </w:pPr>
      <w:r w:rsidRPr="006A0739">
        <w:rPr>
          <w:rFonts w:ascii="Segoe UI" w:hAnsi="Segoe UI" w:cs="Segoe UI"/>
        </w:rPr>
        <w:t xml:space="preserve">Reasonableness of costs </w:t>
      </w:r>
      <w:r w:rsidR="00A32D76" w:rsidRPr="006A0739">
        <w:rPr>
          <w:rFonts w:ascii="Segoe UI" w:hAnsi="Segoe UI" w:cs="Segoe UI"/>
        </w:rPr>
        <w:t xml:space="preserve">in general, as compared with other respondents, and in light of the services to be performed and the deliverables to be provided and their importance to </w:t>
      </w:r>
      <w:proofErr w:type="gramStart"/>
      <w:r w:rsidR="00387CB8" w:rsidRPr="006A0739">
        <w:rPr>
          <w:rFonts w:ascii="Segoe UI" w:hAnsi="Segoe UI" w:cs="Segoe UI"/>
        </w:rPr>
        <w:t>MOSERS</w:t>
      </w:r>
      <w:r w:rsidR="00822298">
        <w:rPr>
          <w:rFonts w:ascii="Segoe UI" w:hAnsi="Segoe UI" w:cs="Segoe UI"/>
        </w:rPr>
        <w:t>;</w:t>
      </w:r>
      <w:proofErr w:type="gramEnd"/>
    </w:p>
    <w:p w14:paraId="24FBE6DE" w14:textId="1B05E75B" w:rsidR="006C45D9" w:rsidRDefault="004C30A2" w:rsidP="00D31532">
      <w:pPr>
        <w:pStyle w:val="ListParagraph"/>
        <w:numPr>
          <w:ilvl w:val="0"/>
          <w:numId w:val="10"/>
        </w:numPr>
        <w:overflowPunct w:val="0"/>
        <w:autoSpaceDE w:val="0"/>
        <w:autoSpaceDN w:val="0"/>
        <w:adjustRightInd w:val="0"/>
        <w:spacing w:after="120"/>
        <w:contextualSpacing w:val="0"/>
        <w:textAlignment w:val="baseline"/>
        <w:rPr>
          <w:rFonts w:ascii="Segoe UI" w:hAnsi="Segoe UI" w:cs="Segoe UI"/>
        </w:rPr>
      </w:pPr>
      <w:r>
        <w:rPr>
          <w:rFonts w:ascii="Segoe UI" w:hAnsi="Segoe UI" w:cs="Segoe UI"/>
        </w:rPr>
        <w:t xml:space="preserve">Confidence of the respondent’s presenter(s) during </w:t>
      </w:r>
      <w:r w:rsidR="0076364B">
        <w:rPr>
          <w:rFonts w:ascii="Segoe UI" w:hAnsi="Segoe UI" w:cs="Segoe UI"/>
        </w:rPr>
        <w:t xml:space="preserve">discussions with </w:t>
      </w:r>
      <w:r>
        <w:rPr>
          <w:rFonts w:ascii="Segoe UI" w:hAnsi="Segoe UI" w:cs="Segoe UI"/>
        </w:rPr>
        <w:t>the respondent</w:t>
      </w:r>
      <w:r w:rsidR="0076364B">
        <w:rPr>
          <w:rFonts w:ascii="Segoe UI" w:hAnsi="Segoe UI" w:cs="Segoe UI"/>
        </w:rPr>
        <w:t>, any</w:t>
      </w:r>
      <w:r>
        <w:rPr>
          <w:rFonts w:ascii="Segoe UI" w:hAnsi="Segoe UI" w:cs="Segoe UI"/>
        </w:rPr>
        <w:t xml:space="preserve"> </w:t>
      </w:r>
      <w:r w:rsidR="00C8453B">
        <w:rPr>
          <w:rFonts w:ascii="Segoe UI" w:hAnsi="Segoe UI" w:cs="Segoe UI"/>
        </w:rPr>
        <w:t xml:space="preserve">virtual </w:t>
      </w:r>
      <w:r w:rsidR="0076364B">
        <w:rPr>
          <w:rFonts w:ascii="Segoe UI" w:hAnsi="Segoe UI" w:cs="Segoe UI"/>
        </w:rPr>
        <w:t xml:space="preserve">or in person </w:t>
      </w:r>
      <w:r>
        <w:rPr>
          <w:rFonts w:ascii="Segoe UI" w:hAnsi="Segoe UI" w:cs="Segoe UI"/>
        </w:rPr>
        <w:t>interview</w:t>
      </w:r>
      <w:r w:rsidR="0076364B">
        <w:rPr>
          <w:rFonts w:ascii="Segoe UI" w:hAnsi="Segoe UI" w:cs="Segoe UI"/>
        </w:rPr>
        <w:t>s</w:t>
      </w:r>
      <w:r w:rsidR="009430B0">
        <w:rPr>
          <w:rFonts w:ascii="Segoe UI" w:hAnsi="Segoe UI" w:cs="Segoe UI"/>
        </w:rPr>
        <w:t>,</w:t>
      </w:r>
      <w:r w:rsidR="00744441">
        <w:rPr>
          <w:rFonts w:ascii="Segoe UI" w:hAnsi="Segoe UI" w:cs="Segoe UI"/>
        </w:rPr>
        <w:t xml:space="preserve"> </w:t>
      </w:r>
      <w:r w:rsidR="00744441">
        <w:rPr>
          <w:rFonts w:ascii="Segoe UI Variable Text" w:hAnsi="Segoe UI Variable Text" w:cs="Arial"/>
        </w:rPr>
        <w:t>demonstrated in part by p</w:t>
      </w:r>
      <w:r w:rsidR="00744441" w:rsidRPr="009F0AD2">
        <w:rPr>
          <w:rFonts w:ascii="Segoe UI Variable Text" w:hAnsi="Segoe UI Variable Text" w:cs="Arial"/>
        </w:rPr>
        <w:t xml:space="preserve">roper volume, steady </w:t>
      </w:r>
      <w:r w:rsidR="00744441">
        <w:rPr>
          <w:rFonts w:ascii="Segoe UI Variable Text" w:hAnsi="Segoe UI Variable Text" w:cs="Arial"/>
        </w:rPr>
        <w:t xml:space="preserve">speech </w:t>
      </w:r>
      <w:r w:rsidR="00744441" w:rsidRPr="009F0AD2">
        <w:rPr>
          <w:rFonts w:ascii="Segoe UI Variable Text" w:hAnsi="Segoe UI Variable Text" w:cs="Arial"/>
        </w:rPr>
        <w:t xml:space="preserve">rate, clear articulation, </w:t>
      </w:r>
      <w:r w:rsidR="00744441">
        <w:rPr>
          <w:rFonts w:ascii="Segoe UI Variable Text" w:hAnsi="Segoe UI Variable Text" w:cs="Arial"/>
        </w:rPr>
        <w:t xml:space="preserve">and overall </w:t>
      </w:r>
      <w:r w:rsidR="00744441" w:rsidRPr="009F0AD2">
        <w:rPr>
          <w:rFonts w:ascii="Segoe UI Variable Text" w:hAnsi="Segoe UI Variable Text" w:cs="Arial"/>
        </w:rPr>
        <w:t>poise</w:t>
      </w:r>
      <w:r w:rsidR="00AD2A7D">
        <w:rPr>
          <w:rFonts w:ascii="Segoe UI Variable Text" w:hAnsi="Segoe UI Variable Text" w:cs="Arial"/>
        </w:rPr>
        <w:t xml:space="preserve">; </w:t>
      </w:r>
      <w:r w:rsidR="009B6C01">
        <w:rPr>
          <w:rFonts w:ascii="Segoe UI Variable Text" w:hAnsi="Segoe UI Variable Text" w:cs="Arial"/>
        </w:rPr>
        <w:t xml:space="preserve">confidence </w:t>
      </w:r>
      <w:r w:rsidR="00845A31">
        <w:rPr>
          <w:rFonts w:ascii="Segoe UI Variable Text" w:hAnsi="Segoe UI Variable Text" w:cs="Arial"/>
        </w:rPr>
        <w:t xml:space="preserve">also includes the </w:t>
      </w:r>
      <w:r w:rsidR="00744441">
        <w:rPr>
          <w:rFonts w:ascii="Segoe UI Variable Text" w:hAnsi="Segoe UI Variable Text" w:cs="Arial"/>
        </w:rPr>
        <w:t>a</w:t>
      </w:r>
      <w:r w:rsidR="00744441" w:rsidRPr="009F0AD2">
        <w:rPr>
          <w:rFonts w:ascii="Segoe UI Variable Text" w:hAnsi="Segoe UI Variable Text" w:cs="Arial"/>
        </w:rPr>
        <w:t xml:space="preserve">bility </w:t>
      </w:r>
      <w:r w:rsidR="00845A31">
        <w:rPr>
          <w:rFonts w:ascii="Segoe UI Variable Text" w:hAnsi="Segoe UI Variable Text" w:cs="Arial"/>
        </w:rPr>
        <w:t xml:space="preserve">of the presenter(s) </w:t>
      </w:r>
      <w:r w:rsidR="00744441" w:rsidRPr="009F0AD2">
        <w:rPr>
          <w:rFonts w:ascii="Segoe UI Variable Text" w:hAnsi="Segoe UI Variable Text" w:cs="Arial"/>
        </w:rPr>
        <w:t xml:space="preserve">to interact directly with </w:t>
      </w:r>
      <w:r w:rsidR="00845A31">
        <w:rPr>
          <w:rFonts w:ascii="Segoe UI Variable Text" w:hAnsi="Segoe UI Variable Text" w:cs="Arial"/>
        </w:rPr>
        <w:t xml:space="preserve">MOSERS representatives </w:t>
      </w:r>
      <w:r w:rsidR="008D2483">
        <w:rPr>
          <w:rFonts w:ascii="Segoe UI Variable Text" w:hAnsi="Segoe UI Variable Text" w:cs="Arial"/>
        </w:rPr>
        <w:t xml:space="preserve">and </w:t>
      </w:r>
      <w:r w:rsidR="00744441" w:rsidRPr="009F0AD2">
        <w:rPr>
          <w:rFonts w:ascii="Segoe UI Variable Text" w:hAnsi="Segoe UI Variable Text" w:cs="Arial"/>
        </w:rPr>
        <w:t>to correlate the presentation to the RFP</w:t>
      </w:r>
      <w:r w:rsidR="00744441">
        <w:rPr>
          <w:rFonts w:ascii="Segoe UI Variable Text" w:hAnsi="Segoe UI Variable Text" w:cs="Arial"/>
        </w:rPr>
        <w:t xml:space="preserve"> and the respondent’s proposal</w:t>
      </w:r>
      <w:r w:rsidR="00822298">
        <w:rPr>
          <w:rFonts w:ascii="Segoe UI Variable Text" w:hAnsi="Segoe UI Variable Text" w:cs="Arial"/>
        </w:rPr>
        <w:t>; and</w:t>
      </w:r>
    </w:p>
    <w:p w14:paraId="5B860405" w14:textId="223BF6FE" w:rsidR="00744441" w:rsidRPr="006A0739" w:rsidRDefault="00744441" w:rsidP="00D31532">
      <w:pPr>
        <w:pStyle w:val="ListParagraph"/>
        <w:numPr>
          <w:ilvl w:val="0"/>
          <w:numId w:val="10"/>
        </w:numPr>
        <w:overflowPunct w:val="0"/>
        <w:autoSpaceDE w:val="0"/>
        <w:autoSpaceDN w:val="0"/>
        <w:adjustRightInd w:val="0"/>
        <w:spacing w:after="120"/>
        <w:contextualSpacing w:val="0"/>
        <w:textAlignment w:val="baseline"/>
        <w:rPr>
          <w:rFonts w:ascii="Segoe UI" w:hAnsi="Segoe UI" w:cs="Segoe UI"/>
        </w:rPr>
      </w:pPr>
      <w:r>
        <w:rPr>
          <w:rFonts w:ascii="Segoe UI" w:hAnsi="Segoe UI" w:cs="Segoe UI"/>
        </w:rPr>
        <w:t xml:space="preserve">Responsiveness of the respondent’s presenter(s) during </w:t>
      </w:r>
      <w:r w:rsidR="00F34227">
        <w:rPr>
          <w:rFonts w:ascii="Segoe UI" w:hAnsi="Segoe UI" w:cs="Segoe UI"/>
        </w:rPr>
        <w:t xml:space="preserve">discussions with </w:t>
      </w:r>
      <w:r>
        <w:rPr>
          <w:rFonts w:ascii="Segoe UI" w:hAnsi="Segoe UI" w:cs="Segoe UI"/>
        </w:rPr>
        <w:t>the respondent</w:t>
      </w:r>
      <w:r w:rsidR="00F34227">
        <w:rPr>
          <w:rFonts w:ascii="Segoe UI" w:hAnsi="Segoe UI" w:cs="Segoe UI"/>
        </w:rPr>
        <w:t xml:space="preserve"> or during any</w:t>
      </w:r>
      <w:r>
        <w:rPr>
          <w:rFonts w:ascii="Segoe UI" w:hAnsi="Segoe UI" w:cs="Segoe UI"/>
        </w:rPr>
        <w:t xml:space="preserve"> interview</w:t>
      </w:r>
      <w:r w:rsidR="005951F1">
        <w:rPr>
          <w:rFonts w:ascii="Segoe UI" w:hAnsi="Segoe UI" w:cs="Segoe UI"/>
        </w:rPr>
        <w:t xml:space="preserve">, demonstrated in part by the ability to clearly and concisely convey </w:t>
      </w:r>
      <w:r w:rsidR="005F6E4D">
        <w:rPr>
          <w:rFonts w:ascii="Segoe UI" w:hAnsi="Segoe UI" w:cs="Segoe UI"/>
        </w:rPr>
        <w:t>information at a level that the various MOSERS representatives can understand.</w:t>
      </w:r>
    </w:p>
    <w:p w14:paraId="4A2C0F9C" w14:textId="03FC4D1F" w:rsidR="0099274C" w:rsidRPr="00386F5B" w:rsidRDefault="005E4E24" w:rsidP="00D31532">
      <w:pPr>
        <w:pStyle w:val="ListParagraph"/>
        <w:keepNext/>
        <w:numPr>
          <w:ilvl w:val="0"/>
          <w:numId w:val="9"/>
        </w:numPr>
        <w:spacing w:after="120"/>
        <w:contextualSpacing w:val="0"/>
        <w:rPr>
          <w:rFonts w:ascii="Segoe UI" w:hAnsi="Segoe UI" w:cs="Segoe UI"/>
        </w:rPr>
      </w:pPr>
      <w:r w:rsidRPr="006A0739">
        <w:rPr>
          <w:rFonts w:ascii="Segoe UI" w:hAnsi="Segoe UI" w:cs="Segoe UI"/>
          <w:noProof/>
        </w:rPr>
        <mc:AlternateContent>
          <mc:Choice Requires="wpg">
            <w:drawing>
              <wp:anchor distT="0" distB="0" distL="114300" distR="114300" simplePos="0" relativeHeight="251660288" behindDoc="1" locked="0" layoutInCell="1" allowOverlap="1" wp14:anchorId="5C6C0E04" wp14:editId="38628B64">
                <wp:simplePos x="0" y="0"/>
                <wp:positionH relativeFrom="page">
                  <wp:posOffset>7767955</wp:posOffset>
                </wp:positionH>
                <wp:positionV relativeFrom="page">
                  <wp:posOffset>50165</wp:posOffset>
                </wp:positionV>
                <wp:extent cx="1270" cy="2011045"/>
                <wp:effectExtent l="5080" t="12065" r="12700" b="5715"/>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11045"/>
                          <a:chOff x="12233" y="79"/>
                          <a:chExt cx="2" cy="3167"/>
                        </a:xfrm>
                      </wpg:grpSpPr>
                      <wps:wsp>
                        <wps:cNvPr id="34" name="Freeform 33"/>
                        <wps:cNvSpPr>
                          <a:spLocks/>
                        </wps:cNvSpPr>
                        <wps:spPr bwMode="auto">
                          <a:xfrm>
                            <a:off x="12233" y="79"/>
                            <a:ext cx="2" cy="3167"/>
                          </a:xfrm>
                          <a:custGeom>
                            <a:avLst/>
                            <a:gdLst>
                              <a:gd name="T0" fmla="+- 0 3246 79"/>
                              <a:gd name="T1" fmla="*/ 3246 h 3167"/>
                              <a:gd name="T2" fmla="+- 0 79 79"/>
                              <a:gd name="T3" fmla="*/ 79 h 3167"/>
                            </a:gdLst>
                            <a:ahLst/>
                            <a:cxnLst>
                              <a:cxn ang="0">
                                <a:pos x="0" y="T1"/>
                              </a:cxn>
                              <a:cxn ang="0">
                                <a:pos x="0" y="T3"/>
                              </a:cxn>
                            </a:cxnLst>
                            <a:rect l="0" t="0" r="r" b="b"/>
                            <a:pathLst>
                              <a:path h="3167">
                                <a:moveTo>
                                  <a:pt x="0" y="3167"/>
                                </a:moveTo>
                                <a:lnTo>
                                  <a:pt x="0" y="0"/>
                                </a:lnTo>
                              </a:path>
                            </a:pathLst>
                          </a:custGeom>
                          <a:noFill/>
                          <a:ln w="22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F0935" id="Group 32" o:spid="_x0000_s1026" style="position:absolute;margin-left:611.65pt;margin-top:3.95pt;width:.1pt;height:158.35pt;z-index:-251656192;mso-position-horizontal-relative:page;mso-position-vertical-relative:page" coordorigin="12233,79" coordsize="2,3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">
                <v:shape id="Freeform 33" o:spid="_x0000_s1027" style="position:absolute;left:12233;top:79;width:2;height:3167;visibility:visible;mso-wrap-style:square;v-text-anchor:top" coordsize="2,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" path="m,3167l,e" filled="f" strokeweight=".06336mm">
                  <v:path arrowok="t" o:connecttype="custom" o:connectlocs="0,3246;0,79" o:connectangles="0,0"/>
                </v:shape>
                <w10:wrap anchorx="page" anchory="page"/>
              </v:group>
            </w:pict>
          </mc:Fallback>
        </mc:AlternateContent>
      </w:r>
      <w:r w:rsidRPr="006A0739">
        <w:rPr>
          <w:rFonts w:ascii="Segoe UI" w:hAnsi="Segoe UI" w:cs="Segoe UI"/>
          <w:noProof/>
        </w:rPr>
        <mc:AlternateContent>
          <mc:Choice Requires="wpg">
            <w:drawing>
              <wp:anchor distT="0" distB="0" distL="114300" distR="114300" simplePos="0" relativeHeight="251662336" behindDoc="1" locked="0" layoutInCell="1" allowOverlap="1" wp14:anchorId="378A504C" wp14:editId="50374CB3">
                <wp:simplePos x="0" y="0"/>
                <wp:positionH relativeFrom="page">
                  <wp:posOffset>7764145</wp:posOffset>
                </wp:positionH>
                <wp:positionV relativeFrom="page">
                  <wp:posOffset>2118360</wp:posOffset>
                </wp:positionV>
                <wp:extent cx="1270" cy="1013460"/>
                <wp:effectExtent l="10795" t="13335" r="6985" b="1143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13460"/>
                          <a:chOff x="12227" y="3336"/>
                          <a:chExt cx="2" cy="1596"/>
                        </a:xfrm>
                      </wpg:grpSpPr>
                      <wps:wsp>
                        <wps:cNvPr id="32" name="Freeform 31"/>
                        <wps:cNvSpPr>
                          <a:spLocks/>
                        </wps:cNvSpPr>
                        <wps:spPr bwMode="auto">
                          <a:xfrm>
                            <a:off x="12227" y="3336"/>
                            <a:ext cx="2" cy="1596"/>
                          </a:xfrm>
                          <a:custGeom>
                            <a:avLst/>
                            <a:gdLst>
                              <a:gd name="T0" fmla="+- 0 4932 3336"/>
                              <a:gd name="T1" fmla="*/ 4932 h 1596"/>
                              <a:gd name="T2" fmla="+- 0 3336 3336"/>
                              <a:gd name="T3" fmla="*/ 3336 h 1596"/>
                            </a:gdLst>
                            <a:ahLst/>
                            <a:cxnLst>
                              <a:cxn ang="0">
                                <a:pos x="0" y="T1"/>
                              </a:cxn>
                              <a:cxn ang="0">
                                <a:pos x="0" y="T3"/>
                              </a:cxn>
                            </a:cxnLst>
                            <a:rect l="0" t="0" r="r" b="b"/>
                            <a:pathLst>
                              <a:path h="1596">
                                <a:moveTo>
                                  <a:pt x="0" y="1596"/>
                                </a:moveTo>
                                <a:lnTo>
                                  <a:pt x="0" y="0"/>
                                </a:lnTo>
                              </a:path>
                            </a:pathLst>
                          </a:custGeom>
                          <a:noFill/>
                          <a:ln w="22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F9D4E" id="Group 30" o:spid="_x0000_s1026" style="position:absolute;margin-left:611.35pt;margin-top:166.8pt;width:.1pt;height:79.8pt;z-index:-251654144;mso-position-horizontal-relative:page;mso-position-vertical-relative:page" coordorigin="12227,3336" coordsize="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">
                <v:shape id="Freeform 31" o:spid="_x0000_s1027" style="position:absolute;left:12227;top:3336;width:2;height:1596;visibility:visible;mso-wrap-style:square;v-text-anchor:top" coordsize="2,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" path="m,1596l,e" filled="f" strokeweight=".06336mm">
                  <v:path arrowok="t" o:connecttype="custom" o:connectlocs="0,4932;0,3336" o:connectangles="0,0"/>
                </v:shape>
                <w10:wrap anchorx="page" anchory="page"/>
              </v:group>
            </w:pict>
          </mc:Fallback>
        </mc:AlternateContent>
      </w:r>
      <w:r w:rsidRPr="006A0739">
        <w:rPr>
          <w:rFonts w:ascii="Segoe UI" w:hAnsi="Segoe UI" w:cs="Segoe UI"/>
          <w:noProof/>
        </w:rPr>
        <mc:AlternateContent>
          <mc:Choice Requires="wpg">
            <w:drawing>
              <wp:anchor distT="0" distB="0" distL="114300" distR="114300" simplePos="0" relativeHeight="251663360" behindDoc="1" locked="0" layoutInCell="1" allowOverlap="1" wp14:anchorId="748647BD" wp14:editId="5E7B2042">
                <wp:simplePos x="0" y="0"/>
                <wp:positionH relativeFrom="page">
                  <wp:posOffset>7763510</wp:posOffset>
                </wp:positionH>
                <wp:positionV relativeFrom="page">
                  <wp:posOffset>3273425</wp:posOffset>
                </wp:positionV>
                <wp:extent cx="1270" cy="935990"/>
                <wp:effectExtent l="10160" t="6350" r="7620" b="1016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35990"/>
                          <a:chOff x="12226" y="5155"/>
                          <a:chExt cx="2" cy="1474"/>
                        </a:xfrm>
                      </wpg:grpSpPr>
                      <wps:wsp>
                        <wps:cNvPr id="30" name="Freeform 29"/>
                        <wps:cNvSpPr>
                          <a:spLocks/>
                        </wps:cNvSpPr>
                        <wps:spPr bwMode="auto">
                          <a:xfrm>
                            <a:off x="12226" y="5155"/>
                            <a:ext cx="2" cy="1474"/>
                          </a:xfrm>
                          <a:custGeom>
                            <a:avLst/>
                            <a:gdLst>
                              <a:gd name="T0" fmla="+- 0 6629 5155"/>
                              <a:gd name="T1" fmla="*/ 6629 h 1474"/>
                              <a:gd name="T2" fmla="+- 0 5155 5155"/>
                              <a:gd name="T3" fmla="*/ 5155 h 1474"/>
                            </a:gdLst>
                            <a:ahLst/>
                            <a:cxnLst>
                              <a:cxn ang="0">
                                <a:pos x="0" y="T1"/>
                              </a:cxn>
                              <a:cxn ang="0">
                                <a:pos x="0" y="T3"/>
                              </a:cxn>
                            </a:cxnLst>
                            <a:rect l="0" t="0" r="r" b="b"/>
                            <a:pathLst>
                              <a:path h="1474">
                                <a:moveTo>
                                  <a:pt x="0" y="1474"/>
                                </a:moveTo>
                                <a:lnTo>
                                  <a:pt x="0" y="0"/>
                                </a:lnTo>
                              </a:path>
                            </a:pathLst>
                          </a:custGeom>
                          <a:noFill/>
                          <a:ln w="22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D816B" id="Group 28" o:spid="_x0000_s1026" style="position:absolute;margin-left:611.3pt;margin-top:257.75pt;width:.1pt;height:73.7pt;z-index:-251653120;mso-position-horizontal-relative:page;mso-position-vertical-relative:page" coordorigin="12226,5155" coordsize="2,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">
                <v:shape id="Freeform 29" o:spid="_x0000_s1027" style="position:absolute;left:12226;top:5155;width:2;height:1474;visibility:visible;mso-wrap-style:square;v-text-anchor:top" coordsize="2,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" path="m,1474l,e" filled="f" strokeweight=".06336mm">
                  <v:path arrowok="t" o:connecttype="custom" o:connectlocs="0,6629;0,5155" o:connectangles="0,0"/>
                </v:shape>
                <w10:wrap anchorx="page" anchory="page"/>
              </v:group>
            </w:pict>
          </mc:Fallback>
        </mc:AlternateContent>
      </w:r>
      <w:r w:rsidRPr="006A0739">
        <w:rPr>
          <w:rFonts w:ascii="Segoe UI" w:hAnsi="Segoe UI" w:cs="Segoe UI"/>
          <w:noProof/>
        </w:rPr>
        <mc:AlternateContent>
          <mc:Choice Requires="wpg">
            <w:drawing>
              <wp:anchor distT="0" distB="0" distL="114300" distR="114300" simplePos="0" relativeHeight="251664384" behindDoc="1" locked="0" layoutInCell="1" allowOverlap="1" wp14:anchorId="349174E5" wp14:editId="4B3E44C4">
                <wp:simplePos x="0" y="0"/>
                <wp:positionH relativeFrom="page">
                  <wp:posOffset>7758430</wp:posOffset>
                </wp:positionH>
                <wp:positionV relativeFrom="page">
                  <wp:posOffset>5618480</wp:posOffset>
                </wp:positionV>
                <wp:extent cx="1270" cy="1157605"/>
                <wp:effectExtent l="5080" t="8255" r="12700" b="5715"/>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57605"/>
                          <a:chOff x="12218" y="8848"/>
                          <a:chExt cx="2" cy="1823"/>
                        </a:xfrm>
                      </wpg:grpSpPr>
                      <wps:wsp>
                        <wps:cNvPr id="28" name="Freeform 27"/>
                        <wps:cNvSpPr>
                          <a:spLocks/>
                        </wps:cNvSpPr>
                        <wps:spPr bwMode="auto">
                          <a:xfrm>
                            <a:off x="12218" y="8848"/>
                            <a:ext cx="2" cy="1823"/>
                          </a:xfrm>
                          <a:custGeom>
                            <a:avLst/>
                            <a:gdLst>
                              <a:gd name="T0" fmla="+- 0 10670 8848"/>
                              <a:gd name="T1" fmla="*/ 10670 h 1823"/>
                              <a:gd name="T2" fmla="+- 0 8848 8848"/>
                              <a:gd name="T3" fmla="*/ 8848 h 1823"/>
                            </a:gdLst>
                            <a:ahLst/>
                            <a:cxnLst>
                              <a:cxn ang="0">
                                <a:pos x="0" y="T1"/>
                              </a:cxn>
                              <a:cxn ang="0">
                                <a:pos x="0" y="T3"/>
                              </a:cxn>
                            </a:cxnLst>
                            <a:rect l="0" t="0" r="r" b="b"/>
                            <a:pathLst>
                              <a:path h="1823">
                                <a:moveTo>
                                  <a:pt x="0" y="1822"/>
                                </a:moveTo>
                                <a:lnTo>
                                  <a:pt x="0" y="0"/>
                                </a:lnTo>
                              </a:path>
                            </a:pathLst>
                          </a:custGeom>
                          <a:noFill/>
                          <a:ln w="22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F96A5" id="Group 26" o:spid="_x0000_s1026" style="position:absolute;margin-left:610.9pt;margin-top:442.4pt;width:.1pt;height:91.15pt;z-index:-251652096;mso-position-horizontal-relative:page;mso-position-vertical-relative:page" coordorigin="12218,8848" coordsize="2,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">
                <v:shape id="Freeform 27" o:spid="_x0000_s1027" style="position:absolute;left:12218;top:8848;width:2;height:1823;visibility:visible;mso-wrap-style:square;v-text-anchor:top" coordsize="2,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" path="m,1822l,e" filled="f" strokeweight=".06336mm">
                  <v:path arrowok="t" o:connecttype="custom" o:connectlocs="0,10670;0,8848" o:connectangles="0,0"/>
                </v:shape>
                <w10:wrap anchorx="page" anchory="page"/>
              </v:group>
            </w:pict>
          </mc:Fallback>
        </mc:AlternateContent>
      </w:r>
      <w:r w:rsidRPr="006A0739">
        <w:rPr>
          <w:rFonts w:ascii="Segoe UI" w:hAnsi="Segoe UI" w:cs="Segoe UI"/>
        </w:rPr>
        <w:t xml:space="preserve">If all other considerations are equal, a </w:t>
      </w:r>
      <w:r w:rsidR="006F52AA">
        <w:rPr>
          <w:rFonts w:ascii="Segoe UI" w:hAnsi="Segoe UI" w:cs="Segoe UI"/>
        </w:rPr>
        <w:t>respondent</w:t>
      </w:r>
      <w:r w:rsidRPr="006A0739">
        <w:rPr>
          <w:rFonts w:ascii="Segoe UI" w:hAnsi="Segoe UI" w:cs="Segoe UI"/>
        </w:rPr>
        <w:t xml:space="preserve"> whose principal place of business is within the state </w:t>
      </w:r>
      <w:r w:rsidRPr="00386F5B">
        <w:rPr>
          <w:rFonts w:ascii="Segoe UI" w:hAnsi="Segoe UI" w:cs="Segoe UI"/>
        </w:rPr>
        <w:t>of Missouri, or who will manage the project wholly from one of its offices within the state of Missouri, may be given preference</w:t>
      </w:r>
      <w:r w:rsidR="007415D8" w:rsidRPr="00386F5B">
        <w:rPr>
          <w:rFonts w:ascii="Segoe UI" w:hAnsi="Segoe UI" w:cs="Segoe UI"/>
        </w:rPr>
        <w:t xml:space="preserve"> </w:t>
      </w:r>
      <w:bookmarkStart w:id="27" w:name="_Hlk176336275"/>
      <w:r w:rsidR="007415D8" w:rsidRPr="00386F5B">
        <w:rPr>
          <w:rFonts w:ascii="Segoe UI" w:hAnsi="Segoe UI" w:cs="Segoe UI"/>
        </w:rPr>
        <w:t xml:space="preserve">pursuant to </w:t>
      </w:r>
      <w:bookmarkStart w:id="28" w:name="_Hlk174001536"/>
      <w:r>
        <w:fldChar w:fldCharType="begin"/>
      </w:r>
      <w:r>
        <w:instrText>HYPERLINK "https://revisor.mo.gov/main/OneSection.aspx?section=104.550&amp;bid=5456"</w:instrText>
      </w:r>
      <w:r>
        <w:fldChar w:fldCharType="separate"/>
      </w:r>
      <w:r w:rsidR="007415D8" w:rsidRPr="00386F5B">
        <w:rPr>
          <w:rStyle w:val="Hyperlink"/>
          <w:rFonts w:ascii="Segoe UI" w:hAnsi="Segoe UI" w:cs="Segoe UI"/>
        </w:rPr>
        <w:t>§ 104.550</w:t>
      </w:r>
      <w:r>
        <w:rPr>
          <w:rStyle w:val="Hyperlink"/>
          <w:rFonts w:ascii="Segoe UI" w:hAnsi="Segoe UI" w:cs="Segoe UI"/>
        </w:rPr>
        <w:fldChar w:fldCharType="end"/>
      </w:r>
      <w:bookmarkEnd w:id="28"/>
      <w:r w:rsidR="00E80540" w:rsidRPr="00386F5B">
        <w:rPr>
          <w:rFonts w:ascii="Segoe UI" w:hAnsi="Segoe UI" w:cs="Segoe UI"/>
        </w:rPr>
        <w:t xml:space="preserve"> of the Revised Statutes of Missouri.</w:t>
      </w:r>
      <w:bookmarkEnd w:id="27"/>
    </w:p>
    <w:p w14:paraId="175FB60E" w14:textId="64C5723A" w:rsidR="005E4E24" w:rsidRPr="00470C71" w:rsidRDefault="00E03ACA" w:rsidP="00921291">
      <w:pPr>
        <w:pStyle w:val="Heading1"/>
        <w:spacing w:after="120"/>
        <w:rPr>
          <w:rFonts w:ascii="Segoe UI" w:eastAsia="Times New Roman" w:hAnsi="Segoe UI" w:cs="Segoe UI"/>
          <w:sz w:val="24"/>
          <w:szCs w:val="24"/>
          <w:u w:val="single"/>
        </w:rPr>
      </w:pPr>
      <w:bookmarkStart w:id="29" w:name="_Hlk174012584"/>
      <w:bookmarkStart w:id="30" w:name="_Toc176858120"/>
      <w:r w:rsidRPr="001E4A05">
        <w:rPr>
          <w:rFonts w:ascii="Segoe UI" w:eastAsia="Times New Roman" w:hAnsi="Segoe UI" w:cs="Segoe UI"/>
          <w:color w:val="000000" w:themeColor="text1"/>
          <w:sz w:val="24"/>
          <w:szCs w:val="24"/>
          <w:u w:val="single"/>
        </w:rPr>
        <w:t>SECTION</w:t>
      </w:r>
      <w:r w:rsidR="00825AD1">
        <w:rPr>
          <w:rFonts w:ascii="Segoe UI" w:eastAsia="Times New Roman" w:hAnsi="Segoe UI" w:cs="Segoe UI"/>
          <w:color w:val="000000" w:themeColor="text1"/>
          <w:sz w:val="24"/>
          <w:szCs w:val="24"/>
          <w:u w:val="single"/>
        </w:rPr>
        <w:t> </w:t>
      </w:r>
      <w:r w:rsidRPr="001E4A05">
        <w:rPr>
          <w:rFonts w:ascii="Segoe UI" w:eastAsia="Times New Roman" w:hAnsi="Segoe UI" w:cs="Segoe UI"/>
          <w:color w:val="000000" w:themeColor="text1"/>
          <w:sz w:val="24"/>
          <w:szCs w:val="24"/>
          <w:u w:val="single"/>
        </w:rPr>
        <w:t xml:space="preserve">VI </w:t>
      </w:r>
      <w:r w:rsidR="00D808BF">
        <w:rPr>
          <w:rFonts w:ascii="Segoe UI" w:eastAsia="Times New Roman" w:hAnsi="Segoe UI" w:cs="Segoe UI"/>
          <w:color w:val="000000" w:themeColor="text1"/>
          <w:sz w:val="24"/>
          <w:szCs w:val="24"/>
          <w:u w:val="single"/>
        </w:rPr>
        <w:t>–</w:t>
      </w:r>
      <w:r w:rsidRPr="001E4A05">
        <w:rPr>
          <w:rFonts w:ascii="Segoe UI" w:eastAsia="Times New Roman" w:hAnsi="Segoe UI" w:cs="Segoe UI"/>
          <w:color w:val="000000" w:themeColor="text1"/>
          <w:sz w:val="24"/>
          <w:szCs w:val="24"/>
          <w:u w:val="single"/>
        </w:rPr>
        <w:t xml:space="preserve"> </w:t>
      </w:r>
      <w:r w:rsidR="005E4E24" w:rsidRPr="001E4A05">
        <w:rPr>
          <w:rFonts w:ascii="Segoe UI" w:eastAsia="Times New Roman" w:hAnsi="Segoe UI" w:cs="Segoe UI"/>
          <w:color w:val="000000" w:themeColor="text1"/>
          <w:sz w:val="24"/>
          <w:szCs w:val="24"/>
          <w:u w:val="single"/>
        </w:rPr>
        <w:t>MISCELLANEOUS TERMS AND CONDITIONS</w:t>
      </w:r>
      <w:bookmarkEnd w:id="29"/>
      <w:bookmarkEnd w:id="30"/>
    </w:p>
    <w:p w14:paraId="7225A743" w14:textId="0F47F3B7" w:rsidR="00E03ACA" w:rsidRPr="00921291" w:rsidRDefault="00921291" w:rsidP="00921291">
      <w:pPr>
        <w:pStyle w:val="Heading2"/>
        <w:rPr>
          <w:rFonts w:ascii="Segoe UI" w:hAnsi="Segoe UI" w:cs="Segoe UI"/>
          <w:color w:val="000000" w:themeColor="text1"/>
        </w:rPr>
      </w:pPr>
      <w:bookmarkStart w:id="31" w:name="_Toc176858121"/>
      <w:r>
        <w:rPr>
          <w:rFonts w:ascii="Segoe UI" w:eastAsia="Times New Roman" w:hAnsi="Segoe UI" w:cs="Segoe UI"/>
          <w:color w:val="000000" w:themeColor="text1"/>
        </w:rPr>
        <w:t xml:space="preserve">A.  </w:t>
      </w:r>
      <w:r w:rsidR="005E4E24" w:rsidRPr="00921291">
        <w:rPr>
          <w:rFonts w:ascii="Segoe UI" w:eastAsia="Times New Roman" w:hAnsi="Segoe UI" w:cs="Segoe UI"/>
          <w:color w:val="000000" w:themeColor="text1"/>
        </w:rPr>
        <w:t>Contractual Agreement</w:t>
      </w:r>
      <w:bookmarkEnd w:id="31"/>
    </w:p>
    <w:p w14:paraId="5C245EF6" w14:textId="5B20FE83" w:rsidR="00653987" w:rsidRPr="00386F5B" w:rsidRDefault="005E4E24" w:rsidP="00D31532">
      <w:pPr>
        <w:pStyle w:val="ListParagraph"/>
        <w:keepNext/>
        <w:numPr>
          <w:ilvl w:val="0"/>
          <w:numId w:val="11"/>
        </w:numPr>
        <w:spacing w:after="120"/>
        <w:contextualSpacing w:val="0"/>
        <w:rPr>
          <w:rFonts w:ascii="Segoe UI" w:hAnsi="Segoe UI" w:cs="Segoe UI"/>
        </w:rPr>
      </w:pPr>
      <w:r w:rsidRPr="00386F5B">
        <w:rPr>
          <w:rFonts w:ascii="Segoe UI" w:hAnsi="Segoe UI" w:cs="Segoe UI"/>
        </w:rPr>
        <w:t xml:space="preserve">A copy of this RFP (and any amendments </w:t>
      </w:r>
      <w:r w:rsidR="00993A95" w:rsidRPr="00386F5B">
        <w:rPr>
          <w:rFonts w:ascii="Segoe UI" w:hAnsi="Segoe UI" w:cs="Segoe UI"/>
        </w:rPr>
        <w:t>to this RFP</w:t>
      </w:r>
      <w:r w:rsidRPr="00386F5B">
        <w:rPr>
          <w:rFonts w:ascii="Segoe UI" w:hAnsi="Segoe UI" w:cs="Segoe UI"/>
        </w:rPr>
        <w:t>)</w:t>
      </w:r>
      <w:r w:rsidR="003C4211" w:rsidRPr="00386F5B">
        <w:rPr>
          <w:rFonts w:ascii="Segoe UI" w:hAnsi="Segoe UI" w:cs="Segoe UI"/>
        </w:rPr>
        <w:t>,</w:t>
      </w:r>
      <w:r w:rsidRPr="00386F5B">
        <w:rPr>
          <w:rFonts w:ascii="Segoe UI" w:hAnsi="Segoe UI" w:cs="Segoe UI"/>
        </w:rPr>
        <w:t xml:space="preserve"> the successful </w:t>
      </w:r>
      <w:r w:rsidR="005570F6">
        <w:rPr>
          <w:rFonts w:ascii="Segoe UI" w:hAnsi="Segoe UI" w:cs="Segoe UI"/>
        </w:rPr>
        <w:t>respondent’s proposal</w:t>
      </w:r>
      <w:r w:rsidR="003C4211" w:rsidRPr="00386F5B">
        <w:rPr>
          <w:rFonts w:ascii="Segoe UI" w:hAnsi="Segoe UI" w:cs="Segoe UI"/>
        </w:rPr>
        <w:t xml:space="preserve">, any best and final offer requests and responses submitted by the </w:t>
      </w:r>
      <w:r w:rsidR="002F5E23">
        <w:rPr>
          <w:rFonts w:ascii="Segoe UI" w:hAnsi="Segoe UI" w:cs="Segoe UI"/>
        </w:rPr>
        <w:t xml:space="preserve">successful </w:t>
      </w:r>
      <w:r w:rsidR="003C4211" w:rsidRPr="00386F5B">
        <w:rPr>
          <w:rFonts w:ascii="Segoe UI" w:hAnsi="Segoe UI" w:cs="Segoe UI"/>
        </w:rPr>
        <w:t xml:space="preserve">respondent, and the notice of contract award will, at MOSERS’ sole discretion, become the contract or will be incorporated into the contract.  At MOSERS’ sole discretion, the contract terms may be negotiated between MOSERS and the successful </w:t>
      </w:r>
      <w:r w:rsidR="002F5E23">
        <w:rPr>
          <w:rFonts w:ascii="Segoe UI" w:hAnsi="Segoe UI" w:cs="Segoe UI"/>
        </w:rPr>
        <w:t>respondent</w:t>
      </w:r>
      <w:r w:rsidR="00737B00">
        <w:rPr>
          <w:rFonts w:ascii="Segoe UI" w:hAnsi="Segoe UI" w:cs="Segoe UI"/>
        </w:rPr>
        <w:t>(s)</w:t>
      </w:r>
      <w:r w:rsidR="002F5E23">
        <w:rPr>
          <w:rFonts w:ascii="Segoe UI" w:hAnsi="Segoe UI" w:cs="Segoe UI"/>
        </w:rPr>
        <w:t>, also referred to in this RFP as the consultant</w:t>
      </w:r>
      <w:r w:rsidR="00737B00">
        <w:rPr>
          <w:rFonts w:ascii="Segoe UI" w:hAnsi="Segoe UI" w:cs="Segoe UI"/>
        </w:rPr>
        <w:t>(s)</w:t>
      </w:r>
      <w:r w:rsidR="003C4211" w:rsidRPr="00386F5B">
        <w:rPr>
          <w:rFonts w:ascii="Segoe UI" w:hAnsi="Segoe UI" w:cs="Segoe UI"/>
        </w:rPr>
        <w:t>.</w:t>
      </w:r>
    </w:p>
    <w:p w14:paraId="3EBDA2B7" w14:textId="297EAAF8" w:rsidR="001D50F7" w:rsidRPr="00386F5B" w:rsidRDefault="0097168B" w:rsidP="00D31532">
      <w:pPr>
        <w:pStyle w:val="ListParagraph"/>
        <w:numPr>
          <w:ilvl w:val="0"/>
          <w:numId w:val="12"/>
        </w:numPr>
        <w:overflowPunct w:val="0"/>
        <w:autoSpaceDE w:val="0"/>
        <w:autoSpaceDN w:val="0"/>
        <w:adjustRightInd w:val="0"/>
        <w:spacing w:after="120"/>
        <w:contextualSpacing w:val="0"/>
        <w:textAlignment w:val="baseline"/>
        <w:rPr>
          <w:rFonts w:ascii="Segoe UI" w:hAnsi="Segoe UI" w:cs="Segoe UI"/>
        </w:rPr>
      </w:pPr>
      <w:r w:rsidRPr="00386F5B">
        <w:rPr>
          <w:rFonts w:ascii="Segoe UI Variable Text" w:hAnsi="Segoe UI Variable Text" w:cs="Arial"/>
        </w:rPr>
        <w:t xml:space="preserve">Respondents are cautioned that a proposal shall be subject to acceptance by MOSERS without further clarification, and the respondent, by submitting a proposal, agrees to furnish the services and deliverables specified in the RFP at the prices quoted in the </w:t>
      </w:r>
      <w:r w:rsidR="005F3585">
        <w:rPr>
          <w:rFonts w:ascii="Segoe UI Variable Text" w:hAnsi="Segoe UI Variable Text" w:cs="Arial"/>
        </w:rPr>
        <w:t>proposal</w:t>
      </w:r>
      <w:r w:rsidRPr="00386F5B">
        <w:rPr>
          <w:rFonts w:ascii="Segoe UI Variable Text" w:hAnsi="Segoe UI Variable Text" w:cs="Arial"/>
        </w:rPr>
        <w:t>, pursuant to all requirements and specifications in this RFP.</w:t>
      </w:r>
    </w:p>
    <w:p w14:paraId="04D99CE7" w14:textId="647F1ADC" w:rsidR="0097168B" w:rsidRPr="00532F75" w:rsidRDefault="006524C2" w:rsidP="00D31532">
      <w:pPr>
        <w:pStyle w:val="ListParagraph"/>
        <w:numPr>
          <w:ilvl w:val="0"/>
          <w:numId w:val="12"/>
        </w:numPr>
        <w:overflowPunct w:val="0"/>
        <w:autoSpaceDE w:val="0"/>
        <w:autoSpaceDN w:val="0"/>
        <w:adjustRightInd w:val="0"/>
        <w:spacing w:after="120"/>
        <w:contextualSpacing w:val="0"/>
        <w:textAlignment w:val="baseline"/>
        <w:rPr>
          <w:rFonts w:ascii="Segoe UI" w:hAnsi="Segoe UI" w:cs="Segoe UI"/>
        </w:rPr>
      </w:pPr>
      <w:r w:rsidRPr="00386F5B">
        <w:rPr>
          <w:rFonts w:ascii="Segoe UI Variable Text" w:hAnsi="Segoe UI Variable Text" w:cs="Arial"/>
        </w:rPr>
        <w:t xml:space="preserve">The </w:t>
      </w:r>
      <w:r w:rsidR="00F13D06">
        <w:rPr>
          <w:rFonts w:ascii="Segoe UI Variable Text" w:hAnsi="Segoe UI Variable Text" w:cs="Arial"/>
        </w:rPr>
        <w:t>consultant</w:t>
      </w:r>
      <w:r w:rsidR="00761B7A">
        <w:rPr>
          <w:rFonts w:ascii="Segoe UI Variable Text" w:hAnsi="Segoe UI Variable Text" w:cs="Arial"/>
        </w:rPr>
        <w:t>(s)</w:t>
      </w:r>
      <w:r w:rsidRPr="00386F5B">
        <w:rPr>
          <w:rFonts w:ascii="Segoe UI Variable Text" w:hAnsi="Segoe UI Variable Text" w:cs="Arial"/>
        </w:rPr>
        <w:t xml:space="preserve"> may be asked to provide a contract template that is customary in the industry, and the respondent</w:t>
      </w:r>
      <w:r w:rsidR="00761B7A">
        <w:rPr>
          <w:rFonts w:ascii="Segoe UI Variable Text" w:hAnsi="Segoe UI Variable Text" w:cs="Arial"/>
        </w:rPr>
        <w:t>(s)</w:t>
      </w:r>
      <w:r w:rsidRPr="00386F5B">
        <w:rPr>
          <w:rFonts w:ascii="Segoe UI Variable Text" w:hAnsi="Segoe UI Variable Text" w:cs="Arial"/>
        </w:rPr>
        <w:t xml:space="preserve"> agrees to provide one upon request.  MOSERS’ legal </w:t>
      </w:r>
      <w:r w:rsidRPr="00532F75">
        <w:rPr>
          <w:rFonts w:ascii="Segoe UI Variable Text" w:hAnsi="Segoe UI Variable Text" w:cs="Arial"/>
        </w:rPr>
        <w:t>counsel will review any such contract</w:t>
      </w:r>
      <w:r w:rsidR="00761B7A">
        <w:rPr>
          <w:rFonts w:ascii="Segoe UI Variable Text" w:hAnsi="Segoe UI Variable Text" w:cs="Arial"/>
        </w:rPr>
        <w:t>(s)</w:t>
      </w:r>
      <w:r w:rsidRPr="00532F75">
        <w:rPr>
          <w:rFonts w:ascii="Segoe UI Variable Text" w:hAnsi="Segoe UI Variable Text" w:cs="Arial"/>
        </w:rPr>
        <w:t xml:space="preserve"> prior to approval and signature by the </w:t>
      </w:r>
      <w:r w:rsidR="00C50AC7">
        <w:rPr>
          <w:rFonts w:ascii="Segoe UI Variable Text" w:hAnsi="Segoe UI Variable Text" w:cs="Arial"/>
        </w:rPr>
        <w:t>CIO</w:t>
      </w:r>
      <w:r w:rsidRPr="00532F75">
        <w:rPr>
          <w:rFonts w:ascii="Segoe UI Variable Text" w:hAnsi="Segoe UI Variable Text" w:cs="Arial"/>
        </w:rPr>
        <w:t>.</w:t>
      </w:r>
    </w:p>
    <w:p w14:paraId="7BC5027D" w14:textId="3390D00A" w:rsidR="00232038" w:rsidRPr="00532F75" w:rsidRDefault="00495050" w:rsidP="00D31532">
      <w:pPr>
        <w:pStyle w:val="ListParagraph"/>
        <w:numPr>
          <w:ilvl w:val="0"/>
          <w:numId w:val="12"/>
        </w:numPr>
        <w:overflowPunct w:val="0"/>
        <w:autoSpaceDE w:val="0"/>
        <w:autoSpaceDN w:val="0"/>
        <w:adjustRightInd w:val="0"/>
        <w:spacing w:after="120"/>
        <w:contextualSpacing w:val="0"/>
        <w:textAlignment w:val="baseline"/>
        <w:rPr>
          <w:rFonts w:ascii="Segoe UI" w:hAnsi="Segoe UI" w:cs="Segoe UI"/>
        </w:rPr>
      </w:pPr>
      <w:r w:rsidRPr="00532F75">
        <w:rPr>
          <w:rFonts w:ascii="Segoe UI Variable Text" w:hAnsi="Segoe UI Variable Text" w:cs="Arial"/>
        </w:rPr>
        <w:t xml:space="preserve">The contract </w:t>
      </w:r>
      <w:r w:rsidR="009F4C19" w:rsidRPr="00532F75">
        <w:rPr>
          <w:rFonts w:ascii="Segoe UI Variable Text" w:hAnsi="Segoe UI Variable Text" w:cs="Arial"/>
        </w:rPr>
        <w:t>term end</w:t>
      </w:r>
      <w:r w:rsidR="00E6098B" w:rsidRPr="00532F75">
        <w:rPr>
          <w:rFonts w:ascii="Segoe UI Variable Text" w:hAnsi="Segoe UI Variable Text" w:cs="Arial"/>
        </w:rPr>
        <w:t>s</w:t>
      </w:r>
      <w:r w:rsidR="009F4C19" w:rsidRPr="00532F75">
        <w:rPr>
          <w:rFonts w:ascii="Segoe UI Variable Text" w:hAnsi="Segoe UI Variable Text" w:cs="Arial"/>
        </w:rPr>
        <w:t xml:space="preserve"> on </w:t>
      </w:r>
      <w:r w:rsidR="00761B7A">
        <w:rPr>
          <w:rFonts w:ascii="Segoe UI Variable Text" w:hAnsi="Segoe UI Variable Text" w:cs="Arial"/>
        </w:rPr>
        <w:t>the date</w:t>
      </w:r>
      <w:r w:rsidR="00232038">
        <w:rPr>
          <w:rFonts w:ascii="Segoe UI Variable Text" w:hAnsi="Segoe UI Variable Text" w:cs="Arial"/>
        </w:rPr>
        <w:t xml:space="preserve"> as negotiated with the consultant</w:t>
      </w:r>
      <w:r w:rsidR="00761B7A">
        <w:rPr>
          <w:rFonts w:ascii="Segoe UI Variable Text" w:hAnsi="Segoe UI Variable Text" w:cs="Arial"/>
        </w:rPr>
        <w:t>(s)</w:t>
      </w:r>
      <w:r w:rsidR="00232038">
        <w:rPr>
          <w:rFonts w:ascii="Segoe UI Variable Text" w:hAnsi="Segoe UI Variable Text" w:cs="Arial"/>
        </w:rPr>
        <w:t>.</w:t>
      </w:r>
    </w:p>
    <w:p w14:paraId="57384C75" w14:textId="590D85AF" w:rsidR="00D910F2" w:rsidRPr="00532F75" w:rsidRDefault="00006423" w:rsidP="00D31532">
      <w:pPr>
        <w:pStyle w:val="ListParagraph"/>
        <w:keepNext/>
        <w:numPr>
          <w:ilvl w:val="0"/>
          <w:numId w:val="11"/>
        </w:numPr>
        <w:spacing w:after="120"/>
        <w:contextualSpacing w:val="0"/>
        <w:rPr>
          <w:rFonts w:ascii="Segoe UI" w:hAnsi="Segoe UI" w:cs="Segoe UI"/>
        </w:rPr>
      </w:pPr>
      <w:r w:rsidRPr="00532F75">
        <w:rPr>
          <w:rFonts w:ascii="Segoe UI" w:hAnsi="Segoe UI" w:cs="Segoe UI"/>
        </w:rPr>
        <w:t xml:space="preserve">The </w:t>
      </w:r>
      <w:r w:rsidR="001A1939">
        <w:rPr>
          <w:rFonts w:ascii="Segoe UI" w:hAnsi="Segoe UI" w:cs="Segoe UI"/>
        </w:rPr>
        <w:t>consultant</w:t>
      </w:r>
      <w:r w:rsidR="00761B7A">
        <w:rPr>
          <w:rFonts w:ascii="Segoe UI" w:hAnsi="Segoe UI" w:cs="Segoe UI"/>
        </w:rPr>
        <w:t>(s)</w:t>
      </w:r>
      <w:r w:rsidRPr="00532F75">
        <w:rPr>
          <w:rFonts w:ascii="Segoe UI" w:hAnsi="Segoe UI" w:cs="Segoe UI"/>
        </w:rPr>
        <w:t xml:space="preserve"> will be an independent consultant.  Nothing in the contract shall constitute an employment relationship between MOSERS and the </w:t>
      </w:r>
      <w:r w:rsidR="001A1939">
        <w:rPr>
          <w:rFonts w:ascii="Segoe UI" w:hAnsi="Segoe UI" w:cs="Segoe UI"/>
        </w:rPr>
        <w:t>consultant</w:t>
      </w:r>
      <w:r w:rsidR="00B965C2" w:rsidRPr="00532F75">
        <w:rPr>
          <w:rFonts w:ascii="Segoe UI" w:hAnsi="Segoe UI" w:cs="Segoe UI"/>
        </w:rPr>
        <w:t xml:space="preserve"> or</w:t>
      </w:r>
      <w:r w:rsidR="00A65A6D" w:rsidRPr="00532F75">
        <w:rPr>
          <w:rFonts w:ascii="Segoe UI" w:hAnsi="Segoe UI" w:cs="Segoe UI"/>
        </w:rPr>
        <w:t xml:space="preserve"> </w:t>
      </w:r>
      <w:r w:rsidRPr="00532F75">
        <w:rPr>
          <w:rFonts w:ascii="Segoe UI" w:hAnsi="Segoe UI" w:cs="Segoe UI"/>
        </w:rPr>
        <w:t xml:space="preserve">its employees nor shall the contract create any joint venture between MOSERS and the </w:t>
      </w:r>
      <w:r w:rsidR="001A1939">
        <w:rPr>
          <w:rFonts w:ascii="Segoe UI" w:hAnsi="Segoe UI" w:cs="Segoe UI"/>
        </w:rPr>
        <w:t>consultant</w:t>
      </w:r>
      <w:r w:rsidRPr="00532F75">
        <w:rPr>
          <w:rFonts w:ascii="Segoe UI" w:hAnsi="Segoe UI" w:cs="Segoe UI"/>
        </w:rPr>
        <w:t xml:space="preserve"> or its employees.</w:t>
      </w:r>
    </w:p>
    <w:p w14:paraId="1D5171E2" w14:textId="38B5282E" w:rsidR="008F2FE8" w:rsidRPr="00532F75" w:rsidRDefault="00C342C2" w:rsidP="00D31532">
      <w:pPr>
        <w:pStyle w:val="ListParagraph"/>
        <w:numPr>
          <w:ilvl w:val="0"/>
          <w:numId w:val="13"/>
        </w:numPr>
        <w:overflowPunct w:val="0"/>
        <w:autoSpaceDE w:val="0"/>
        <w:autoSpaceDN w:val="0"/>
        <w:adjustRightInd w:val="0"/>
        <w:spacing w:after="120"/>
        <w:contextualSpacing w:val="0"/>
        <w:textAlignment w:val="baseline"/>
        <w:rPr>
          <w:rFonts w:ascii="Segoe UI" w:hAnsi="Segoe UI" w:cs="Segoe UI"/>
        </w:rPr>
      </w:pPr>
      <w:r w:rsidRPr="00532F75">
        <w:rPr>
          <w:rFonts w:ascii="Segoe UI Variable Text" w:hAnsi="Segoe UI Variable Text" w:cs="Arial"/>
        </w:rPr>
        <w:t xml:space="preserve">The </w:t>
      </w:r>
      <w:r w:rsidR="001A6D97">
        <w:rPr>
          <w:rFonts w:ascii="Segoe UI Variable Text" w:hAnsi="Segoe UI Variable Text" w:cs="Arial"/>
        </w:rPr>
        <w:t>consultant</w:t>
      </w:r>
      <w:r w:rsidRPr="00532F75">
        <w:rPr>
          <w:rFonts w:ascii="Segoe UI Variable Text" w:hAnsi="Segoe UI Variable Text" w:cs="Arial"/>
        </w:rPr>
        <w:t xml:space="preserve"> shall not represent itself or its employees to be employees of the </w:t>
      </w:r>
      <w:r w:rsidR="00DE0DEA">
        <w:rPr>
          <w:rFonts w:ascii="Segoe UI Variable Text" w:hAnsi="Segoe UI Variable Text" w:cs="Arial"/>
        </w:rPr>
        <w:t>S</w:t>
      </w:r>
      <w:r w:rsidRPr="00532F75">
        <w:rPr>
          <w:rFonts w:ascii="Segoe UI Variable Text" w:hAnsi="Segoe UI Variable Text" w:cs="Arial"/>
        </w:rPr>
        <w:t xml:space="preserve">tate of Missouri or MOSERS.  The </w:t>
      </w:r>
      <w:r w:rsidR="001A6D97">
        <w:rPr>
          <w:rFonts w:ascii="Segoe UI Variable Text" w:hAnsi="Segoe UI Variable Text" w:cs="Arial"/>
        </w:rPr>
        <w:t>consultant</w:t>
      </w:r>
      <w:r w:rsidRPr="00532F75">
        <w:rPr>
          <w:rFonts w:ascii="Segoe UI Variable Text" w:hAnsi="Segoe UI Variable Text" w:cs="Arial"/>
        </w:rPr>
        <w:t xml:space="preserve"> shall assume all legal and financial responsibility for taxes, FICA, employee fringe benefits, workers’ compensation, employee insurance, minimum wage requirements, overtime, etc., and agrees to indemnify, save, and hold harmless MOSERS, its trustees, officers, agents, and employees, from and against, any and all loss, cost (including attorneys’ fees), and damages of any kind related to such matters.</w:t>
      </w:r>
    </w:p>
    <w:p w14:paraId="65FECF6D" w14:textId="18D34FEB" w:rsidR="005E4E24" w:rsidRPr="00EA3026" w:rsidRDefault="00532F75" w:rsidP="00D31532">
      <w:pPr>
        <w:pStyle w:val="ListParagraph"/>
        <w:numPr>
          <w:ilvl w:val="0"/>
          <w:numId w:val="13"/>
        </w:numPr>
        <w:overflowPunct w:val="0"/>
        <w:autoSpaceDE w:val="0"/>
        <w:autoSpaceDN w:val="0"/>
        <w:adjustRightInd w:val="0"/>
        <w:spacing w:after="120"/>
        <w:contextualSpacing w:val="0"/>
        <w:textAlignment w:val="baseline"/>
        <w:rPr>
          <w:rFonts w:ascii="Segoe UI" w:hAnsi="Segoe UI" w:cs="Segoe UI"/>
        </w:rPr>
      </w:pPr>
      <w:r w:rsidRPr="00532F75">
        <w:rPr>
          <w:rFonts w:ascii="Segoe UI Variable Text" w:hAnsi="Segoe UI Variable Text" w:cs="Arial"/>
        </w:rPr>
        <w:t xml:space="preserve">The </w:t>
      </w:r>
      <w:r w:rsidR="001A6D97">
        <w:rPr>
          <w:rFonts w:ascii="Segoe UI Variable Text" w:hAnsi="Segoe UI Variable Text" w:cs="Arial"/>
        </w:rPr>
        <w:t>consultant</w:t>
      </w:r>
      <w:r w:rsidRPr="00532F75">
        <w:rPr>
          <w:rFonts w:ascii="Segoe UI Variable Text" w:hAnsi="Segoe UI Variable Text" w:cs="Arial"/>
        </w:rPr>
        <w:t xml:space="preserve"> may not assign its rights or obligations under the contract without the prior written consent of MOSERS.</w:t>
      </w:r>
    </w:p>
    <w:p w14:paraId="52384A7E" w14:textId="77777777" w:rsidR="0010590B" w:rsidRDefault="0010590B">
      <w:pPr>
        <w:rPr>
          <w:rFonts w:ascii="Segoe UI" w:eastAsia="Times New Roman" w:hAnsi="Segoe UI" w:cs="Segoe UI"/>
          <w:b/>
          <w:color w:val="000000" w:themeColor="text1"/>
          <w:szCs w:val="26"/>
        </w:rPr>
      </w:pPr>
      <w:bookmarkStart w:id="32" w:name="_Toc176858122"/>
      <w:r>
        <w:rPr>
          <w:rFonts w:ascii="Segoe UI" w:eastAsia="Times New Roman" w:hAnsi="Segoe UI" w:cs="Segoe UI"/>
          <w:color w:val="000000" w:themeColor="text1"/>
        </w:rPr>
        <w:br w:type="page"/>
      </w:r>
    </w:p>
    <w:p w14:paraId="316A69BA" w14:textId="41E390D6" w:rsidR="00E03ACA" w:rsidRPr="00921291" w:rsidRDefault="00921291" w:rsidP="00163C3C">
      <w:pPr>
        <w:pStyle w:val="Heading2"/>
        <w:spacing w:before="0" w:after="120"/>
        <w:rPr>
          <w:rFonts w:ascii="Segoe UI" w:eastAsia="Times New Roman" w:hAnsi="Segoe UI" w:cs="Segoe UI"/>
        </w:rPr>
      </w:pPr>
      <w:r w:rsidRPr="00921291">
        <w:rPr>
          <w:rFonts w:ascii="Segoe UI" w:eastAsia="Times New Roman" w:hAnsi="Segoe UI" w:cs="Segoe UI"/>
          <w:color w:val="000000" w:themeColor="text1"/>
        </w:rPr>
        <w:t xml:space="preserve">B.  </w:t>
      </w:r>
      <w:r w:rsidR="00C91A13" w:rsidRPr="00921291">
        <w:rPr>
          <w:rFonts w:ascii="Segoe UI" w:eastAsia="Times New Roman" w:hAnsi="Segoe UI" w:cs="Segoe UI"/>
          <w:color w:val="000000" w:themeColor="text1"/>
        </w:rPr>
        <w:t>Proposals</w:t>
      </w:r>
      <w:bookmarkEnd w:id="32"/>
    </w:p>
    <w:p w14:paraId="4217F43C" w14:textId="781550A0" w:rsidR="00490FF9" w:rsidRPr="001B7B9D" w:rsidRDefault="005E4E24" w:rsidP="00D31532">
      <w:pPr>
        <w:pStyle w:val="ListParagraph"/>
        <w:keepNext/>
        <w:numPr>
          <w:ilvl w:val="0"/>
          <w:numId w:val="14"/>
        </w:numPr>
        <w:spacing w:after="120"/>
        <w:contextualSpacing w:val="0"/>
        <w:rPr>
          <w:rFonts w:ascii="Segoe UI" w:hAnsi="Segoe UI" w:cs="Segoe UI"/>
        </w:rPr>
      </w:pPr>
      <w:r w:rsidRPr="001B7B9D">
        <w:rPr>
          <w:rFonts w:ascii="Segoe UI" w:hAnsi="Segoe UI" w:cs="Segoe UI"/>
        </w:rPr>
        <w:t xml:space="preserve">Submission of a response to the RFP indicates acceptance by the respondent of the conditions contained in this RFP unless clearly and specifically noted in the </w:t>
      </w:r>
      <w:r w:rsidR="00B011E1">
        <w:rPr>
          <w:rFonts w:ascii="Segoe UI" w:hAnsi="Segoe UI" w:cs="Segoe UI"/>
        </w:rPr>
        <w:t>proposal</w:t>
      </w:r>
      <w:r w:rsidRPr="001B7B9D">
        <w:rPr>
          <w:rFonts w:ascii="Segoe UI" w:hAnsi="Segoe UI" w:cs="Segoe UI"/>
        </w:rPr>
        <w:t xml:space="preserve"> and confirmed in the contract between MOSERS and the </w:t>
      </w:r>
      <w:r w:rsidR="005E6F72">
        <w:rPr>
          <w:rFonts w:ascii="Segoe UI Variable Text" w:hAnsi="Segoe UI Variable Text" w:cs="Arial"/>
        </w:rPr>
        <w:t>consultant</w:t>
      </w:r>
      <w:r w:rsidRPr="001B7B9D">
        <w:rPr>
          <w:rFonts w:ascii="Segoe UI" w:hAnsi="Segoe UI" w:cs="Segoe UI"/>
        </w:rPr>
        <w:t xml:space="preserve">. MOSERS reserves the right to reject </w:t>
      </w:r>
      <w:proofErr w:type="gramStart"/>
      <w:r w:rsidRPr="001B7B9D">
        <w:rPr>
          <w:rFonts w:ascii="Segoe UI" w:hAnsi="Segoe UI" w:cs="Segoe UI"/>
        </w:rPr>
        <w:t>any and all</w:t>
      </w:r>
      <w:proofErr w:type="gramEnd"/>
      <w:r w:rsidRPr="001B7B9D">
        <w:rPr>
          <w:rFonts w:ascii="Segoe UI" w:hAnsi="Segoe UI" w:cs="Segoe UI"/>
        </w:rPr>
        <w:t xml:space="preserve"> responses to the RFP submitted without any obligation or payment for costs incurred by </w:t>
      </w:r>
      <w:r w:rsidR="00FE4BA9">
        <w:rPr>
          <w:rFonts w:ascii="Segoe UI" w:hAnsi="Segoe UI" w:cs="Segoe UI"/>
        </w:rPr>
        <w:t>any</w:t>
      </w:r>
      <w:r w:rsidRPr="001B7B9D">
        <w:rPr>
          <w:rFonts w:ascii="Segoe UI" w:hAnsi="Segoe UI" w:cs="Segoe UI"/>
        </w:rPr>
        <w:t xml:space="preserve"> </w:t>
      </w:r>
      <w:r w:rsidR="000B006F">
        <w:rPr>
          <w:rFonts w:ascii="Segoe UI" w:hAnsi="Segoe UI" w:cs="Segoe UI"/>
        </w:rPr>
        <w:t xml:space="preserve">interested party or </w:t>
      </w:r>
      <w:r w:rsidRPr="001B7B9D">
        <w:rPr>
          <w:rFonts w:ascii="Segoe UI" w:hAnsi="Segoe UI" w:cs="Segoe UI"/>
        </w:rPr>
        <w:t>respondent.</w:t>
      </w:r>
    </w:p>
    <w:p w14:paraId="57B03E8B" w14:textId="0B75FCD8" w:rsidR="000951B9" w:rsidRPr="001B7B9D" w:rsidRDefault="005E4E24" w:rsidP="00D31532">
      <w:pPr>
        <w:pStyle w:val="ListParagraph"/>
        <w:widowControl w:val="0"/>
        <w:numPr>
          <w:ilvl w:val="0"/>
          <w:numId w:val="14"/>
        </w:numPr>
        <w:spacing w:after="120"/>
        <w:contextualSpacing w:val="0"/>
        <w:rPr>
          <w:rFonts w:ascii="Segoe UI" w:hAnsi="Segoe UI" w:cs="Segoe UI"/>
        </w:rPr>
      </w:pPr>
      <w:r w:rsidRPr="001B7B9D">
        <w:rPr>
          <w:noProof/>
        </w:rPr>
        <mc:AlternateContent>
          <mc:Choice Requires="wpg">
            <w:drawing>
              <wp:anchor distT="0" distB="0" distL="114300" distR="114300" simplePos="0" relativeHeight="251665408" behindDoc="1" locked="0" layoutInCell="1" allowOverlap="1" wp14:anchorId="2EE0E94C" wp14:editId="0562D723">
                <wp:simplePos x="0" y="0"/>
                <wp:positionH relativeFrom="page">
                  <wp:posOffset>7762240</wp:posOffset>
                </wp:positionH>
                <wp:positionV relativeFrom="page">
                  <wp:posOffset>630555</wp:posOffset>
                </wp:positionV>
                <wp:extent cx="1270" cy="1356360"/>
                <wp:effectExtent l="8890" t="11430" r="8890" b="13335"/>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56360"/>
                          <a:chOff x="12224" y="993"/>
                          <a:chExt cx="2" cy="2136"/>
                        </a:xfrm>
                      </wpg:grpSpPr>
                      <wps:wsp>
                        <wps:cNvPr id="24" name="Freeform 23"/>
                        <wps:cNvSpPr>
                          <a:spLocks/>
                        </wps:cNvSpPr>
                        <wps:spPr bwMode="auto">
                          <a:xfrm>
                            <a:off x="12224" y="993"/>
                            <a:ext cx="2" cy="2136"/>
                          </a:xfrm>
                          <a:custGeom>
                            <a:avLst/>
                            <a:gdLst>
                              <a:gd name="T0" fmla="+- 0 3129 993"/>
                              <a:gd name="T1" fmla="*/ 3129 h 2136"/>
                              <a:gd name="T2" fmla="+- 0 993 993"/>
                              <a:gd name="T3" fmla="*/ 993 h 2136"/>
                            </a:gdLst>
                            <a:ahLst/>
                            <a:cxnLst>
                              <a:cxn ang="0">
                                <a:pos x="0" y="T1"/>
                              </a:cxn>
                              <a:cxn ang="0">
                                <a:pos x="0" y="T3"/>
                              </a:cxn>
                            </a:cxnLst>
                            <a:rect l="0" t="0" r="r" b="b"/>
                            <a:pathLst>
                              <a:path h="2136">
                                <a:moveTo>
                                  <a:pt x="0" y="2136"/>
                                </a:moveTo>
                                <a:lnTo>
                                  <a:pt x="0" y="0"/>
                                </a:lnTo>
                              </a:path>
                            </a:pathLst>
                          </a:custGeom>
                          <a:noFill/>
                          <a:ln w="22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366CE" id="Group 22" o:spid="_x0000_s1026" style="position:absolute;margin-left:611.2pt;margin-top:49.65pt;width:.1pt;height:106.8pt;z-index:-251651072;mso-position-horizontal-relative:page;mso-position-vertical-relative:page" coordorigin="12224,993" coordsize="2,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">
                <v:shape id="Freeform 23" o:spid="_x0000_s1027" style="position:absolute;left:12224;top:993;width:2;height:2136;visibility:visible;mso-wrap-style:square;v-text-anchor:top" coordsize="2,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" path="m,2136l,e" filled="f" strokeweight=".06303mm">
                  <v:path arrowok="t" o:connecttype="custom" o:connectlocs="0,3129;0,993" o:connectangles="0,0"/>
                </v:shape>
                <w10:wrap anchorx="page" anchory="page"/>
              </v:group>
            </w:pict>
          </mc:Fallback>
        </mc:AlternateContent>
      </w:r>
      <w:r w:rsidRPr="001B7B9D">
        <w:rPr>
          <w:rFonts w:ascii="Segoe UI" w:hAnsi="Segoe UI" w:cs="Segoe UI"/>
        </w:rPr>
        <w:t>MOSERS reserves the right, whe</w:t>
      </w:r>
      <w:r w:rsidR="00873CE8" w:rsidRPr="001B7B9D">
        <w:rPr>
          <w:rFonts w:ascii="Segoe UI" w:hAnsi="Segoe UI" w:cs="Segoe UI"/>
        </w:rPr>
        <w:t>n</w:t>
      </w:r>
      <w:r w:rsidRPr="001B7B9D">
        <w:rPr>
          <w:rFonts w:ascii="Segoe UI" w:hAnsi="Segoe UI" w:cs="Segoe UI"/>
        </w:rPr>
        <w:t xml:space="preserve"> it may serve MOSERS' best interest</w:t>
      </w:r>
      <w:r w:rsidR="00873CE8" w:rsidRPr="001B7B9D">
        <w:rPr>
          <w:rFonts w:ascii="Segoe UI" w:hAnsi="Segoe UI" w:cs="Segoe UI"/>
        </w:rPr>
        <w:t>s</w:t>
      </w:r>
      <w:r w:rsidRPr="001B7B9D">
        <w:rPr>
          <w:rFonts w:ascii="Segoe UI" w:hAnsi="Segoe UI" w:cs="Segoe UI"/>
        </w:rPr>
        <w:t>, to request additional information or clarification from any respondent, to allow corrections</w:t>
      </w:r>
      <w:r w:rsidR="009306B7">
        <w:rPr>
          <w:rFonts w:ascii="Segoe UI" w:hAnsi="Segoe UI" w:cs="Segoe UI"/>
        </w:rPr>
        <w:t xml:space="preserve"> </w:t>
      </w:r>
      <w:r w:rsidRPr="001B7B9D">
        <w:rPr>
          <w:rFonts w:ascii="Segoe UI" w:hAnsi="Segoe UI" w:cs="Segoe UI"/>
        </w:rPr>
        <w:t xml:space="preserve">of errors or omissions, or to discuss points in </w:t>
      </w:r>
      <w:r w:rsidR="00A70799">
        <w:rPr>
          <w:rFonts w:ascii="Segoe UI" w:hAnsi="Segoe UI" w:cs="Segoe UI"/>
        </w:rPr>
        <w:t>proposals</w:t>
      </w:r>
      <w:r w:rsidR="00730E9D" w:rsidRPr="001B7B9D">
        <w:rPr>
          <w:rFonts w:ascii="Segoe UI" w:hAnsi="Segoe UI" w:cs="Segoe UI"/>
        </w:rPr>
        <w:t xml:space="preserve"> </w:t>
      </w:r>
      <w:r w:rsidRPr="001B7B9D">
        <w:rPr>
          <w:rFonts w:ascii="Segoe UI" w:hAnsi="Segoe UI" w:cs="Segoe UI"/>
        </w:rPr>
        <w:t xml:space="preserve">before and after </w:t>
      </w:r>
      <w:r w:rsidR="00D54D0C" w:rsidRPr="001B7B9D">
        <w:rPr>
          <w:rFonts w:ascii="Segoe UI" w:hAnsi="Segoe UI" w:cs="Segoe UI"/>
        </w:rPr>
        <w:t xml:space="preserve">their </w:t>
      </w:r>
      <w:r w:rsidRPr="001B7B9D">
        <w:rPr>
          <w:rFonts w:ascii="Segoe UI" w:hAnsi="Segoe UI" w:cs="Segoe UI"/>
        </w:rPr>
        <w:t>submission.</w:t>
      </w:r>
    </w:p>
    <w:p w14:paraId="1850885D" w14:textId="585B57A6" w:rsidR="004D07FE" w:rsidRPr="009D04F1" w:rsidRDefault="005E4E24" w:rsidP="00D31532">
      <w:pPr>
        <w:pStyle w:val="ListParagraph"/>
        <w:widowControl w:val="0"/>
        <w:numPr>
          <w:ilvl w:val="0"/>
          <w:numId w:val="14"/>
        </w:numPr>
        <w:spacing w:after="120"/>
        <w:contextualSpacing w:val="0"/>
        <w:rPr>
          <w:rFonts w:ascii="Segoe UI" w:hAnsi="Segoe UI" w:cs="Segoe UI"/>
        </w:rPr>
      </w:pPr>
      <w:r w:rsidRPr="001B7B9D">
        <w:rPr>
          <w:rFonts w:ascii="Segoe UI" w:hAnsi="Segoe UI" w:cs="Segoe UI"/>
        </w:rPr>
        <w:t xml:space="preserve">MOSERS reserves the right to waive </w:t>
      </w:r>
      <w:proofErr w:type="gramStart"/>
      <w:r w:rsidRPr="001B7B9D">
        <w:rPr>
          <w:rFonts w:ascii="Segoe UI" w:hAnsi="Segoe UI" w:cs="Segoe UI"/>
        </w:rPr>
        <w:t>any and all</w:t>
      </w:r>
      <w:proofErr w:type="gramEnd"/>
      <w:r w:rsidRPr="001B7B9D">
        <w:rPr>
          <w:rFonts w:ascii="Segoe UI" w:hAnsi="Segoe UI" w:cs="Segoe UI"/>
        </w:rPr>
        <w:t xml:space="preserve"> formalities contained within this RFP except for the deadline for filing. </w:t>
      </w:r>
      <w:r w:rsidR="000951B9" w:rsidRPr="001B7B9D">
        <w:rPr>
          <w:rFonts w:ascii="Segoe UI" w:hAnsi="Segoe UI" w:cs="Segoe UI"/>
        </w:rPr>
        <w:t xml:space="preserve"> </w:t>
      </w:r>
      <w:r w:rsidRPr="001B7B9D">
        <w:rPr>
          <w:rFonts w:ascii="Segoe UI" w:hAnsi="Segoe UI" w:cs="Segoe UI"/>
        </w:rPr>
        <w:t>Responses to the RFP received</w:t>
      </w:r>
      <w:r w:rsidR="000951B9" w:rsidRPr="001B7B9D">
        <w:rPr>
          <w:rFonts w:ascii="Segoe UI" w:hAnsi="Segoe UI" w:cs="Segoe UI"/>
        </w:rPr>
        <w:t xml:space="preserve"> after</w:t>
      </w:r>
      <w:r w:rsidRPr="001B7B9D">
        <w:rPr>
          <w:rFonts w:ascii="Segoe UI" w:hAnsi="Segoe UI" w:cs="Segoe UI"/>
        </w:rPr>
        <w:t xml:space="preserve"> </w:t>
      </w:r>
      <w:r w:rsidR="008A3AD9" w:rsidRPr="009D04F1">
        <w:rPr>
          <w:rFonts w:ascii="Segoe UI" w:hAnsi="Segoe UI" w:cs="Segoe UI"/>
          <w:color w:val="FF0000"/>
          <w:u w:val="single"/>
        </w:rPr>
        <w:t>5:00</w:t>
      </w:r>
      <w:r w:rsidR="000951B9" w:rsidRPr="009D04F1">
        <w:rPr>
          <w:rFonts w:ascii="Segoe UI" w:hAnsi="Segoe UI" w:cs="Segoe UI"/>
          <w:color w:val="FF0000"/>
          <w:u w:val="single"/>
        </w:rPr>
        <w:t xml:space="preserve"> p.m. CDT on </w:t>
      </w:r>
      <w:r w:rsidR="009D04F1" w:rsidRPr="009D04F1">
        <w:rPr>
          <w:rFonts w:ascii="Segoe UI" w:hAnsi="Segoe UI" w:cs="Segoe UI"/>
          <w:color w:val="FF0000"/>
          <w:u w:val="single"/>
        </w:rPr>
        <w:t xml:space="preserve">November </w:t>
      </w:r>
      <w:r w:rsidR="007C2E3F">
        <w:rPr>
          <w:rFonts w:ascii="Segoe UI" w:hAnsi="Segoe UI" w:cs="Segoe UI"/>
          <w:color w:val="FF0000"/>
          <w:u w:val="single"/>
        </w:rPr>
        <w:t>8</w:t>
      </w:r>
      <w:r w:rsidR="008A3AD9" w:rsidRPr="009D04F1">
        <w:rPr>
          <w:rFonts w:ascii="Segoe UI" w:hAnsi="Segoe UI" w:cs="Segoe UI"/>
          <w:color w:val="FF0000"/>
          <w:u w:val="single"/>
        </w:rPr>
        <w:t>,</w:t>
      </w:r>
      <w:r w:rsidR="000951B9" w:rsidRPr="009D04F1">
        <w:rPr>
          <w:rFonts w:ascii="Segoe UI" w:hAnsi="Segoe UI" w:cs="Segoe UI"/>
          <w:color w:val="FF0000"/>
          <w:u w:val="single"/>
        </w:rPr>
        <w:t xml:space="preserve"> 2024</w:t>
      </w:r>
      <w:r w:rsidR="001D3947" w:rsidRPr="009D04F1">
        <w:rPr>
          <w:rFonts w:ascii="Segoe UI" w:hAnsi="Segoe UI" w:cs="Segoe UI"/>
        </w:rPr>
        <w:t xml:space="preserve">, </w:t>
      </w:r>
      <w:r w:rsidRPr="009D04F1">
        <w:rPr>
          <w:rFonts w:ascii="Segoe UI" w:hAnsi="Segoe UI" w:cs="Segoe UI"/>
        </w:rPr>
        <w:t>will not be considered.</w:t>
      </w:r>
    </w:p>
    <w:p w14:paraId="3580CA10" w14:textId="5DDAE2E2" w:rsidR="005E4E24" w:rsidRPr="001B7B9D" w:rsidRDefault="005E4E24" w:rsidP="00D31532">
      <w:pPr>
        <w:pStyle w:val="ListParagraph"/>
        <w:widowControl w:val="0"/>
        <w:numPr>
          <w:ilvl w:val="0"/>
          <w:numId w:val="14"/>
        </w:numPr>
        <w:spacing w:after="120"/>
        <w:contextualSpacing w:val="0"/>
        <w:rPr>
          <w:rFonts w:ascii="Segoe UI" w:hAnsi="Segoe UI" w:cs="Segoe UI"/>
        </w:rPr>
      </w:pPr>
      <w:r w:rsidRPr="001B7B9D">
        <w:rPr>
          <w:rFonts w:ascii="Segoe UI" w:hAnsi="Segoe UI" w:cs="Segoe UI"/>
        </w:rPr>
        <w:t>MOSERS reserves the right to retain each response submitted</w:t>
      </w:r>
      <w:r w:rsidR="004D07FE" w:rsidRPr="001B7B9D">
        <w:rPr>
          <w:rFonts w:ascii="Segoe UI" w:hAnsi="Segoe UI" w:cs="Segoe UI"/>
        </w:rPr>
        <w:t>, and each such response shall become the sole property of MOSERS.</w:t>
      </w:r>
    </w:p>
    <w:p w14:paraId="3791179F" w14:textId="3CD9365A" w:rsidR="00B416C8" w:rsidRPr="00262320" w:rsidRDefault="00873CE8" w:rsidP="00D31532">
      <w:pPr>
        <w:pStyle w:val="ListParagraph"/>
        <w:keepNext/>
        <w:numPr>
          <w:ilvl w:val="0"/>
          <w:numId w:val="14"/>
        </w:numPr>
        <w:spacing w:after="120"/>
        <w:contextualSpacing w:val="0"/>
        <w:rPr>
          <w:rFonts w:ascii="Segoe UI" w:eastAsia="Times New Roman" w:hAnsi="Segoe UI" w:cs="Segoe UI"/>
          <w:b/>
        </w:rPr>
      </w:pPr>
      <w:r w:rsidRPr="00262320">
        <w:rPr>
          <w:rFonts w:ascii="Segoe UI" w:hAnsi="Segoe UI" w:cs="Segoe UI"/>
        </w:rPr>
        <w:t>Copyrighted proposals are unacceptable and will be disqualified as non</w:t>
      </w:r>
      <w:r w:rsidRPr="00262320">
        <w:rPr>
          <w:rFonts w:ascii="Segoe UI" w:hAnsi="Segoe UI" w:cs="Segoe UI"/>
        </w:rPr>
        <w:noBreakHyphen/>
        <w:t>responsive.</w:t>
      </w:r>
    </w:p>
    <w:p w14:paraId="28D48D1F" w14:textId="663D6F36" w:rsidR="00E03ACA" w:rsidRPr="001E4A05" w:rsidRDefault="001E4A05" w:rsidP="00163C3C">
      <w:pPr>
        <w:pStyle w:val="Heading2"/>
        <w:spacing w:before="0" w:after="120"/>
        <w:rPr>
          <w:rFonts w:ascii="Segoe UI" w:eastAsia="Times New Roman" w:hAnsi="Segoe UI" w:cs="Segoe UI"/>
        </w:rPr>
      </w:pPr>
      <w:bookmarkStart w:id="33" w:name="_Toc176858123"/>
      <w:r w:rsidRPr="001E4A05">
        <w:rPr>
          <w:rFonts w:ascii="Segoe UI" w:eastAsia="Times New Roman" w:hAnsi="Segoe UI" w:cs="Segoe UI"/>
          <w:color w:val="000000" w:themeColor="text1"/>
        </w:rPr>
        <w:t xml:space="preserve">C.  </w:t>
      </w:r>
      <w:r w:rsidR="005E4E24" w:rsidRPr="001E4A05">
        <w:rPr>
          <w:rFonts w:ascii="Segoe UI" w:eastAsia="Times New Roman" w:hAnsi="Segoe UI" w:cs="Segoe UI"/>
          <w:color w:val="000000" w:themeColor="text1"/>
        </w:rPr>
        <w:t>Open Records</w:t>
      </w:r>
      <w:bookmarkEnd w:id="33"/>
    </w:p>
    <w:p w14:paraId="461B1F73" w14:textId="44264865" w:rsidR="0011753B" w:rsidRDefault="0011753B" w:rsidP="00D31532">
      <w:pPr>
        <w:pStyle w:val="ListParagraph"/>
        <w:keepNext/>
        <w:numPr>
          <w:ilvl w:val="0"/>
          <w:numId w:val="24"/>
        </w:numPr>
        <w:spacing w:after="120"/>
        <w:contextualSpacing w:val="0"/>
        <w:rPr>
          <w:rFonts w:ascii="Segoe UI Variable Text" w:hAnsi="Segoe UI Variable Text" w:cs="Arial"/>
        </w:rPr>
      </w:pPr>
      <w:r w:rsidRPr="00184626">
        <w:rPr>
          <w:rFonts w:ascii="Segoe UI Variable Text" w:hAnsi="Segoe UI Variable Text" w:cs="Arial"/>
          <w:bCs/>
        </w:rPr>
        <w:t>As</w:t>
      </w:r>
      <w:r w:rsidRPr="00184626">
        <w:rPr>
          <w:rFonts w:ascii="Segoe UI Variable Text" w:hAnsi="Segoe UI Variable Text" w:cs="Arial"/>
        </w:rPr>
        <w:t xml:space="preserve"> an instrumentality of the </w:t>
      </w:r>
      <w:r w:rsidR="00DE0DEA">
        <w:rPr>
          <w:rFonts w:ascii="Segoe UI Variable Text" w:hAnsi="Segoe UI Variable Text" w:cs="Arial"/>
        </w:rPr>
        <w:t>S</w:t>
      </w:r>
      <w:r w:rsidRPr="00184626">
        <w:rPr>
          <w:rFonts w:ascii="Segoe UI Variable Text" w:hAnsi="Segoe UI Variable Text" w:cs="Arial"/>
        </w:rPr>
        <w:t xml:space="preserve">tate of Missouri, MOSERS is subject to the Missouri Open Records Act, </w:t>
      </w:r>
      <w:hyperlink r:id="rId11" w:history="1">
        <w:r w:rsidRPr="009A515C">
          <w:rPr>
            <w:rStyle w:val="Hyperlink"/>
            <w:rFonts w:ascii="Segoe UI Variable Text" w:hAnsi="Segoe UI Variable Text" w:cs="Arial"/>
          </w:rPr>
          <w:t>Chapter 610</w:t>
        </w:r>
      </w:hyperlink>
      <w:r w:rsidR="009A515C">
        <w:rPr>
          <w:rFonts w:ascii="Segoe UI Variable Text" w:hAnsi="Segoe UI Variable Text" w:cs="Arial"/>
        </w:rPr>
        <w:t xml:space="preserve"> of the Revised Statutes of Missouri</w:t>
      </w:r>
      <w:r w:rsidRPr="00184626">
        <w:rPr>
          <w:rFonts w:ascii="Segoe UI Variable Text" w:hAnsi="Segoe UI Variable Text" w:cs="Arial"/>
        </w:rPr>
        <w:t>.  Accordingly, MOSERS may be required to release to</w:t>
      </w:r>
      <w:r w:rsidRPr="001935E6">
        <w:rPr>
          <w:rFonts w:ascii="Segoe UI Variable Text" w:hAnsi="Segoe UI Variable Text" w:cs="Arial"/>
        </w:rPr>
        <w:t xml:space="preserve"> third parties all information </w:t>
      </w:r>
      <w:r>
        <w:rPr>
          <w:rFonts w:ascii="Segoe UI Variable Text" w:hAnsi="Segoe UI Variable Text" w:cs="Arial"/>
        </w:rPr>
        <w:t xml:space="preserve">a </w:t>
      </w:r>
      <w:r w:rsidRPr="00A80837">
        <w:rPr>
          <w:rFonts w:ascii="Segoe UI Variable Text" w:hAnsi="Segoe UI Variable Text" w:cs="Arial"/>
        </w:rPr>
        <w:t>respondent provides in response to this RFP, regardless of whether a respondent labeled such information “confidential” or “proprietary” or intended that the information not be released to third parties.  MOSERS may be required to release the information without providing advance notice or without requesting permission to rele</w:t>
      </w:r>
      <w:r w:rsidRPr="001935E6">
        <w:rPr>
          <w:rFonts w:ascii="Segoe UI Variable Text" w:hAnsi="Segoe UI Variable Text" w:cs="Arial"/>
        </w:rPr>
        <w:t>ase such information.</w:t>
      </w:r>
    </w:p>
    <w:p w14:paraId="06557900" w14:textId="2C85AFBD" w:rsidR="00B00879" w:rsidRDefault="00B2324F" w:rsidP="00D31532">
      <w:pPr>
        <w:pStyle w:val="ListParagraph"/>
        <w:keepNext/>
        <w:numPr>
          <w:ilvl w:val="0"/>
          <w:numId w:val="24"/>
        </w:numPr>
        <w:spacing w:after="120"/>
        <w:contextualSpacing w:val="0"/>
        <w:rPr>
          <w:rFonts w:ascii="Segoe UI Variable Text" w:hAnsi="Segoe UI Variable Text" w:cs="Arial"/>
        </w:rPr>
      </w:pPr>
      <w:r w:rsidRPr="00EF2E5E">
        <w:rPr>
          <w:rFonts w:ascii="Segoe UI Variable Text" w:hAnsi="Segoe UI Variable Text" w:cs="Arial"/>
        </w:rPr>
        <w:t>MOSERS assumes no obligation or responsibility for asserting legal arguments on behalf of any interested party or respondent to this RFP to maintain any portion of a record relating to this RFP, including any proposal, as a closed record under the Missouri Open Records Act.</w:t>
      </w:r>
    </w:p>
    <w:p w14:paraId="20D6945C" w14:textId="3823388D" w:rsidR="00B2324F" w:rsidRDefault="00C9115E" w:rsidP="00D31532">
      <w:pPr>
        <w:pStyle w:val="ListParagraph"/>
        <w:keepNext/>
        <w:numPr>
          <w:ilvl w:val="0"/>
          <w:numId w:val="24"/>
        </w:numPr>
        <w:spacing w:after="120"/>
        <w:contextualSpacing w:val="0"/>
        <w:rPr>
          <w:rFonts w:ascii="Segoe UI Variable Text" w:hAnsi="Segoe UI Variable Text" w:cs="Arial"/>
        </w:rPr>
      </w:pPr>
      <w:r w:rsidRPr="00D63308">
        <w:rPr>
          <w:rFonts w:ascii="Segoe UI Variable Text" w:hAnsi="Segoe UI Variable Text" w:cs="Arial"/>
        </w:rPr>
        <w:t>By submitting a proposal, a respondent</w:t>
      </w:r>
      <w:r>
        <w:rPr>
          <w:rFonts w:ascii="Segoe UI Variable Text" w:hAnsi="Segoe UI Variable Text" w:cs="Arial"/>
        </w:rPr>
        <w:t>:</w:t>
      </w:r>
    </w:p>
    <w:p w14:paraId="1ED4E131" w14:textId="4104AE8C" w:rsidR="00C9115E" w:rsidRPr="00261A38" w:rsidRDefault="00C72CFB" w:rsidP="00D31532">
      <w:pPr>
        <w:pStyle w:val="ListParagraph"/>
        <w:numPr>
          <w:ilvl w:val="0"/>
          <w:numId w:val="15"/>
        </w:numPr>
        <w:overflowPunct w:val="0"/>
        <w:autoSpaceDE w:val="0"/>
        <w:autoSpaceDN w:val="0"/>
        <w:adjustRightInd w:val="0"/>
        <w:spacing w:after="120"/>
        <w:contextualSpacing w:val="0"/>
        <w:textAlignment w:val="baseline"/>
        <w:rPr>
          <w:rFonts w:ascii="Segoe UI Variable Text" w:hAnsi="Segoe UI Variable Text" w:cs="Arial"/>
        </w:rPr>
      </w:pPr>
      <w:r w:rsidRPr="00CF2642">
        <w:rPr>
          <w:rFonts w:ascii="Segoe UI Variable Text" w:hAnsi="Segoe UI Variable Text" w:cs="Arial"/>
          <w:bCs/>
        </w:rPr>
        <w:t>Acknowledges</w:t>
      </w:r>
      <w:r w:rsidRPr="001935E6">
        <w:rPr>
          <w:rFonts w:ascii="Segoe UI Variable Text" w:hAnsi="Segoe UI Variable Text" w:cs="Arial"/>
        </w:rPr>
        <w:t xml:space="preserve"> and agrees that MOSERS, its officers, agents, and employees shall have </w:t>
      </w:r>
      <w:r w:rsidRPr="00261A38">
        <w:rPr>
          <w:rFonts w:ascii="Segoe UI Variable Text" w:hAnsi="Segoe UI Variable Text" w:cs="Arial"/>
        </w:rPr>
        <w:t xml:space="preserve">no liability to the respondent or to any other person or entity for disclosing </w:t>
      </w:r>
      <w:r w:rsidR="00193EFB">
        <w:rPr>
          <w:rFonts w:ascii="Segoe UI Variable Text" w:hAnsi="Segoe UI Variable Text" w:cs="Arial"/>
        </w:rPr>
        <w:t>records</w:t>
      </w:r>
      <w:r w:rsidRPr="00261A38">
        <w:rPr>
          <w:rFonts w:ascii="Segoe UI Variable Text" w:hAnsi="Segoe UI Variable Text" w:cs="Arial"/>
        </w:rPr>
        <w:t xml:space="preserve"> in accordance with the Missouri Open Records Act, as interpreted by MOSERS; and</w:t>
      </w:r>
    </w:p>
    <w:p w14:paraId="57E470AA" w14:textId="6FD13CDB" w:rsidR="00C72CFB" w:rsidRPr="00261A38" w:rsidRDefault="00184626" w:rsidP="00D31532">
      <w:pPr>
        <w:pStyle w:val="ListParagraph"/>
        <w:numPr>
          <w:ilvl w:val="0"/>
          <w:numId w:val="15"/>
        </w:numPr>
        <w:overflowPunct w:val="0"/>
        <w:autoSpaceDE w:val="0"/>
        <w:autoSpaceDN w:val="0"/>
        <w:adjustRightInd w:val="0"/>
        <w:spacing w:after="120"/>
        <w:contextualSpacing w:val="0"/>
        <w:textAlignment w:val="baseline"/>
        <w:rPr>
          <w:rFonts w:ascii="Segoe UI Variable Text" w:hAnsi="Segoe UI Variable Text" w:cs="Arial"/>
        </w:rPr>
      </w:pPr>
      <w:r w:rsidRPr="00261A38">
        <w:rPr>
          <w:rFonts w:ascii="Segoe UI Variable Text" w:hAnsi="Segoe UI Variable Text" w:cs="Arial"/>
        </w:rPr>
        <w:t xml:space="preserve">Waives </w:t>
      </w:r>
      <w:proofErr w:type="gramStart"/>
      <w:r w:rsidRPr="00261A38">
        <w:rPr>
          <w:rFonts w:ascii="Segoe UI Variable Text" w:hAnsi="Segoe UI Variable Text" w:cs="Arial"/>
        </w:rPr>
        <w:t>any and all</w:t>
      </w:r>
      <w:proofErr w:type="gramEnd"/>
      <w:r w:rsidRPr="00261A38">
        <w:rPr>
          <w:rFonts w:ascii="Segoe UI Variable Text" w:hAnsi="Segoe UI Variable Text" w:cs="Arial"/>
        </w:rPr>
        <w:t xml:space="preserve"> claims or causes of actions against MOSERS, its officers, agents, and employees for compensation or any damages incurred by the respondent in connection with MOSERS’, its officers’, agents’ or employees’ compliance with the Missouri Open Records Act.</w:t>
      </w:r>
    </w:p>
    <w:p w14:paraId="375B6DF4" w14:textId="7F08FFDB" w:rsidR="00E03ACA" w:rsidRPr="001E4A05" w:rsidRDefault="001E4A05" w:rsidP="00520564">
      <w:pPr>
        <w:pStyle w:val="Heading2"/>
        <w:spacing w:before="0" w:after="120"/>
        <w:rPr>
          <w:rFonts w:ascii="Segoe UI" w:eastAsia="Times New Roman" w:hAnsi="Segoe UI" w:cs="Segoe UI"/>
          <w:color w:val="000000" w:themeColor="text1"/>
        </w:rPr>
      </w:pPr>
      <w:bookmarkStart w:id="34" w:name="_Toc176858124"/>
      <w:r w:rsidRPr="001E4A05">
        <w:rPr>
          <w:rFonts w:ascii="Segoe UI" w:eastAsia="Times New Roman" w:hAnsi="Segoe UI" w:cs="Segoe UI"/>
          <w:color w:val="000000" w:themeColor="text1"/>
        </w:rPr>
        <w:t xml:space="preserve">D.  </w:t>
      </w:r>
      <w:r w:rsidR="005E4E24" w:rsidRPr="001E4A05">
        <w:rPr>
          <w:rFonts w:ascii="Segoe UI" w:eastAsia="Times New Roman" w:hAnsi="Segoe UI" w:cs="Segoe UI"/>
          <w:color w:val="000000" w:themeColor="text1"/>
        </w:rPr>
        <w:t>Competitive Negotiations of Proposals</w:t>
      </w:r>
      <w:bookmarkEnd w:id="34"/>
    </w:p>
    <w:p w14:paraId="49960461" w14:textId="212211A1" w:rsidR="005E4E24" w:rsidRPr="00261A38" w:rsidRDefault="007802A2" w:rsidP="00CA587D">
      <w:pPr>
        <w:widowControl w:val="0"/>
        <w:spacing w:after="120"/>
        <w:rPr>
          <w:rFonts w:ascii="Segoe UI" w:hAnsi="Segoe UI" w:cs="Segoe UI"/>
        </w:rPr>
      </w:pPr>
      <w:r w:rsidRPr="00261A38">
        <w:rPr>
          <w:rFonts w:ascii="Segoe UI" w:hAnsi="Segoe UI" w:cs="Segoe UI"/>
        </w:rPr>
        <w:t>U</w:t>
      </w:r>
      <w:r w:rsidR="005E4E24" w:rsidRPr="00261A38">
        <w:rPr>
          <w:rFonts w:ascii="Segoe UI" w:hAnsi="Segoe UI" w:cs="Segoe UI"/>
        </w:rPr>
        <w:t>nder the provisions of this RFP, MOSERS reserves the right to conduct negotiations of the proposals received</w:t>
      </w:r>
      <w:r w:rsidRPr="00261A38">
        <w:rPr>
          <w:rFonts w:ascii="Segoe UI" w:hAnsi="Segoe UI" w:cs="Segoe UI"/>
        </w:rPr>
        <w:t>,</w:t>
      </w:r>
      <w:r w:rsidR="005E4E24" w:rsidRPr="00261A38">
        <w:rPr>
          <w:rFonts w:ascii="Segoe UI" w:hAnsi="Segoe UI" w:cs="Segoe UI"/>
        </w:rPr>
        <w:t xml:space="preserve"> to award a contract without negotiations</w:t>
      </w:r>
      <w:r w:rsidRPr="00261A38">
        <w:rPr>
          <w:rFonts w:ascii="Segoe UI" w:hAnsi="Segoe UI" w:cs="Segoe UI"/>
        </w:rPr>
        <w:t>, and to decline to award a contract.</w:t>
      </w:r>
      <w:r w:rsidR="005E4E24" w:rsidRPr="00261A38">
        <w:rPr>
          <w:rFonts w:ascii="Segoe UI" w:hAnsi="Segoe UI" w:cs="Segoe UI"/>
        </w:rPr>
        <w:t xml:space="preserve"> </w:t>
      </w:r>
      <w:r w:rsidR="00212C67" w:rsidRPr="00261A38">
        <w:rPr>
          <w:rFonts w:ascii="Segoe UI" w:hAnsi="Segoe UI" w:cs="Segoe UI"/>
        </w:rPr>
        <w:t xml:space="preserve"> </w:t>
      </w:r>
      <w:r w:rsidR="005E4E24" w:rsidRPr="00261A38">
        <w:rPr>
          <w:rFonts w:ascii="Segoe UI" w:hAnsi="Segoe UI" w:cs="Segoe UI"/>
        </w:rPr>
        <w:t>If such negotiations are conducted, the following conditions shall apply:</w:t>
      </w:r>
    </w:p>
    <w:p w14:paraId="0CEFA8D3" w14:textId="70A9CE0C" w:rsidR="00212C67" w:rsidRPr="00261A38" w:rsidRDefault="005E4E24" w:rsidP="00D31532">
      <w:pPr>
        <w:pStyle w:val="ListParagraph"/>
        <w:widowControl w:val="0"/>
        <w:numPr>
          <w:ilvl w:val="0"/>
          <w:numId w:val="16"/>
        </w:numPr>
        <w:spacing w:after="120"/>
        <w:contextualSpacing w:val="0"/>
        <w:rPr>
          <w:rFonts w:ascii="Segoe UI" w:hAnsi="Segoe UI" w:cs="Segoe UI"/>
        </w:rPr>
      </w:pPr>
      <w:r w:rsidRPr="00261A38">
        <w:rPr>
          <w:rFonts w:ascii="Segoe UI Variable Text" w:hAnsi="Segoe UI Variable Text" w:cs="Arial"/>
        </w:rPr>
        <w:t>Negotiations</w:t>
      </w:r>
      <w:r w:rsidRPr="00261A38">
        <w:rPr>
          <w:rFonts w:ascii="Segoe UI" w:hAnsi="Segoe UI" w:cs="Segoe UI"/>
        </w:rPr>
        <w:t xml:space="preserve"> may be conducted in person, </w:t>
      </w:r>
      <w:r w:rsidR="00212C67" w:rsidRPr="00261A38">
        <w:rPr>
          <w:rFonts w:ascii="Segoe UI" w:hAnsi="Segoe UI" w:cs="Segoe UI"/>
        </w:rPr>
        <w:t xml:space="preserve">in </w:t>
      </w:r>
      <w:r w:rsidR="006C7D7F" w:rsidRPr="00261A38">
        <w:rPr>
          <w:rFonts w:ascii="Segoe UI" w:hAnsi="Segoe UI" w:cs="Segoe UI"/>
        </w:rPr>
        <w:t xml:space="preserve">hard copy </w:t>
      </w:r>
      <w:r w:rsidRPr="00261A38">
        <w:rPr>
          <w:rFonts w:ascii="Segoe UI" w:hAnsi="Segoe UI" w:cs="Segoe UI"/>
        </w:rPr>
        <w:t xml:space="preserve">writing, or by email, fax, or </w:t>
      </w:r>
      <w:proofErr w:type="gramStart"/>
      <w:r w:rsidRPr="00261A38">
        <w:rPr>
          <w:rFonts w:ascii="Segoe UI" w:hAnsi="Segoe UI" w:cs="Segoe UI"/>
        </w:rPr>
        <w:t>phone</w:t>
      </w:r>
      <w:r w:rsidR="00FF4F9C" w:rsidRPr="00261A38">
        <w:rPr>
          <w:rFonts w:ascii="Segoe UI" w:hAnsi="Segoe UI" w:cs="Segoe UI"/>
        </w:rPr>
        <w:t>;</w:t>
      </w:r>
      <w:proofErr w:type="gramEnd"/>
    </w:p>
    <w:p w14:paraId="34917521" w14:textId="77777777" w:rsidR="00FF4F9C" w:rsidRPr="00261A38" w:rsidRDefault="005E4E24" w:rsidP="00D31532">
      <w:pPr>
        <w:pStyle w:val="ListParagraph"/>
        <w:widowControl w:val="0"/>
        <w:numPr>
          <w:ilvl w:val="0"/>
          <w:numId w:val="16"/>
        </w:numPr>
        <w:spacing w:after="120"/>
        <w:contextualSpacing w:val="0"/>
        <w:rPr>
          <w:rFonts w:ascii="Segoe UI" w:hAnsi="Segoe UI" w:cs="Segoe UI"/>
        </w:rPr>
      </w:pPr>
      <w:r w:rsidRPr="00261A38">
        <w:rPr>
          <w:rFonts w:ascii="Segoe UI" w:hAnsi="Segoe UI" w:cs="Segoe UI"/>
        </w:rPr>
        <w:t xml:space="preserve">Negotiations will be conducted </w:t>
      </w:r>
      <w:r w:rsidR="004D7C7E" w:rsidRPr="00261A38">
        <w:rPr>
          <w:rFonts w:ascii="Segoe UI" w:hAnsi="Segoe UI" w:cs="Segoe UI"/>
        </w:rPr>
        <w:t>only with</w:t>
      </w:r>
      <w:r w:rsidRPr="00261A38">
        <w:rPr>
          <w:rFonts w:ascii="Segoe UI" w:hAnsi="Segoe UI" w:cs="Segoe UI"/>
        </w:rPr>
        <w:t xml:space="preserve"> </w:t>
      </w:r>
      <w:r w:rsidR="006C7D7F" w:rsidRPr="00261A38">
        <w:rPr>
          <w:rFonts w:ascii="Segoe UI" w:hAnsi="Segoe UI" w:cs="Segoe UI"/>
        </w:rPr>
        <w:t>respondents</w:t>
      </w:r>
      <w:r w:rsidRPr="00261A38">
        <w:rPr>
          <w:rFonts w:ascii="Segoe UI" w:hAnsi="Segoe UI" w:cs="Segoe UI"/>
        </w:rPr>
        <w:t xml:space="preserve"> that have submitted potentially acceptable </w:t>
      </w:r>
      <w:proofErr w:type="gramStart"/>
      <w:r w:rsidRPr="00261A38">
        <w:rPr>
          <w:rFonts w:ascii="Segoe UI" w:hAnsi="Segoe UI" w:cs="Segoe UI"/>
        </w:rPr>
        <w:t>proposals</w:t>
      </w:r>
      <w:r w:rsidR="00FF4F9C" w:rsidRPr="00261A38">
        <w:rPr>
          <w:rFonts w:ascii="Segoe UI" w:hAnsi="Segoe UI" w:cs="Segoe UI"/>
        </w:rPr>
        <w:t>;</w:t>
      </w:r>
      <w:proofErr w:type="gramEnd"/>
    </w:p>
    <w:p w14:paraId="6E03FACA" w14:textId="77777777" w:rsidR="00FF4F9C" w:rsidRPr="00261A38" w:rsidRDefault="005E4E24" w:rsidP="00D31532">
      <w:pPr>
        <w:pStyle w:val="ListParagraph"/>
        <w:widowControl w:val="0"/>
        <w:numPr>
          <w:ilvl w:val="0"/>
          <w:numId w:val="16"/>
        </w:numPr>
        <w:spacing w:after="120"/>
        <w:contextualSpacing w:val="0"/>
        <w:rPr>
          <w:rFonts w:ascii="Segoe UI" w:hAnsi="Segoe UI" w:cs="Segoe UI"/>
        </w:rPr>
      </w:pPr>
      <w:r w:rsidRPr="00261A38">
        <w:rPr>
          <w:rFonts w:ascii="Segoe UI" w:hAnsi="Segoe UI" w:cs="Segoe UI"/>
        </w:rPr>
        <w:t xml:space="preserve">Terms, conditions, prices, methodology, or other features of the respondent's proposal may be subject to negotiation and subsequent </w:t>
      </w:r>
      <w:proofErr w:type="gramStart"/>
      <w:r w:rsidRPr="00261A38">
        <w:rPr>
          <w:rFonts w:ascii="Segoe UI" w:hAnsi="Segoe UI" w:cs="Segoe UI"/>
        </w:rPr>
        <w:t>revision</w:t>
      </w:r>
      <w:r w:rsidR="00FF4F9C" w:rsidRPr="00261A38">
        <w:rPr>
          <w:rFonts w:ascii="Segoe UI" w:hAnsi="Segoe UI" w:cs="Segoe UI"/>
        </w:rPr>
        <w:t>;</w:t>
      </w:r>
      <w:proofErr w:type="gramEnd"/>
    </w:p>
    <w:p w14:paraId="12126A9F" w14:textId="41B23E9A" w:rsidR="00BB50AA" w:rsidRPr="00261A38" w:rsidRDefault="005E4E24" w:rsidP="00D31532">
      <w:pPr>
        <w:pStyle w:val="ListParagraph"/>
        <w:widowControl w:val="0"/>
        <w:numPr>
          <w:ilvl w:val="0"/>
          <w:numId w:val="16"/>
        </w:numPr>
        <w:spacing w:after="120"/>
        <w:contextualSpacing w:val="0"/>
        <w:rPr>
          <w:rFonts w:ascii="Segoe UI" w:hAnsi="Segoe UI" w:cs="Segoe UI"/>
        </w:rPr>
      </w:pPr>
      <w:r w:rsidRPr="00261A38">
        <w:rPr>
          <w:rFonts w:ascii="Segoe UI" w:hAnsi="Segoe UI" w:cs="Segoe UI"/>
        </w:rPr>
        <w:t>As part of the negotiations, the respondent may be required to submit supporting financial, pricing</w:t>
      </w:r>
      <w:r w:rsidR="004B169A">
        <w:rPr>
          <w:rFonts w:ascii="Segoe UI" w:hAnsi="Segoe UI" w:cs="Segoe UI"/>
        </w:rPr>
        <w:t>,</w:t>
      </w:r>
      <w:r w:rsidRPr="00261A38">
        <w:rPr>
          <w:rFonts w:ascii="Segoe UI" w:hAnsi="Segoe UI" w:cs="Segoe UI"/>
        </w:rPr>
        <w:t xml:space="preserve"> and other data </w:t>
      </w:r>
      <w:proofErr w:type="gramStart"/>
      <w:r w:rsidRPr="00261A38">
        <w:rPr>
          <w:rFonts w:ascii="Segoe UI" w:hAnsi="Segoe UI" w:cs="Segoe UI"/>
        </w:rPr>
        <w:t>in order to</w:t>
      </w:r>
      <w:proofErr w:type="gramEnd"/>
      <w:r w:rsidRPr="00261A38">
        <w:rPr>
          <w:rFonts w:ascii="Segoe UI" w:hAnsi="Segoe UI" w:cs="Segoe UI"/>
        </w:rPr>
        <w:t xml:space="preserve"> allow a detailed evaluation of the feasibility, reasonableness, and </w:t>
      </w:r>
      <w:r w:rsidR="00A94DA8" w:rsidRPr="00261A38">
        <w:rPr>
          <w:rFonts w:ascii="Segoe UI" w:hAnsi="Segoe UI" w:cs="Segoe UI"/>
        </w:rPr>
        <w:t>a</w:t>
      </w:r>
      <w:r w:rsidRPr="00261A38">
        <w:rPr>
          <w:rFonts w:ascii="Segoe UI" w:hAnsi="Segoe UI" w:cs="Segoe UI"/>
        </w:rPr>
        <w:t>cceptability of the proposal</w:t>
      </w:r>
      <w:r w:rsidR="00BB50AA" w:rsidRPr="00261A38">
        <w:rPr>
          <w:rFonts w:ascii="Segoe UI" w:hAnsi="Segoe UI" w:cs="Segoe UI"/>
        </w:rPr>
        <w:t>; and</w:t>
      </w:r>
    </w:p>
    <w:p w14:paraId="2530A4C1" w14:textId="3C04753D" w:rsidR="005E4E24" w:rsidRPr="009F2305" w:rsidRDefault="005E4E24" w:rsidP="00D31532">
      <w:pPr>
        <w:pStyle w:val="ListParagraph"/>
        <w:widowControl w:val="0"/>
        <w:numPr>
          <w:ilvl w:val="0"/>
          <w:numId w:val="16"/>
        </w:numPr>
        <w:spacing w:after="120"/>
        <w:contextualSpacing w:val="0"/>
        <w:rPr>
          <w:rFonts w:ascii="Segoe UI" w:hAnsi="Segoe UI" w:cs="Segoe UI"/>
        </w:rPr>
      </w:pPr>
      <w:r w:rsidRPr="00261A38">
        <w:rPr>
          <w:rFonts w:ascii="Segoe UI" w:hAnsi="Segoe UI" w:cs="Segoe UI"/>
        </w:rPr>
        <w:t xml:space="preserve">All respondents involved in the negotiation process will be invited to submit a best and </w:t>
      </w:r>
      <w:r w:rsidRPr="009F2305">
        <w:rPr>
          <w:rFonts w:ascii="Segoe UI" w:hAnsi="Segoe UI" w:cs="Segoe UI"/>
        </w:rPr>
        <w:t>final offer.</w:t>
      </w:r>
    </w:p>
    <w:p w14:paraId="562D511C" w14:textId="6C3668D8" w:rsidR="00015B01" w:rsidRPr="009F2305" w:rsidRDefault="001E4A05" w:rsidP="001E4A05">
      <w:pPr>
        <w:pStyle w:val="Heading2"/>
        <w:spacing w:before="0" w:after="120"/>
        <w:rPr>
          <w:rFonts w:ascii="Segoe UI" w:hAnsi="Segoe UI" w:cs="Segoe UI"/>
          <w:color w:val="auto"/>
          <w:szCs w:val="24"/>
        </w:rPr>
      </w:pPr>
      <w:bookmarkStart w:id="35" w:name="_Toc488575719"/>
      <w:bookmarkStart w:id="36" w:name="_Toc174690517"/>
      <w:bookmarkStart w:id="37" w:name="_Toc174690589"/>
      <w:bookmarkStart w:id="38" w:name="_Toc176858125"/>
      <w:r>
        <w:rPr>
          <w:rFonts w:ascii="Segoe UI" w:eastAsia="Times New Roman" w:hAnsi="Segoe UI" w:cs="Segoe UI"/>
          <w:color w:val="auto"/>
          <w:szCs w:val="24"/>
        </w:rPr>
        <w:t xml:space="preserve">E.  </w:t>
      </w:r>
      <w:r w:rsidR="004C3E2B" w:rsidRPr="009F2305">
        <w:rPr>
          <w:rFonts w:ascii="Segoe UI" w:eastAsia="Times New Roman" w:hAnsi="Segoe UI" w:cs="Segoe UI"/>
          <w:color w:val="auto"/>
          <w:szCs w:val="24"/>
        </w:rPr>
        <w:t>C</w:t>
      </w:r>
      <w:bookmarkEnd w:id="35"/>
      <w:r w:rsidR="00015B01" w:rsidRPr="009F2305">
        <w:rPr>
          <w:rFonts w:ascii="Segoe UI" w:eastAsia="Times New Roman" w:hAnsi="Segoe UI" w:cs="Segoe UI"/>
          <w:color w:val="auto"/>
          <w:szCs w:val="24"/>
        </w:rPr>
        <w:t>onfidentiality</w:t>
      </w:r>
      <w:bookmarkEnd w:id="36"/>
      <w:bookmarkEnd w:id="37"/>
      <w:bookmarkEnd w:id="38"/>
    </w:p>
    <w:p w14:paraId="0687011E" w14:textId="7B60B2A1" w:rsidR="00B2074F" w:rsidRDefault="00B2074F" w:rsidP="00D31532">
      <w:pPr>
        <w:pStyle w:val="ListParagraph"/>
        <w:keepNext/>
        <w:numPr>
          <w:ilvl w:val="0"/>
          <w:numId w:val="17"/>
        </w:numPr>
        <w:spacing w:after="120"/>
        <w:contextualSpacing w:val="0"/>
        <w:rPr>
          <w:rFonts w:ascii="Segoe UI" w:hAnsi="Segoe UI" w:cs="Segoe UI"/>
        </w:rPr>
      </w:pPr>
      <w:r>
        <w:rPr>
          <w:rFonts w:ascii="Segoe UI" w:hAnsi="Segoe UI" w:cs="Segoe UI"/>
        </w:rPr>
        <w:t xml:space="preserve">For purposes of this RFP and any resulting contract, the following </w:t>
      </w:r>
      <w:r w:rsidR="0017018D">
        <w:rPr>
          <w:rFonts w:ascii="Segoe UI" w:hAnsi="Segoe UI" w:cs="Segoe UI"/>
        </w:rPr>
        <w:t xml:space="preserve">terms and </w:t>
      </w:r>
      <w:r>
        <w:rPr>
          <w:rFonts w:ascii="Segoe UI" w:hAnsi="Segoe UI" w:cs="Segoe UI"/>
        </w:rPr>
        <w:t>definitions shall apply:</w:t>
      </w:r>
    </w:p>
    <w:p w14:paraId="5AD71618" w14:textId="21BE2633" w:rsidR="00637829" w:rsidRDefault="00B2074F" w:rsidP="00D31532">
      <w:pPr>
        <w:pStyle w:val="ListParagraph"/>
        <w:numPr>
          <w:ilvl w:val="0"/>
          <w:numId w:val="25"/>
        </w:numPr>
        <w:overflowPunct w:val="0"/>
        <w:autoSpaceDE w:val="0"/>
        <w:autoSpaceDN w:val="0"/>
        <w:adjustRightInd w:val="0"/>
        <w:spacing w:after="120"/>
        <w:contextualSpacing w:val="0"/>
        <w:textAlignment w:val="baseline"/>
        <w:rPr>
          <w:rFonts w:ascii="Segoe UI" w:hAnsi="Segoe UI" w:cs="Segoe UI"/>
        </w:rPr>
      </w:pPr>
      <w:r>
        <w:rPr>
          <w:rFonts w:ascii="Segoe UI" w:hAnsi="Segoe UI" w:cs="Segoe UI"/>
        </w:rPr>
        <w:t xml:space="preserve">“Breach” </w:t>
      </w:r>
      <w:r w:rsidR="006F01D3">
        <w:rPr>
          <w:rFonts w:ascii="Segoe UI" w:hAnsi="Segoe UI" w:cs="Segoe UI"/>
        </w:rPr>
        <w:t xml:space="preserve">or “breaches” </w:t>
      </w:r>
      <w:r>
        <w:rPr>
          <w:rFonts w:ascii="Segoe UI" w:hAnsi="Segoe UI" w:cs="Segoe UI"/>
        </w:rPr>
        <w:t xml:space="preserve">shall mean </w:t>
      </w:r>
      <w:r w:rsidRPr="00323C11">
        <w:rPr>
          <w:rFonts w:ascii="Segoe UI" w:hAnsi="Segoe UI" w:cs="Segoe UI"/>
        </w:rPr>
        <w:t xml:space="preserve">an unauthorized acquisition of data that compromises the security, confidentiality, or integrity of </w:t>
      </w:r>
      <w:r w:rsidR="0017018D">
        <w:rPr>
          <w:rFonts w:ascii="Segoe UI" w:hAnsi="Segoe UI" w:cs="Segoe UI"/>
        </w:rPr>
        <w:t>C</w:t>
      </w:r>
      <w:r w:rsidR="00D7480E">
        <w:rPr>
          <w:rFonts w:ascii="Segoe UI" w:hAnsi="Segoe UI" w:cs="Segoe UI"/>
        </w:rPr>
        <w:t xml:space="preserve">onfidential </w:t>
      </w:r>
      <w:r w:rsidR="0017018D">
        <w:rPr>
          <w:rFonts w:ascii="Segoe UI" w:hAnsi="Segoe UI" w:cs="Segoe UI"/>
        </w:rPr>
        <w:t>I</w:t>
      </w:r>
      <w:r w:rsidR="00D7480E">
        <w:rPr>
          <w:rFonts w:ascii="Segoe UI" w:hAnsi="Segoe UI" w:cs="Segoe UI"/>
        </w:rPr>
        <w:t xml:space="preserve">nformation or </w:t>
      </w:r>
      <w:r w:rsidR="0017018D">
        <w:rPr>
          <w:rFonts w:ascii="Segoe UI" w:hAnsi="Segoe UI" w:cs="Segoe UI"/>
        </w:rPr>
        <w:t>P</w:t>
      </w:r>
      <w:r w:rsidRPr="00323C11">
        <w:rPr>
          <w:rFonts w:ascii="Segoe UI" w:hAnsi="Segoe UI" w:cs="Segoe UI"/>
        </w:rPr>
        <w:t xml:space="preserve">ersonal </w:t>
      </w:r>
      <w:proofErr w:type="gramStart"/>
      <w:r w:rsidR="0017018D">
        <w:rPr>
          <w:rFonts w:ascii="Segoe UI" w:hAnsi="Segoe UI" w:cs="Segoe UI"/>
        </w:rPr>
        <w:t>I</w:t>
      </w:r>
      <w:r w:rsidRPr="00323C11">
        <w:rPr>
          <w:rFonts w:ascii="Segoe UI" w:hAnsi="Segoe UI" w:cs="Segoe UI"/>
        </w:rPr>
        <w:t>nformation</w:t>
      </w:r>
      <w:r>
        <w:rPr>
          <w:rFonts w:ascii="Segoe UI" w:hAnsi="Segoe UI" w:cs="Segoe UI"/>
        </w:rPr>
        <w:t>;</w:t>
      </w:r>
      <w:proofErr w:type="gramEnd"/>
    </w:p>
    <w:p w14:paraId="0B2C5F85" w14:textId="77777777" w:rsidR="00637829" w:rsidRDefault="00D7480E" w:rsidP="00D31532">
      <w:pPr>
        <w:pStyle w:val="ListParagraph"/>
        <w:numPr>
          <w:ilvl w:val="0"/>
          <w:numId w:val="25"/>
        </w:numPr>
        <w:overflowPunct w:val="0"/>
        <w:autoSpaceDE w:val="0"/>
        <w:autoSpaceDN w:val="0"/>
        <w:adjustRightInd w:val="0"/>
        <w:spacing w:after="120"/>
        <w:contextualSpacing w:val="0"/>
        <w:textAlignment w:val="baseline"/>
        <w:rPr>
          <w:rFonts w:ascii="Segoe UI" w:hAnsi="Segoe UI" w:cs="Segoe UI"/>
        </w:rPr>
      </w:pPr>
      <w:r w:rsidRPr="00637829">
        <w:rPr>
          <w:rFonts w:ascii="Segoe UI" w:hAnsi="Segoe UI" w:cs="Segoe UI"/>
        </w:rPr>
        <w:t xml:space="preserve">“Confidential </w:t>
      </w:r>
      <w:r w:rsidR="0017018D" w:rsidRPr="00637829">
        <w:rPr>
          <w:rFonts w:ascii="Segoe UI" w:hAnsi="Segoe UI" w:cs="Segoe UI"/>
        </w:rPr>
        <w:t>I</w:t>
      </w:r>
      <w:r w:rsidRPr="00637829">
        <w:rPr>
          <w:rFonts w:ascii="Segoe UI" w:hAnsi="Segoe UI" w:cs="Segoe UI"/>
        </w:rPr>
        <w:t xml:space="preserve">nformation” shall mean all files and any other information </w:t>
      </w:r>
      <w:r w:rsidR="00B650F3" w:rsidRPr="00637829">
        <w:rPr>
          <w:rFonts w:ascii="Segoe UI" w:hAnsi="Segoe UI" w:cs="Segoe UI"/>
        </w:rPr>
        <w:t xml:space="preserve">or materials </w:t>
      </w:r>
      <w:r w:rsidRPr="00637829">
        <w:rPr>
          <w:rFonts w:ascii="Segoe UI" w:hAnsi="Segoe UI" w:cs="Segoe UI"/>
        </w:rPr>
        <w:t xml:space="preserve">provided by MOSERS necessary to provide the services described in this </w:t>
      </w:r>
      <w:proofErr w:type="gramStart"/>
      <w:r w:rsidRPr="00637829">
        <w:rPr>
          <w:rFonts w:ascii="Segoe UI" w:hAnsi="Segoe UI" w:cs="Segoe UI"/>
        </w:rPr>
        <w:t>RFP</w:t>
      </w:r>
      <w:r w:rsidR="0017018D" w:rsidRPr="00637829">
        <w:rPr>
          <w:rFonts w:ascii="Segoe UI" w:hAnsi="Segoe UI" w:cs="Segoe UI"/>
        </w:rPr>
        <w:t>;</w:t>
      </w:r>
      <w:proofErr w:type="gramEnd"/>
    </w:p>
    <w:p w14:paraId="710299B3" w14:textId="6CA31F83" w:rsidR="00B2074F" w:rsidRPr="00DB3D54" w:rsidRDefault="00B2074F" w:rsidP="00D31532">
      <w:pPr>
        <w:pStyle w:val="ListParagraph"/>
        <w:numPr>
          <w:ilvl w:val="0"/>
          <w:numId w:val="25"/>
        </w:numPr>
        <w:overflowPunct w:val="0"/>
        <w:autoSpaceDE w:val="0"/>
        <w:autoSpaceDN w:val="0"/>
        <w:adjustRightInd w:val="0"/>
        <w:spacing w:after="120"/>
        <w:contextualSpacing w:val="0"/>
        <w:textAlignment w:val="baseline"/>
        <w:rPr>
          <w:rFonts w:ascii="Segoe UI" w:hAnsi="Segoe UI" w:cs="Segoe UI"/>
        </w:rPr>
      </w:pPr>
      <w:r w:rsidRPr="00637829">
        <w:rPr>
          <w:rFonts w:ascii="Segoe UI" w:hAnsi="Segoe UI" w:cs="Segoe UI"/>
        </w:rPr>
        <w:t xml:space="preserve">“Personal </w:t>
      </w:r>
      <w:r w:rsidR="0017018D" w:rsidRPr="00637829">
        <w:rPr>
          <w:rFonts w:ascii="Segoe UI" w:hAnsi="Segoe UI" w:cs="Segoe UI"/>
        </w:rPr>
        <w:t>I</w:t>
      </w:r>
      <w:r w:rsidRPr="00637829">
        <w:rPr>
          <w:rFonts w:ascii="Segoe UI" w:hAnsi="Segoe UI" w:cs="Segoe UI"/>
        </w:rPr>
        <w:t>nformation” shall mean</w:t>
      </w:r>
      <w:r w:rsidR="003526EB">
        <w:rPr>
          <w:rFonts w:ascii="Segoe UI" w:hAnsi="Segoe UI" w:cs="Segoe UI"/>
        </w:rPr>
        <w:t xml:space="preserve"> information provided by MOSERS or maintained by </w:t>
      </w:r>
      <w:r w:rsidR="00A00134">
        <w:rPr>
          <w:rFonts w:ascii="Segoe UI" w:hAnsi="Segoe UI" w:cs="Segoe UI"/>
        </w:rPr>
        <w:t xml:space="preserve">MOSERS </w:t>
      </w:r>
      <w:r w:rsidR="00155035">
        <w:rPr>
          <w:rFonts w:ascii="Segoe UI" w:hAnsi="Segoe UI" w:cs="Segoe UI"/>
        </w:rPr>
        <w:t xml:space="preserve">that </w:t>
      </w:r>
      <w:r w:rsidR="00A00134">
        <w:rPr>
          <w:rFonts w:ascii="Segoe UI" w:hAnsi="Segoe UI" w:cs="Segoe UI"/>
        </w:rPr>
        <w:t xml:space="preserve">the </w:t>
      </w:r>
      <w:r w:rsidR="005E6F72">
        <w:rPr>
          <w:rFonts w:ascii="Segoe UI Variable Text" w:hAnsi="Segoe UI Variable Text" w:cs="Arial"/>
        </w:rPr>
        <w:t>consultant</w:t>
      </w:r>
      <w:r w:rsidR="00155035">
        <w:rPr>
          <w:rFonts w:ascii="Segoe UI" w:hAnsi="Segoe UI" w:cs="Segoe UI"/>
        </w:rPr>
        <w:t xml:space="preserve"> receives access</w:t>
      </w:r>
      <w:r w:rsidR="00DD1F59">
        <w:rPr>
          <w:rFonts w:ascii="Segoe UI" w:hAnsi="Segoe UI" w:cs="Segoe UI"/>
        </w:rPr>
        <w:t xml:space="preserve"> to</w:t>
      </w:r>
      <w:r w:rsidR="00155035">
        <w:rPr>
          <w:rFonts w:ascii="Segoe UI" w:hAnsi="Segoe UI" w:cs="Segoe UI"/>
        </w:rPr>
        <w:t xml:space="preserve"> or </w:t>
      </w:r>
      <w:r w:rsidR="00A00134">
        <w:rPr>
          <w:rFonts w:ascii="Segoe UI" w:hAnsi="Segoe UI" w:cs="Segoe UI"/>
        </w:rPr>
        <w:t>access</w:t>
      </w:r>
      <w:r w:rsidR="00155035">
        <w:rPr>
          <w:rFonts w:ascii="Segoe UI" w:hAnsi="Segoe UI" w:cs="Segoe UI"/>
        </w:rPr>
        <w:t>es</w:t>
      </w:r>
      <w:r w:rsidR="003F1951">
        <w:rPr>
          <w:rFonts w:ascii="Segoe UI" w:hAnsi="Segoe UI" w:cs="Segoe UI"/>
        </w:rPr>
        <w:t xml:space="preserve"> that includes</w:t>
      </w:r>
      <w:r w:rsidRPr="00637829">
        <w:rPr>
          <w:rFonts w:ascii="Segoe UI" w:hAnsi="Segoe UI" w:cs="Segoe UI"/>
        </w:rPr>
        <w:t xml:space="preserve"> an individual’s first name or initial and last name linked with: (</w:t>
      </w:r>
      <w:proofErr w:type="spellStart"/>
      <w:r w:rsidRPr="00637829">
        <w:rPr>
          <w:rFonts w:ascii="Segoe UI" w:hAnsi="Segoe UI" w:cs="Segoe UI"/>
        </w:rPr>
        <w:t>i</w:t>
      </w:r>
      <w:proofErr w:type="spellEnd"/>
      <w:r w:rsidRPr="00637829">
        <w:rPr>
          <w:rFonts w:ascii="Segoe UI" w:hAnsi="Segoe UI" w:cs="Segoe UI"/>
        </w:rPr>
        <w:t>) social security number; (ii) driver’s license number or other government</w:t>
      </w:r>
      <w:r w:rsidRPr="00637829">
        <w:rPr>
          <w:rFonts w:ascii="Segoe UI" w:hAnsi="Segoe UI" w:cs="Segoe UI"/>
        </w:rPr>
        <w:noBreakHyphen/>
        <w:t xml:space="preserve">collected or </w:t>
      </w:r>
      <w:r w:rsidRPr="00637829">
        <w:rPr>
          <w:rFonts w:ascii="Segoe UI" w:hAnsi="Segoe UI" w:cs="Segoe UI"/>
        </w:rPr>
        <w:noBreakHyphen/>
        <w:t>created unique identification number; (iii) account, credit card, or debit card number in combination with any security code, access code, or password required to access the account; (iv) unique electronic identifier or routing code in combination with any required security code, access code, or password that would permit access to an individual’s financial account; (v) information about an individual’s medical history, mental or physical condition, medical treatment, or diagnosis by a health care professional; or (vi) health insurance policy number, subscriber identification number, or any unique identifier used by a health insurer to identify the individual.</w:t>
      </w:r>
    </w:p>
    <w:p w14:paraId="582EDA3C" w14:textId="298FEC23" w:rsidR="009F2305" w:rsidRPr="004D6613" w:rsidRDefault="00F24EDF" w:rsidP="00D31532">
      <w:pPr>
        <w:pStyle w:val="ListParagraph"/>
        <w:keepNext/>
        <w:numPr>
          <w:ilvl w:val="0"/>
          <w:numId w:val="17"/>
        </w:numPr>
        <w:spacing w:after="120"/>
        <w:contextualSpacing w:val="0"/>
        <w:rPr>
          <w:rFonts w:ascii="Segoe UI" w:hAnsi="Segoe UI" w:cs="Segoe UI"/>
        </w:rPr>
      </w:pPr>
      <w:r w:rsidRPr="009F2305">
        <w:rPr>
          <w:rFonts w:ascii="Segoe UI" w:hAnsi="Segoe UI" w:cs="Segoe UI"/>
        </w:rPr>
        <w:t xml:space="preserve">The </w:t>
      </w:r>
      <w:r w:rsidR="005E6F72">
        <w:rPr>
          <w:rFonts w:ascii="Segoe UI Variable Text" w:hAnsi="Segoe UI Variable Text" w:cs="Arial"/>
        </w:rPr>
        <w:t>consultant</w:t>
      </w:r>
      <w:r w:rsidRPr="009F2305">
        <w:rPr>
          <w:rFonts w:ascii="Segoe UI" w:hAnsi="Segoe UI" w:cs="Segoe UI"/>
        </w:rPr>
        <w:t xml:space="preserve"> shall maintain </w:t>
      </w:r>
      <w:r w:rsidR="00F33687">
        <w:rPr>
          <w:rFonts w:ascii="Segoe UI" w:hAnsi="Segoe UI" w:cs="Segoe UI"/>
        </w:rPr>
        <w:t>Confidential Information</w:t>
      </w:r>
      <w:r w:rsidR="00D00CA8" w:rsidRPr="009F2305">
        <w:rPr>
          <w:rFonts w:ascii="Segoe UI" w:hAnsi="Segoe UI" w:cs="Segoe UI"/>
        </w:rPr>
        <w:t xml:space="preserve"> </w:t>
      </w:r>
      <w:r w:rsidR="009A7DA2">
        <w:rPr>
          <w:rFonts w:ascii="Segoe UI" w:hAnsi="Segoe UI" w:cs="Segoe UI"/>
        </w:rPr>
        <w:t xml:space="preserve">and Personal Information </w:t>
      </w:r>
      <w:r w:rsidR="00D00CA8" w:rsidRPr="009F2305">
        <w:rPr>
          <w:rFonts w:ascii="Segoe UI" w:hAnsi="Segoe UI" w:cs="Segoe UI"/>
        </w:rPr>
        <w:t xml:space="preserve">in a secure and </w:t>
      </w:r>
      <w:r w:rsidRPr="009F2305">
        <w:rPr>
          <w:rFonts w:ascii="Segoe UI" w:hAnsi="Segoe UI" w:cs="Segoe UI"/>
        </w:rPr>
        <w:t>limited access area, under the strictest confidence and</w:t>
      </w:r>
      <w:r w:rsidR="00D00CA8" w:rsidRPr="009F2305">
        <w:rPr>
          <w:rFonts w:ascii="Segoe UI" w:hAnsi="Segoe UI" w:cs="Segoe UI"/>
        </w:rPr>
        <w:t>,</w:t>
      </w:r>
      <w:r w:rsidRPr="009F2305">
        <w:rPr>
          <w:rFonts w:ascii="Segoe UI" w:hAnsi="Segoe UI" w:cs="Segoe UI"/>
        </w:rPr>
        <w:t xml:space="preserve"> accordingly, will not alter or disclose such </w:t>
      </w:r>
      <w:r w:rsidR="00213239">
        <w:rPr>
          <w:rFonts w:ascii="Segoe UI" w:hAnsi="Segoe UI" w:cs="Segoe UI"/>
        </w:rPr>
        <w:t>I</w:t>
      </w:r>
      <w:r w:rsidRPr="009F2305">
        <w:rPr>
          <w:rFonts w:ascii="Segoe UI" w:hAnsi="Segoe UI" w:cs="Segoe UI"/>
        </w:rPr>
        <w:t xml:space="preserve">nformation except as provided </w:t>
      </w:r>
      <w:r w:rsidR="00AD0030" w:rsidRPr="009F2305">
        <w:rPr>
          <w:rFonts w:ascii="Segoe UI" w:hAnsi="Segoe UI" w:cs="Segoe UI"/>
        </w:rPr>
        <w:t>in this RFP and in any resulting contract</w:t>
      </w:r>
      <w:r w:rsidRPr="009F2305">
        <w:rPr>
          <w:rFonts w:ascii="Segoe UI" w:hAnsi="Segoe UI" w:cs="Segoe UI"/>
        </w:rPr>
        <w:t>.</w:t>
      </w:r>
      <w:r w:rsidR="00AD0030" w:rsidRPr="009F2305">
        <w:rPr>
          <w:rFonts w:ascii="Segoe UI" w:hAnsi="Segoe UI" w:cs="Segoe UI"/>
        </w:rPr>
        <w:t xml:space="preserve"> </w:t>
      </w:r>
      <w:r w:rsidRPr="009F2305">
        <w:rPr>
          <w:rFonts w:ascii="Segoe UI" w:hAnsi="Segoe UI" w:cs="Segoe UI"/>
        </w:rPr>
        <w:t xml:space="preserve"> Upon the completion of the services,</w:t>
      </w:r>
      <w:r w:rsidR="00E53823">
        <w:rPr>
          <w:rFonts w:ascii="Segoe UI" w:hAnsi="Segoe UI" w:cs="Segoe UI"/>
        </w:rPr>
        <w:t xml:space="preserve"> or at the earliest date permitted under applicable law and policies</w:t>
      </w:r>
      <w:r w:rsidR="007B51FE">
        <w:rPr>
          <w:rFonts w:ascii="Segoe UI" w:hAnsi="Segoe UI" w:cs="Segoe UI"/>
        </w:rPr>
        <w:t xml:space="preserve">, </w:t>
      </w:r>
      <w:r w:rsidR="00311E49">
        <w:rPr>
          <w:rFonts w:ascii="Segoe UI" w:hAnsi="Segoe UI" w:cs="Segoe UI"/>
        </w:rPr>
        <w:t xml:space="preserve">the consultant shall </w:t>
      </w:r>
      <w:r w:rsidR="00482ABD">
        <w:rPr>
          <w:rFonts w:ascii="Segoe UI" w:hAnsi="Segoe UI" w:cs="Segoe UI"/>
        </w:rPr>
        <w:t xml:space="preserve">delete or destroy </w:t>
      </w:r>
      <w:r w:rsidRPr="009F2305">
        <w:rPr>
          <w:rFonts w:ascii="Segoe UI" w:hAnsi="Segoe UI" w:cs="Segoe UI"/>
        </w:rPr>
        <w:t xml:space="preserve">all </w:t>
      </w:r>
      <w:r w:rsidR="00157E91">
        <w:rPr>
          <w:rFonts w:ascii="Segoe UI" w:hAnsi="Segoe UI" w:cs="Segoe UI"/>
        </w:rPr>
        <w:t>Confidential I</w:t>
      </w:r>
      <w:r w:rsidRPr="009F2305">
        <w:rPr>
          <w:rFonts w:ascii="Segoe UI" w:hAnsi="Segoe UI" w:cs="Segoe UI"/>
        </w:rPr>
        <w:t xml:space="preserve">nformation </w:t>
      </w:r>
      <w:r w:rsidR="00213239">
        <w:rPr>
          <w:rFonts w:ascii="Segoe UI" w:hAnsi="Segoe UI" w:cs="Segoe UI"/>
        </w:rPr>
        <w:t>and Personal Information</w:t>
      </w:r>
      <w:r w:rsidRPr="009F2305">
        <w:rPr>
          <w:rFonts w:ascii="Segoe UI" w:hAnsi="Segoe UI" w:cs="Segoe UI"/>
        </w:rPr>
        <w:t xml:space="preserve"> provided by MOSERS </w:t>
      </w:r>
      <w:r w:rsidRPr="004D6613">
        <w:rPr>
          <w:rFonts w:ascii="Segoe UI" w:hAnsi="Segoe UI" w:cs="Segoe UI"/>
        </w:rPr>
        <w:t xml:space="preserve">unless </w:t>
      </w:r>
      <w:r w:rsidR="00311E49">
        <w:rPr>
          <w:rFonts w:ascii="Segoe UI" w:hAnsi="Segoe UI" w:cs="Segoe UI"/>
        </w:rPr>
        <w:t xml:space="preserve">MOSERS </w:t>
      </w:r>
      <w:r w:rsidRPr="004D6613">
        <w:rPr>
          <w:rFonts w:ascii="Segoe UI" w:hAnsi="Segoe UI" w:cs="Segoe UI"/>
        </w:rPr>
        <w:t>otherwise direct</w:t>
      </w:r>
      <w:r w:rsidR="00311E49">
        <w:rPr>
          <w:rFonts w:ascii="Segoe UI" w:hAnsi="Segoe UI" w:cs="Segoe UI"/>
        </w:rPr>
        <w:t>s</w:t>
      </w:r>
      <w:r w:rsidR="000D5A1A" w:rsidRPr="006E1E17">
        <w:rPr>
          <w:rFonts w:ascii="Segoe UI" w:hAnsi="Segoe UI" w:cs="Segoe UI"/>
          <w:color w:val="000000"/>
        </w:rPr>
        <w:t xml:space="preserve">, with such deletion or destruction consistent with the </w:t>
      </w:r>
      <w:proofErr w:type="gramStart"/>
      <w:r w:rsidR="000D5A1A" w:rsidRPr="006E1E17">
        <w:rPr>
          <w:rFonts w:ascii="Segoe UI" w:hAnsi="Segoe UI" w:cs="Segoe UI"/>
          <w:color w:val="000000"/>
        </w:rPr>
        <w:t>manner in which</w:t>
      </w:r>
      <w:proofErr w:type="gramEnd"/>
      <w:r w:rsidR="000D5A1A" w:rsidRPr="006E1E17">
        <w:rPr>
          <w:rFonts w:ascii="Segoe UI" w:hAnsi="Segoe UI" w:cs="Segoe UI"/>
          <w:color w:val="000000"/>
        </w:rPr>
        <w:t xml:space="preserve"> </w:t>
      </w:r>
      <w:r w:rsidR="00482ABD">
        <w:rPr>
          <w:rFonts w:ascii="Segoe UI" w:hAnsi="Segoe UI" w:cs="Segoe UI"/>
          <w:color w:val="000000"/>
        </w:rPr>
        <w:t xml:space="preserve">the consultant </w:t>
      </w:r>
      <w:r w:rsidR="000D5A1A" w:rsidRPr="006E1E17">
        <w:rPr>
          <w:rFonts w:ascii="Segoe UI" w:hAnsi="Segoe UI" w:cs="Segoe UI"/>
          <w:color w:val="000000"/>
        </w:rPr>
        <w:t>would delete or destroy its own Confidential Information.</w:t>
      </w:r>
    </w:p>
    <w:p w14:paraId="6185A0A2" w14:textId="77D9CCC7" w:rsidR="004D6613" w:rsidRDefault="00F24EDF" w:rsidP="00D31532">
      <w:pPr>
        <w:pStyle w:val="ListParagraph"/>
        <w:keepNext/>
        <w:numPr>
          <w:ilvl w:val="0"/>
          <w:numId w:val="17"/>
        </w:numPr>
        <w:spacing w:after="120"/>
        <w:contextualSpacing w:val="0"/>
        <w:rPr>
          <w:rFonts w:ascii="Segoe UI" w:hAnsi="Segoe UI" w:cs="Segoe UI"/>
        </w:rPr>
      </w:pPr>
      <w:r w:rsidRPr="004D6613">
        <w:rPr>
          <w:rFonts w:ascii="Segoe UI" w:hAnsi="Segoe UI" w:cs="Segoe UI"/>
        </w:rPr>
        <w:t xml:space="preserve">The </w:t>
      </w:r>
      <w:r w:rsidR="005E6F72">
        <w:rPr>
          <w:rFonts w:ascii="Segoe UI Variable Text" w:hAnsi="Segoe UI Variable Text" w:cs="Arial"/>
        </w:rPr>
        <w:t>consultant</w:t>
      </w:r>
      <w:r w:rsidRPr="004D6613">
        <w:rPr>
          <w:rFonts w:ascii="Segoe UI" w:hAnsi="Segoe UI" w:cs="Segoe UI"/>
        </w:rPr>
        <w:t xml:space="preserve"> will not disclose any of Confidential Information </w:t>
      </w:r>
      <w:r w:rsidR="00F54D34">
        <w:rPr>
          <w:rFonts w:ascii="Segoe UI" w:hAnsi="Segoe UI" w:cs="Segoe UI"/>
        </w:rPr>
        <w:t xml:space="preserve">or Personal Information </w:t>
      </w:r>
      <w:r w:rsidRPr="004D6613">
        <w:rPr>
          <w:rFonts w:ascii="Segoe UI" w:hAnsi="Segoe UI" w:cs="Segoe UI"/>
        </w:rPr>
        <w:t xml:space="preserve">in whole or in part without the prior written consent of MOSERS, unless required to do so by a court order or by law, in which case the </w:t>
      </w:r>
      <w:r w:rsidR="005E6F72">
        <w:rPr>
          <w:rFonts w:ascii="Segoe UI Variable Text" w:hAnsi="Segoe UI Variable Text" w:cs="Arial"/>
        </w:rPr>
        <w:t>consultant</w:t>
      </w:r>
      <w:r w:rsidRPr="004D6613">
        <w:rPr>
          <w:rFonts w:ascii="Segoe UI" w:hAnsi="Segoe UI" w:cs="Segoe UI"/>
        </w:rPr>
        <w:t xml:space="preserve"> shall notify MOSERS in writing prior to making any such disclosure.</w:t>
      </w:r>
      <w:r w:rsidR="00F6134B">
        <w:rPr>
          <w:rFonts w:ascii="Segoe UI" w:hAnsi="Segoe UI" w:cs="Segoe UI"/>
        </w:rPr>
        <w:t xml:space="preserve"> </w:t>
      </w:r>
      <w:r w:rsidRPr="004D6613">
        <w:rPr>
          <w:rFonts w:ascii="Segoe UI" w:hAnsi="Segoe UI" w:cs="Segoe UI"/>
        </w:rPr>
        <w:t xml:space="preserve"> The </w:t>
      </w:r>
      <w:r w:rsidR="005E6F72">
        <w:rPr>
          <w:rFonts w:ascii="Segoe UI Variable Text" w:hAnsi="Segoe UI Variable Text" w:cs="Arial"/>
        </w:rPr>
        <w:t>consultant</w:t>
      </w:r>
      <w:r w:rsidRPr="004D6613">
        <w:rPr>
          <w:rFonts w:ascii="Segoe UI" w:hAnsi="Segoe UI" w:cs="Segoe UI"/>
        </w:rPr>
        <w:t xml:space="preserve"> shall further limit access to Confidential Information </w:t>
      </w:r>
      <w:r w:rsidR="00F54D34">
        <w:rPr>
          <w:rFonts w:ascii="Segoe UI" w:hAnsi="Segoe UI" w:cs="Segoe UI"/>
        </w:rPr>
        <w:t xml:space="preserve">and Personal Information </w:t>
      </w:r>
      <w:r w:rsidRPr="004D6613">
        <w:rPr>
          <w:rFonts w:ascii="Segoe UI" w:hAnsi="Segoe UI" w:cs="Segoe UI"/>
        </w:rPr>
        <w:t xml:space="preserve">to those of its employees, officers, and directors who reasonably require such access in the performance of </w:t>
      </w:r>
      <w:r w:rsidR="00F57CBB" w:rsidRPr="004D6613">
        <w:rPr>
          <w:rFonts w:ascii="Segoe UI" w:hAnsi="Segoe UI" w:cs="Segoe UI"/>
        </w:rPr>
        <w:t xml:space="preserve">the contract with </w:t>
      </w:r>
      <w:r w:rsidRPr="004D6613">
        <w:rPr>
          <w:rFonts w:ascii="Segoe UI" w:hAnsi="Segoe UI" w:cs="Segoe UI"/>
        </w:rPr>
        <w:t xml:space="preserve">MOSERS and shall take all such necessary precautions and exercise the </w:t>
      </w:r>
      <w:r w:rsidR="00BC597D">
        <w:rPr>
          <w:rFonts w:ascii="Segoe UI" w:hAnsi="Segoe UI" w:cs="Segoe UI"/>
        </w:rPr>
        <w:t>highest level of care</w:t>
      </w:r>
      <w:r w:rsidRPr="004D6613">
        <w:rPr>
          <w:rFonts w:ascii="Segoe UI" w:hAnsi="Segoe UI" w:cs="Segoe UI"/>
        </w:rPr>
        <w:t xml:space="preserve"> that </w:t>
      </w:r>
      <w:r w:rsidR="00F57CBB" w:rsidRPr="004D6613">
        <w:rPr>
          <w:rFonts w:ascii="Segoe UI" w:hAnsi="Segoe UI" w:cs="Segoe UI"/>
        </w:rPr>
        <w:t xml:space="preserve">the </w:t>
      </w:r>
      <w:r w:rsidR="005E6F72">
        <w:rPr>
          <w:rFonts w:ascii="Segoe UI Variable Text" w:hAnsi="Segoe UI Variable Text" w:cs="Arial"/>
        </w:rPr>
        <w:t>consultant</w:t>
      </w:r>
      <w:r w:rsidRPr="004D6613">
        <w:rPr>
          <w:rFonts w:ascii="Segoe UI" w:hAnsi="Segoe UI" w:cs="Segoe UI"/>
        </w:rPr>
        <w:t xml:space="preserve"> would undertake to prevent the disclosure of its confidential</w:t>
      </w:r>
      <w:r w:rsidR="00F54D34">
        <w:rPr>
          <w:rFonts w:ascii="Segoe UI" w:hAnsi="Segoe UI" w:cs="Segoe UI"/>
        </w:rPr>
        <w:t>,</w:t>
      </w:r>
      <w:r w:rsidRPr="004D6613">
        <w:rPr>
          <w:rFonts w:ascii="Segoe UI" w:hAnsi="Segoe UI" w:cs="Segoe UI"/>
        </w:rPr>
        <w:t xml:space="preserve"> proprietary</w:t>
      </w:r>
      <w:r w:rsidR="00F54D34">
        <w:rPr>
          <w:rFonts w:ascii="Segoe UI" w:hAnsi="Segoe UI" w:cs="Segoe UI"/>
        </w:rPr>
        <w:t>, and personal</w:t>
      </w:r>
      <w:r w:rsidRPr="004D6613">
        <w:rPr>
          <w:rFonts w:ascii="Segoe UI" w:hAnsi="Segoe UI" w:cs="Segoe UI"/>
        </w:rPr>
        <w:t xml:space="preserve"> information.</w:t>
      </w:r>
    </w:p>
    <w:p w14:paraId="585C07A9" w14:textId="4CE66140" w:rsidR="00D30778" w:rsidRDefault="00F24EDF" w:rsidP="00D31532">
      <w:pPr>
        <w:pStyle w:val="ListParagraph"/>
        <w:keepNext/>
        <w:numPr>
          <w:ilvl w:val="0"/>
          <w:numId w:val="17"/>
        </w:numPr>
        <w:spacing w:after="120"/>
        <w:contextualSpacing w:val="0"/>
        <w:rPr>
          <w:rFonts w:ascii="Segoe UI" w:hAnsi="Segoe UI" w:cs="Segoe UI"/>
        </w:rPr>
      </w:pPr>
      <w:r w:rsidRPr="00437203">
        <w:rPr>
          <w:rFonts w:ascii="Segoe UI" w:hAnsi="Segoe UI" w:cs="Segoe UI"/>
        </w:rPr>
        <w:t xml:space="preserve">In the event the </w:t>
      </w:r>
      <w:r w:rsidR="005E6F72">
        <w:rPr>
          <w:rFonts w:ascii="Segoe UI Variable Text" w:hAnsi="Segoe UI Variable Text" w:cs="Arial"/>
        </w:rPr>
        <w:t>consultant</w:t>
      </w:r>
      <w:r w:rsidR="00412705">
        <w:rPr>
          <w:rFonts w:ascii="Segoe UI" w:hAnsi="Segoe UI" w:cs="Segoe UI"/>
        </w:rPr>
        <w:t xml:space="preserve">, including any </w:t>
      </w:r>
      <w:r w:rsidR="00561BF9">
        <w:rPr>
          <w:rFonts w:ascii="Segoe UI" w:hAnsi="Segoe UI" w:cs="Segoe UI"/>
        </w:rPr>
        <w:t xml:space="preserve">of its </w:t>
      </w:r>
      <w:r w:rsidR="00C21E02" w:rsidRPr="00C21E02">
        <w:rPr>
          <w:rFonts w:ascii="Segoe UI" w:hAnsi="Segoe UI" w:cs="Segoe UI"/>
        </w:rPr>
        <w:t>officer</w:t>
      </w:r>
      <w:r w:rsidR="00561BF9">
        <w:rPr>
          <w:rFonts w:ascii="Segoe UI" w:hAnsi="Segoe UI" w:cs="Segoe UI"/>
        </w:rPr>
        <w:t>s</w:t>
      </w:r>
      <w:r w:rsidR="00C21E02" w:rsidRPr="00C21E02">
        <w:rPr>
          <w:rFonts w:ascii="Segoe UI" w:hAnsi="Segoe UI" w:cs="Segoe UI"/>
        </w:rPr>
        <w:t>, owner</w:t>
      </w:r>
      <w:r w:rsidR="00561BF9">
        <w:rPr>
          <w:rFonts w:ascii="Segoe UI" w:hAnsi="Segoe UI" w:cs="Segoe UI"/>
        </w:rPr>
        <w:t>s</w:t>
      </w:r>
      <w:r w:rsidR="00C21E02" w:rsidRPr="00C21E02">
        <w:rPr>
          <w:rFonts w:ascii="Segoe UI" w:hAnsi="Segoe UI" w:cs="Segoe UI"/>
        </w:rPr>
        <w:t>, employee</w:t>
      </w:r>
      <w:r w:rsidR="00561BF9">
        <w:rPr>
          <w:rFonts w:ascii="Segoe UI" w:hAnsi="Segoe UI" w:cs="Segoe UI"/>
        </w:rPr>
        <w:t>s</w:t>
      </w:r>
      <w:r w:rsidR="00C21E02">
        <w:rPr>
          <w:rFonts w:ascii="Segoe UI" w:hAnsi="Segoe UI" w:cs="Segoe UI"/>
        </w:rPr>
        <w:t xml:space="preserve">, </w:t>
      </w:r>
      <w:r w:rsidR="008F2C4E">
        <w:rPr>
          <w:rFonts w:ascii="Segoe UI" w:hAnsi="Segoe UI" w:cs="Segoe UI"/>
        </w:rPr>
        <w:t>contractor</w:t>
      </w:r>
      <w:r w:rsidR="00561BF9">
        <w:rPr>
          <w:rFonts w:ascii="Segoe UI" w:hAnsi="Segoe UI" w:cs="Segoe UI"/>
        </w:rPr>
        <w:t>s</w:t>
      </w:r>
      <w:r w:rsidR="008F2C4E">
        <w:rPr>
          <w:rFonts w:ascii="Segoe UI" w:hAnsi="Segoe UI" w:cs="Segoe UI"/>
        </w:rPr>
        <w:t xml:space="preserve">, </w:t>
      </w:r>
      <w:r w:rsidR="00C21E02">
        <w:rPr>
          <w:rFonts w:ascii="Segoe UI" w:hAnsi="Segoe UI" w:cs="Segoe UI"/>
        </w:rPr>
        <w:t>and agent</w:t>
      </w:r>
      <w:r w:rsidR="00561BF9">
        <w:rPr>
          <w:rFonts w:ascii="Segoe UI" w:hAnsi="Segoe UI" w:cs="Segoe UI"/>
        </w:rPr>
        <w:t>s</w:t>
      </w:r>
      <w:r w:rsidR="00C21E02">
        <w:rPr>
          <w:rFonts w:ascii="Segoe UI" w:hAnsi="Segoe UI" w:cs="Segoe UI"/>
        </w:rPr>
        <w:t>,</w:t>
      </w:r>
      <w:r w:rsidR="00EE573E" w:rsidRPr="00437203">
        <w:rPr>
          <w:rFonts w:ascii="Segoe UI" w:hAnsi="Segoe UI" w:cs="Segoe UI"/>
        </w:rPr>
        <w:t xml:space="preserve"> </w:t>
      </w:r>
      <w:r w:rsidR="006F01D3">
        <w:rPr>
          <w:rFonts w:ascii="Segoe UI" w:hAnsi="Segoe UI" w:cs="Segoe UI"/>
        </w:rPr>
        <w:t>B</w:t>
      </w:r>
      <w:r w:rsidRPr="00437203">
        <w:rPr>
          <w:rFonts w:ascii="Segoe UI" w:hAnsi="Segoe UI" w:cs="Segoe UI"/>
        </w:rPr>
        <w:t xml:space="preserve">reaches any provision </w:t>
      </w:r>
      <w:r w:rsidR="009246F0">
        <w:rPr>
          <w:rFonts w:ascii="Segoe UI" w:hAnsi="Segoe UI" w:cs="Segoe UI"/>
        </w:rPr>
        <w:t xml:space="preserve">or becomes aware of any </w:t>
      </w:r>
      <w:r w:rsidR="006F01D3">
        <w:rPr>
          <w:rFonts w:ascii="Segoe UI" w:hAnsi="Segoe UI" w:cs="Segoe UI"/>
        </w:rPr>
        <w:t>B</w:t>
      </w:r>
      <w:r w:rsidR="009246F0">
        <w:rPr>
          <w:rFonts w:ascii="Segoe UI" w:hAnsi="Segoe UI" w:cs="Segoe UI"/>
        </w:rPr>
        <w:t xml:space="preserve">reach </w:t>
      </w:r>
      <w:r w:rsidRPr="00437203">
        <w:rPr>
          <w:rFonts w:ascii="Segoe UI" w:hAnsi="Segoe UI" w:cs="Segoe UI"/>
        </w:rPr>
        <w:t>of th</w:t>
      </w:r>
      <w:r w:rsidR="00D55FF3" w:rsidRPr="00437203">
        <w:rPr>
          <w:rFonts w:ascii="Segoe UI" w:hAnsi="Segoe UI" w:cs="Segoe UI"/>
        </w:rPr>
        <w:t>e</w:t>
      </w:r>
      <w:r w:rsidRPr="00437203">
        <w:rPr>
          <w:rFonts w:ascii="Segoe UI" w:hAnsi="Segoe UI" w:cs="Segoe UI"/>
        </w:rPr>
        <w:t xml:space="preserve"> confidentiality provision</w:t>
      </w:r>
      <w:r w:rsidR="00D55FF3" w:rsidRPr="00437203">
        <w:rPr>
          <w:rFonts w:ascii="Segoe UI" w:hAnsi="Segoe UI" w:cs="Segoe UI"/>
        </w:rPr>
        <w:t>s in this RFP or in any resulting contract</w:t>
      </w:r>
      <w:r w:rsidR="0050106C">
        <w:rPr>
          <w:rFonts w:ascii="Segoe UI" w:hAnsi="Segoe UI" w:cs="Segoe UI"/>
        </w:rPr>
        <w:t>:</w:t>
      </w:r>
    </w:p>
    <w:p w14:paraId="053DBCF3" w14:textId="72CC6FB6" w:rsidR="00324F74" w:rsidRDefault="00324F74" w:rsidP="00D31532">
      <w:pPr>
        <w:pStyle w:val="ListParagraph"/>
        <w:numPr>
          <w:ilvl w:val="0"/>
          <w:numId w:val="26"/>
        </w:numPr>
        <w:overflowPunct w:val="0"/>
        <w:autoSpaceDE w:val="0"/>
        <w:autoSpaceDN w:val="0"/>
        <w:adjustRightInd w:val="0"/>
        <w:spacing w:after="120"/>
        <w:contextualSpacing w:val="0"/>
        <w:textAlignment w:val="baseline"/>
        <w:rPr>
          <w:rFonts w:ascii="Segoe UI" w:hAnsi="Segoe UI" w:cs="Segoe UI"/>
        </w:rPr>
      </w:pPr>
      <w:r w:rsidRPr="00E574D8">
        <w:rPr>
          <w:rFonts w:ascii="Segoe UI" w:hAnsi="Segoe UI" w:cs="Segoe UI"/>
        </w:rPr>
        <w:t xml:space="preserve">MOSERS and the </w:t>
      </w:r>
      <w:r w:rsidR="005E6F72">
        <w:rPr>
          <w:rFonts w:ascii="Segoe UI Variable Text" w:hAnsi="Segoe UI Variable Text" w:cs="Arial"/>
        </w:rPr>
        <w:t>consultant</w:t>
      </w:r>
      <w:r w:rsidRPr="00E574D8">
        <w:rPr>
          <w:rFonts w:ascii="Segoe UI" w:hAnsi="Segoe UI" w:cs="Segoe UI"/>
        </w:rPr>
        <w:t xml:space="preserve"> recognize and agree that MOSERS will suffer irreparable injury and that MOSERS will, therefore, be entitled to obtain injunctive relief without the obligation to post a </w:t>
      </w:r>
      <w:proofErr w:type="gramStart"/>
      <w:r w:rsidRPr="00E574D8">
        <w:rPr>
          <w:rFonts w:ascii="Segoe UI" w:hAnsi="Segoe UI" w:cs="Segoe UI"/>
        </w:rPr>
        <w:t>bond</w:t>
      </w:r>
      <w:r w:rsidR="009F6112">
        <w:rPr>
          <w:rFonts w:ascii="Segoe UI" w:hAnsi="Segoe UI" w:cs="Segoe UI"/>
        </w:rPr>
        <w:t>;</w:t>
      </w:r>
      <w:proofErr w:type="gramEnd"/>
    </w:p>
    <w:p w14:paraId="0931286F" w14:textId="6DA29675" w:rsidR="0073701A" w:rsidRDefault="00392409" w:rsidP="00D31532">
      <w:pPr>
        <w:pStyle w:val="ListParagraph"/>
        <w:numPr>
          <w:ilvl w:val="0"/>
          <w:numId w:val="26"/>
        </w:numPr>
        <w:overflowPunct w:val="0"/>
        <w:autoSpaceDE w:val="0"/>
        <w:autoSpaceDN w:val="0"/>
        <w:adjustRightInd w:val="0"/>
        <w:spacing w:after="120"/>
        <w:contextualSpacing w:val="0"/>
        <w:textAlignment w:val="baseline"/>
        <w:rPr>
          <w:rFonts w:ascii="Segoe UI" w:hAnsi="Segoe UI" w:cs="Segoe UI"/>
        </w:rPr>
      </w:pPr>
      <w:r>
        <w:rPr>
          <w:rFonts w:ascii="Segoe UI" w:hAnsi="Segoe UI" w:cs="Segoe UI"/>
        </w:rPr>
        <w:t xml:space="preserve">The </w:t>
      </w:r>
      <w:r w:rsidR="004D3FDE">
        <w:rPr>
          <w:rFonts w:ascii="Segoe UI Variable Text" w:hAnsi="Segoe UI Variable Text" w:cs="Arial"/>
        </w:rPr>
        <w:t>consultant</w:t>
      </w:r>
      <w:r>
        <w:rPr>
          <w:rFonts w:ascii="Segoe UI" w:hAnsi="Segoe UI" w:cs="Segoe UI"/>
        </w:rPr>
        <w:t xml:space="preserve"> </w:t>
      </w:r>
      <w:r w:rsidR="0073701A" w:rsidRPr="0073701A">
        <w:rPr>
          <w:rFonts w:ascii="Segoe UI" w:hAnsi="Segoe UI" w:cs="Segoe UI"/>
        </w:rPr>
        <w:t xml:space="preserve">must notify </w:t>
      </w:r>
      <w:r>
        <w:rPr>
          <w:rFonts w:ascii="Segoe UI" w:hAnsi="Segoe UI" w:cs="Segoe UI"/>
        </w:rPr>
        <w:t xml:space="preserve">MOSERS </w:t>
      </w:r>
      <w:r w:rsidR="0073701A" w:rsidRPr="0073701A">
        <w:rPr>
          <w:rFonts w:ascii="Segoe UI" w:hAnsi="Segoe UI" w:cs="Segoe UI"/>
        </w:rPr>
        <w:t xml:space="preserve">without unreasonable delay, subject to measures necessary to determine the scope of the </w:t>
      </w:r>
      <w:r w:rsidR="006F01D3">
        <w:rPr>
          <w:rFonts w:ascii="Segoe UI" w:hAnsi="Segoe UI" w:cs="Segoe UI"/>
        </w:rPr>
        <w:t>B</w:t>
      </w:r>
      <w:r w:rsidR="0073701A" w:rsidRPr="0073701A">
        <w:rPr>
          <w:rFonts w:ascii="Segoe UI" w:hAnsi="Segoe UI" w:cs="Segoe UI"/>
        </w:rPr>
        <w:t>reach</w:t>
      </w:r>
      <w:r w:rsidR="005550A3">
        <w:rPr>
          <w:rFonts w:ascii="Segoe UI" w:hAnsi="Segoe UI" w:cs="Segoe UI"/>
        </w:rPr>
        <w:t>;</w:t>
      </w:r>
      <w:r w:rsidR="0073701A" w:rsidRPr="0073701A">
        <w:rPr>
          <w:rFonts w:ascii="Segoe UI" w:hAnsi="Segoe UI" w:cs="Segoe UI"/>
        </w:rPr>
        <w:t xml:space="preserve"> restore reasonable integrity, security, and confidentiality of the data</w:t>
      </w:r>
      <w:r w:rsidR="00DB5435">
        <w:rPr>
          <w:rFonts w:ascii="Segoe UI" w:hAnsi="Segoe UI" w:cs="Segoe UI"/>
        </w:rPr>
        <w:t xml:space="preserve"> or other affected</w:t>
      </w:r>
      <w:r w:rsidR="0073701A" w:rsidRPr="0073701A">
        <w:rPr>
          <w:rFonts w:ascii="Segoe UI" w:hAnsi="Segoe UI" w:cs="Segoe UI"/>
        </w:rPr>
        <w:t xml:space="preserve"> system</w:t>
      </w:r>
      <w:r w:rsidR="005550A3">
        <w:rPr>
          <w:rFonts w:ascii="Segoe UI" w:hAnsi="Segoe UI" w:cs="Segoe UI"/>
        </w:rPr>
        <w:t>;</w:t>
      </w:r>
      <w:r w:rsidR="0073701A" w:rsidRPr="0073701A">
        <w:rPr>
          <w:rFonts w:ascii="Segoe UI" w:hAnsi="Segoe UI" w:cs="Segoe UI"/>
        </w:rPr>
        <w:t xml:space="preserve"> and </w:t>
      </w:r>
      <w:r w:rsidR="00CE54A9">
        <w:rPr>
          <w:rFonts w:ascii="Segoe UI" w:hAnsi="Segoe UI" w:cs="Segoe UI"/>
        </w:rPr>
        <w:t>identify</w:t>
      </w:r>
      <w:r w:rsidR="0073701A" w:rsidRPr="0073701A">
        <w:rPr>
          <w:rFonts w:ascii="Segoe UI" w:hAnsi="Segoe UI" w:cs="Segoe UI"/>
        </w:rPr>
        <w:t xml:space="preserve"> </w:t>
      </w:r>
      <w:r w:rsidR="00CE54A9">
        <w:rPr>
          <w:rFonts w:ascii="Segoe UI" w:hAnsi="Segoe UI" w:cs="Segoe UI"/>
        </w:rPr>
        <w:t xml:space="preserve">affected Confidential Information, Personal Information, and </w:t>
      </w:r>
      <w:r w:rsidR="00DB5435" w:rsidRPr="0073701A">
        <w:rPr>
          <w:rFonts w:ascii="Segoe UI" w:hAnsi="Segoe UI" w:cs="Segoe UI"/>
        </w:rPr>
        <w:t>affected persons</w:t>
      </w:r>
      <w:r w:rsidR="00DB5435">
        <w:rPr>
          <w:rFonts w:ascii="Segoe UI" w:hAnsi="Segoe UI" w:cs="Segoe UI"/>
        </w:rPr>
        <w:t xml:space="preserve"> and </w:t>
      </w:r>
      <w:proofErr w:type="gramStart"/>
      <w:r w:rsidR="00DB5435">
        <w:rPr>
          <w:rFonts w:ascii="Segoe UI" w:hAnsi="Segoe UI" w:cs="Segoe UI"/>
        </w:rPr>
        <w:t>entit</w:t>
      </w:r>
      <w:r w:rsidR="00CE54A9">
        <w:rPr>
          <w:rFonts w:ascii="Segoe UI" w:hAnsi="Segoe UI" w:cs="Segoe UI"/>
        </w:rPr>
        <w:t>i</w:t>
      </w:r>
      <w:r w:rsidR="00DB5435">
        <w:rPr>
          <w:rFonts w:ascii="Segoe UI" w:hAnsi="Segoe UI" w:cs="Segoe UI"/>
        </w:rPr>
        <w:t>es;</w:t>
      </w:r>
      <w:proofErr w:type="gramEnd"/>
    </w:p>
    <w:p w14:paraId="003308FF" w14:textId="5573432E" w:rsidR="00450464" w:rsidRDefault="005B138A" w:rsidP="00D31532">
      <w:pPr>
        <w:pStyle w:val="ListParagraph"/>
        <w:numPr>
          <w:ilvl w:val="0"/>
          <w:numId w:val="26"/>
        </w:numPr>
        <w:overflowPunct w:val="0"/>
        <w:autoSpaceDE w:val="0"/>
        <w:autoSpaceDN w:val="0"/>
        <w:adjustRightInd w:val="0"/>
        <w:spacing w:after="120"/>
        <w:contextualSpacing w:val="0"/>
        <w:textAlignment w:val="baseline"/>
        <w:rPr>
          <w:rFonts w:ascii="Segoe UI" w:hAnsi="Segoe UI" w:cs="Segoe UI"/>
        </w:rPr>
      </w:pPr>
      <w:r>
        <w:rPr>
          <w:rFonts w:ascii="Segoe UI" w:hAnsi="Segoe UI" w:cs="Segoe UI"/>
        </w:rPr>
        <w:t xml:space="preserve">If </w:t>
      </w:r>
      <w:r w:rsidR="00C07874">
        <w:rPr>
          <w:rFonts w:ascii="Segoe UI" w:hAnsi="Segoe UI" w:cs="Segoe UI"/>
        </w:rPr>
        <w:t xml:space="preserve">MOSERS determines that </w:t>
      </w:r>
      <w:r w:rsidR="00786DB1">
        <w:rPr>
          <w:rFonts w:ascii="Segoe UI" w:hAnsi="Segoe UI" w:cs="Segoe UI"/>
        </w:rPr>
        <w:t xml:space="preserve">the facts and </w:t>
      </w:r>
      <w:r w:rsidR="00FA3C22">
        <w:rPr>
          <w:rFonts w:ascii="Segoe UI" w:hAnsi="Segoe UI" w:cs="Segoe UI"/>
        </w:rPr>
        <w:t xml:space="preserve">applicable law require </w:t>
      </w:r>
      <w:r w:rsidR="001D085A">
        <w:rPr>
          <w:rFonts w:ascii="Segoe UI" w:hAnsi="Segoe UI" w:cs="Segoe UI"/>
        </w:rPr>
        <w:t>notification</w:t>
      </w:r>
      <w:r>
        <w:rPr>
          <w:rFonts w:ascii="Segoe UI" w:hAnsi="Segoe UI" w:cs="Segoe UI"/>
        </w:rPr>
        <w:t xml:space="preserve"> of </w:t>
      </w:r>
      <w:r w:rsidR="00FA3C22">
        <w:rPr>
          <w:rFonts w:ascii="Segoe UI" w:hAnsi="Segoe UI" w:cs="Segoe UI"/>
        </w:rPr>
        <w:t>the affected persons and entities</w:t>
      </w:r>
      <w:r w:rsidR="00D4631F">
        <w:rPr>
          <w:rFonts w:ascii="Segoe UI" w:hAnsi="Segoe UI" w:cs="Segoe UI"/>
        </w:rPr>
        <w:t xml:space="preserve"> </w:t>
      </w:r>
      <w:proofErr w:type="gramStart"/>
      <w:r w:rsidR="00D4631F">
        <w:rPr>
          <w:rFonts w:ascii="Segoe UI" w:hAnsi="Segoe UI" w:cs="Segoe UI"/>
        </w:rPr>
        <w:t>as a result of</w:t>
      </w:r>
      <w:proofErr w:type="gramEnd"/>
      <w:r w:rsidR="00D4631F">
        <w:rPr>
          <w:rFonts w:ascii="Segoe UI" w:hAnsi="Segoe UI" w:cs="Segoe UI"/>
        </w:rPr>
        <w:t xml:space="preserve"> the Breach</w:t>
      </w:r>
      <w:r w:rsidR="0094170F">
        <w:rPr>
          <w:rFonts w:ascii="Segoe UI" w:hAnsi="Segoe UI" w:cs="Segoe UI"/>
        </w:rPr>
        <w:t>,</w:t>
      </w:r>
      <w:r w:rsidR="00C07874">
        <w:rPr>
          <w:rFonts w:ascii="Segoe UI" w:hAnsi="Segoe UI" w:cs="Segoe UI"/>
        </w:rPr>
        <w:t xml:space="preserve"> </w:t>
      </w:r>
      <w:r w:rsidR="008C0DB1">
        <w:rPr>
          <w:rFonts w:ascii="Segoe UI" w:hAnsi="Segoe UI" w:cs="Segoe UI"/>
        </w:rPr>
        <w:t xml:space="preserve">MOSERS shall </w:t>
      </w:r>
      <w:r w:rsidR="00562F90">
        <w:rPr>
          <w:rFonts w:ascii="Segoe UI" w:hAnsi="Segoe UI" w:cs="Segoe UI"/>
        </w:rPr>
        <w:t>provide such notification</w:t>
      </w:r>
      <w:r w:rsidR="00D4631F">
        <w:rPr>
          <w:rFonts w:ascii="Segoe UI" w:hAnsi="Segoe UI" w:cs="Segoe UI"/>
        </w:rPr>
        <w:t xml:space="preserve"> and may identify the respondent in such notice</w:t>
      </w:r>
      <w:r w:rsidR="006F01D3">
        <w:rPr>
          <w:rFonts w:ascii="Segoe UI" w:hAnsi="Segoe UI" w:cs="Segoe UI"/>
        </w:rPr>
        <w:t>;</w:t>
      </w:r>
      <w:r w:rsidR="00324F74">
        <w:rPr>
          <w:rFonts w:ascii="Segoe UI" w:hAnsi="Segoe UI" w:cs="Segoe UI"/>
        </w:rPr>
        <w:t xml:space="preserve"> and</w:t>
      </w:r>
    </w:p>
    <w:p w14:paraId="0FD1B188" w14:textId="26C62C7D" w:rsidR="00437203" w:rsidRPr="00E574D8" w:rsidRDefault="00974F3D" w:rsidP="00D31532">
      <w:pPr>
        <w:pStyle w:val="ListParagraph"/>
        <w:numPr>
          <w:ilvl w:val="0"/>
          <w:numId w:val="26"/>
        </w:numPr>
        <w:overflowPunct w:val="0"/>
        <w:autoSpaceDE w:val="0"/>
        <w:autoSpaceDN w:val="0"/>
        <w:adjustRightInd w:val="0"/>
        <w:spacing w:after="120"/>
        <w:contextualSpacing w:val="0"/>
        <w:textAlignment w:val="baseline"/>
        <w:rPr>
          <w:rFonts w:ascii="Segoe UI" w:hAnsi="Segoe UI" w:cs="Segoe UI"/>
        </w:rPr>
      </w:pPr>
      <w:r w:rsidRPr="00E574D8">
        <w:rPr>
          <w:rFonts w:ascii="Segoe UI" w:hAnsi="Segoe UI" w:cs="Segoe UI"/>
        </w:rPr>
        <w:t>In addition to reimbursement for notification</w:t>
      </w:r>
      <w:r w:rsidR="00A00BA8" w:rsidRPr="00E574D8">
        <w:rPr>
          <w:rFonts w:ascii="Segoe UI" w:hAnsi="Segoe UI" w:cs="Segoe UI"/>
        </w:rPr>
        <w:t xml:space="preserve"> costs,</w:t>
      </w:r>
      <w:r w:rsidRPr="00E574D8">
        <w:rPr>
          <w:rFonts w:ascii="Segoe UI" w:hAnsi="Segoe UI" w:cs="Segoe UI"/>
        </w:rPr>
        <w:t xml:space="preserve"> </w:t>
      </w:r>
      <w:r w:rsidR="00F24EDF" w:rsidRPr="00E574D8">
        <w:rPr>
          <w:rFonts w:ascii="Segoe UI" w:hAnsi="Segoe UI" w:cs="Segoe UI"/>
        </w:rPr>
        <w:t>MOSERS will be entitled to seek any relief and remedy available at law or in equity</w:t>
      </w:r>
      <w:r w:rsidR="00A00BA8" w:rsidRPr="00E574D8">
        <w:rPr>
          <w:rFonts w:ascii="Segoe UI" w:hAnsi="Segoe UI" w:cs="Segoe UI"/>
        </w:rPr>
        <w:t xml:space="preserve"> from the </w:t>
      </w:r>
      <w:r w:rsidR="004D3FDE">
        <w:rPr>
          <w:rFonts w:ascii="Segoe UI Variable Text" w:hAnsi="Segoe UI Variable Text" w:cs="Arial"/>
        </w:rPr>
        <w:t>consultant</w:t>
      </w:r>
      <w:r w:rsidR="00A00BA8" w:rsidRPr="00E574D8">
        <w:rPr>
          <w:rFonts w:ascii="Segoe UI" w:hAnsi="Segoe UI" w:cs="Segoe UI"/>
        </w:rPr>
        <w:t xml:space="preserve"> or any third party</w:t>
      </w:r>
      <w:r w:rsidR="00437203" w:rsidRPr="00E574D8">
        <w:rPr>
          <w:rFonts w:ascii="Segoe UI" w:hAnsi="Segoe UI" w:cs="Segoe UI"/>
        </w:rPr>
        <w:t>.</w:t>
      </w:r>
    </w:p>
    <w:p w14:paraId="0245A572" w14:textId="57B35CAE" w:rsidR="00F24EDF" w:rsidRPr="00060FF6" w:rsidRDefault="00F24EDF" w:rsidP="00D31532">
      <w:pPr>
        <w:pStyle w:val="ListParagraph"/>
        <w:keepNext/>
        <w:numPr>
          <w:ilvl w:val="0"/>
          <w:numId w:val="17"/>
        </w:numPr>
        <w:spacing w:after="120"/>
        <w:contextualSpacing w:val="0"/>
        <w:rPr>
          <w:rFonts w:ascii="Segoe UI" w:hAnsi="Segoe UI" w:cs="Segoe UI"/>
        </w:rPr>
      </w:pPr>
      <w:r w:rsidRPr="008B16B8">
        <w:rPr>
          <w:rFonts w:ascii="Segoe UI" w:hAnsi="Segoe UI" w:cs="Segoe UI"/>
        </w:rPr>
        <w:t xml:space="preserve">The remedies provided </w:t>
      </w:r>
      <w:r w:rsidR="00437203" w:rsidRPr="008B16B8">
        <w:rPr>
          <w:rFonts w:ascii="Segoe UI" w:hAnsi="Segoe UI" w:cs="Segoe UI"/>
        </w:rPr>
        <w:t xml:space="preserve">in this RFP and those </w:t>
      </w:r>
      <w:r w:rsidRPr="008B16B8">
        <w:rPr>
          <w:rFonts w:ascii="Segoe UI" w:hAnsi="Segoe UI" w:cs="Segoe UI"/>
        </w:rPr>
        <w:t xml:space="preserve">otherwise available at law or in equity shall be cumulative, and no one remedy will be construed as exclusive of any </w:t>
      </w:r>
      <w:r w:rsidRPr="00060FF6">
        <w:rPr>
          <w:rFonts w:ascii="Segoe UI" w:hAnsi="Segoe UI" w:cs="Segoe UI"/>
        </w:rPr>
        <w:t>other.</w:t>
      </w:r>
    </w:p>
    <w:p w14:paraId="21C340BB" w14:textId="1A5AEFAF" w:rsidR="007669E2" w:rsidRPr="007669E2" w:rsidRDefault="001E4A05" w:rsidP="001E4A05">
      <w:pPr>
        <w:pStyle w:val="Heading2"/>
        <w:spacing w:before="0" w:after="120"/>
        <w:rPr>
          <w:rFonts w:ascii="Segoe UI" w:hAnsi="Segoe UI" w:cs="Segoe UI"/>
          <w:color w:val="auto"/>
        </w:rPr>
      </w:pPr>
      <w:bookmarkStart w:id="39" w:name="_Toc129011827"/>
      <w:bookmarkStart w:id="40" w:name="_Toc174690518"/>
      <w:bookmarkStart w:id="41" w:name="_Toc174690590"/>
      <w:bookmarkStart w:id="42" w:name="_Toc176858126"/>
      <w:r>
        <w:rPr>
          <w:rFonts w:ascii="Segoe UI" w:eastAsia="Times New Roman" w:hAnsi="Segoe UI" w:cs="Segoe UI"/>
          <w:color w:val="auto"/>
          <w:szCs w:val="24"/>
        </w:rPr>
        <w:t xml:space="preserve">F.  </w:t>
      </w:r>
      <w:r w:rsidR="007669E2" w:rsidRPr="007669E2">
        <w:rPr>
          <w:rFonts w:ascii="Segoe UI" w:eastAsia="Times New Roman" w:hAnsi="Segoe UI" w:cs="Segoe UI"/>
          <w:color w:val="auto"/>
          <w:szCs w:val="24"/>
        </w:rPr>
        <w:t>Jurisdiction</w:t>
      </w:r>
      <w:r w:rsidR="007669E2" w:rsidRPr="007669E2">
        <w:rPr>
          <w:rFonts w:ascii="Segoe UI" w:hAnsi="Segoe UI" w:cs="Segoe UI"/>
          <w:color w:val="auto"/>
        </w:rPr>
        <w:t>, Venue, and Choice of Law</w:t>
      </w:r>
      <w:bookmarkEnd w:id="39"/>
      <w:bookmarkEnd w:id="40"/>
      <w:bookmarkEnd w:id="41"/>
      <w:bookmarkEnd w:id="42"/>
    </w:p>
    <w:p w14:paraId="1C2C299C" w14:textId="77777777" w:rsidR="00336C27" w:rsidRPr="00684C73" w:rsidRDefault="007669E2" w:rsidP="00D31532">
      <w:pPr>
        <w:pStyle w:val="ListParagraph"/>
        <w:keepNext/>
        <w:numPr>
          <w:ilvl w:val="0"/>
          <w:numId w:val="18"/>
        </w:numPr>
        <w:spacing w:after="120"/>
        <w:contextualSpacing w:val="0"/>
        <w:rPr>
          <w:rFonts w:ascii="Segoe UI" w:hAnsi="Segoe UI" w:cs="Segoe UI"/>
        </w:rPr>
      </w:pPr>
      <w:r w:rsidRPr="007669E2">
        <w:rPr>
          <w:rFonts w:ascii="Segoe UI" w:hAnsi="Segoe UI" w:cs="Segoe UI"/>
        </w:rPr>
        <w:t xml:space="preserve">Any litigation involving MOSERS must be brought in the Cole County Circuit Court in Cole County, Missouri, and be subject to Missouri law, excluding choice of law provisions.  In addition, any alternative dispute resolution procedures involving MOSERS must occur in Cole County, Missouri.  By submitting a proposal, the respondent agrees to submit to this choice of law, subject matter and personal jurisdiction, and venue for </w:t>
      </w:r>
      <w:proofErr w:type="gramStart"/>
      <w:r w:rsidRPr="007669E2">
        <w:rPr>
          <w:rFonts w:ascii="Segoe UI" w:hAnsi="Segoe UI" w:cs="Segoe UI"/>
        </w:rPr>
        <w:t>any and all</w:t>
      </w:r>
      <w:proofErr w:type="gramEnd"/>
      <w:r w:rsidRPr="007669E2">
        <w:rPr>
          <w:rFonts w:ascii="Segoe UI" w:hAnsi="Segoe UI" w:cs="Segoe UI"/>
        </w:rPr>
        <w:t xml:space="preserve"> such litigation or alternative dispute resolution proceedings.</w:t>
      </w:r>
    </w:p>
    <w:p w14:paraId="513CB63A" w14:textId="426AA80A" w:rsidR="007669E2" w:rsidRPr="003E304D" w:rsidRDefault="007669E2" w:rsidP="00D31532">
      <w:pPr>
        <w:pStyle w:val="ListParagraph"/>
        <w:keepNext/>
        <w:numPr>
          <w:ilvl w:val="0"/>
          <w:numId w:val="18"/>
        </w:numPr>
        <w:spacing w:after="120"/>
        <w:contextualSpacing w:val="0"/>
        <w:rPr>
          <w:rFonts w:ascii="Segoe UI" w:hAnsi="Segoe UI" w:cs="Segoe UI"/>
        </w:rPr>
      </w:pPr>
      <w:r w:rsidRPr="00684C73">
        <w:rPr>
          <w:rFonts w:ascii="Segoe UI" w:hAnsi="Segoe UI" w:cs="Segoe UI"/>
        </w:rPr>
        <w:t xml:space="preserve">The contract shall be construed according to the laws of the </w:t>
      </w:r>
      <w:r w:rsidR="00060FF6" w:rsidRPr="00684C73">
        <w:rPr>
          <w:rFonts w:ascii="Segoe UI" w:hAnsi="Segoe UI" w:cs="Segoe UI"/>
        </w:rPr>
        <w:t>s</w:t>
      </w:r>
      <w:r w:rsidRPr="00684C73">
        <w:rPr>
          <w:rFonts w:ascii="Segoe UI" w:hAnsi="Segoe UI" w:cs="Segoe UI"/>
        </w:rPr>
        <w:t xml:space="preserve">tate of Missouri, and such law shall apply in all respects to this RFP and related procedures.  The </w:t>
      </w:r>
      <w:r w:rsidR="005E6F72">
        <w:rPr>
          <w:rFonts w:ascii="Segoe UI Variable Text" w:hAnsi="Segoe UI Variable Text" w:cs="Arial"/>
        </w:rPr>
        <w:t>consultant</w:t>
      </w:r>
      <w:r w:rsidRPr="00684C73">
        <w:rPr>
          <w:rFonts w:ascii="Segoe UI" w:hAnsi="Segoe UI" w:cs="Segoe UI"/>
        </w:rPr>
        <w:t xml:space="preserve"> shall comply with all local, state, and federal laws and </w:t>
      </w:r>
      <w:r w:rsidRPr="003E304D">
        <w:rPr>
          <w:rFonts w:ascii="Segoe UI" w:hAnsi="Segoe UI" w:cs="Segoe UI"/>
        </w:rPr>
        <w:t xml:space="preserve">regulations </w:t>
      </w:r>
      <w:r w:rsidR="00397AD9">
        <w:rPr>
          <w:rFonts w:ascii="Segoe UI" w:hAnsi="Segoe UI" w:cs="Segoe UI"/>
        </w:rPr>
        <w:t>r</w:t>
      </w:r>
      <w:r w:rsidRPr="003E304D">
        <w:rPr>
          <w:rFonts w:ascii="Segoe UI" w:hAnsi="Segoe UI" w:cs="Segoe UI"/>
        </w:rPr>
        <w:t>elated to the performance of the contract to the extent that the same may be applicable.</w:t>
      </w:r>
    </w:p>
    <w:p w14:paraId="0C67A336" w14:textId="71F846B5" w:rsidR="007669E2" w:rsidRPr="007669E2" w:rsidRDefault="001E4A05" w:rsidP="001E4A05">
      <w:pPr>
        <w:pStyle w:val="Heading2"/>
        <w:spacing w:before="0" w:after="120"/>
        <w:rPr>
          <w:rFonts w:ascii="Segoe UI" w:hAnsi="Segoe UI" w:cs="Segoe UI"/>
          <w:color w:val="auto"/>
        </w:rPr>
      </w:pPr>
      <w:bookmarkStart w:id="43" w:name="_Toc129011828"/>
      <w:bookmarkStart w:id="44" w:name="_Toc174690519"/>
      <w:bookmarkStart w:id="45" w:name="_Toc174690591"/>
      <w:bookmarkStart w:id="46" w:name="_Toc176858127"/>
      <w:r>
        <w:rPr>
          <w:rFonts w:ascii="Segoe UI" w:hAnsi="Segoe UI" w:cs="Segoe UI"/>
          <w:color w:val="auto"/>
        </w:rPr>
        <w:t xml:space="preserve">G.  </w:t>
      </w:r>
      <w:r w:rsidR="007669E2" w:rsidRPr="007669E2">
        <w:rPr>
          <w:rFonts w:ascii="Segoe UI" w:hAnsi="Segoe UI" w:cs="Segoe UI"/>
          <w:color w:val="auto"/>
        </w:rPr>
        <w:t xml:space="preserve">No </w:t>
      </w:r>
      <w:r w:rsidR="007669E2" w:rsidRPr="007669E2">
        <w:rPr>
          <w:rFonts w:ascii="Segoe UI" w:eastAsia="Times New Roman" w:hAnsi="Segoe UI" w:cs="Segoe UI"/>
          <w:color w:val="auto"/>
          <w:szCs w:val="24"/>
        </w:rPr>
        <w:t>Representations</w:t>
      </w:r>
      <w:r w:rsidR="007669E2" w:rsidRPr="007669E2">
        <w:rPr>
          <w:rFonts w:ascii="Segoe UI" w:hAnsi="Segoe UI" w:cs="Segoe UI"/>
          <w:color w:val="auto"/>
        </w:rPr>
        <w:t xml:space="preserve"> or Warranties by MOSERS</w:t>
      </w:r>
      <w:bookmarkEnd w:id="43"/>
      <w:bookmarkEnd w:id="44"/>
      <w:bookmarkEnd w:id="45"/>
      <w:bookmarkEnd w:id="46"/>
    </w:p>
    <w:p w14:paraId="6844C40F" w14:textId="77777777" w:rsidR="007669E2" w:rsidRPr="0026180B" w:rsidRDefault="007669E2" w:rsidP="000E2892">
      <w:pPr>
        <w:pStyle w:val="ListParagraph"/>
        <w:keepNext/>
        <w:spacing w:after="120"/>
        <w:ind w:left="0"/>
        <w:contextualSpacing w:val="0"/>
        <w:rPr>
          <w:rFonts w:ascii="Segoe UI" w:hAnsi="Segoe UI" w:cs="Segoe UI"/>
        </w:rPr>
      </w:pPr>
      <w:r w:rsidRPr="007669E2">
        <w:rPr>
          <w:rFonts w:ascii="Segoe UI" w:hAnsi="Segoe UI" w:cs="Segoe UI"/>
        </w:rPr>
        <w:t xml:space="preserve">MOSERS makes no representations or warranties, expressed or implied, as to the accuracy or completeness of the information in the RFP, and nothing contained in this RFP is or shall be relied upon as a promise or representation, whether as to the past or the future.  The RFP does not purport to contain all of the information that may be required to evaluate the RFP, and any interested party or respondent should conduct its own </w:t>
      </w:r>
      <w:r w:rsidRPr="0026180B">
        <w:rPr>
          <w:rFonts w:ascii="Segoe UI" w:hAnsi="Segoe UI" w:cs="Segoe UI"/>
        </w:rPr>
        <w:t xml:space="preserve">independent analysis of </w:t>
      </w:r>
      <w:proofErr w:type="gramStart"/>
      <w:r w:rsidRPr="0026180B">
        <w:rPr>
          <w:rFonts w:ascii="Segoe UI" w:hAnsi="Segoe UI" w:cs="Segoe UI"/>
        </w:rPr>
        <w:t>MOSERS</w:t>
      </w:r>
      <w:proofErr w:type="gramEnd"/>
      <w:r w:rsidRPr="0026180B">
        <w:rPr>
          <w:rFonts w:ascii="Segoe UI" w:hAnsi="Segoe UI" w:cs="Segoe UI"/>
        </w:rPr>
        <w:t xml:space="preserve"> and the information contained or referenced in this RFP.</w:t>
      </w:r>
    </w:p>
    <w:p w14:paraId="0870D02B" w14:textId="5B52C378" w:rsidR="006D595B" w:rsidRPr="0026180B" w:rsidRDefault="001E4A05" w:rsidP="001E4A05">
      <w:pPr>
        <w:pStyle w:val="Heading2"/>
        <w:spacing w:before="0" w:after="120"/>
        <w:rPr>
          <w:rFonts w:ascii="Segoe UI" w:hAnsi="Segoe UI" w:cs="Segoe UI"/>
        </w:rPr>
      </w:pPr>
      <w:bookmarkStart w:id="47" w:name="_Toc174690520"/>
      <w:bookmarkStart w:id="48" w:name="_Toc174690592"/>
      <w:bookmarkStart w:id="49" w:name="_Toc176858128"/>
      <w:r>
        <w:rPr>
          <w:rFonts w:ascii="Segoe UI" w:hAnsi="Segoe UI" w:cs="Segoe UI"/>
          <w:color w:val="auto"/>
        </w:rPr>
        <w:t xml:space="preserve">H.  </w:t>
      </w:r>
      <w:r w:rsidR="006D595B" w:rsidRPr="0026180B">
        <w:rPr>
          <w:rFonts w:ascii="Segoe UI" w:hAnsi="Segoe UI" w:cs="Segoe UI"/>
          <w:color w:val="auto"/>
        </w:rPr>
        <w:t xml:space="preserve">Survival of </w:t>
      </w:r>
      <w:r w:rsidR="0026180B" w:rsidRPr="0026180B">
        <w:rPr>
          <w:rFonts w:ascii="Segoe UI" w:hAnsi="Segoe UI" w:cs="Segoe UI"/>
          <w:color w:val="auto"/>
        </w:rPr>
        <w:t>Provisions</w:t>
      </w:r>
      <w:bookmarkEnd w:id="47"/>
      <w:bookmarkEnd w:id="48"/>
      <w:bookmarkEnd w:id="49"/>
    </w:p>
    <w:p w14:paraId="1AFDB7EA" w14:textId="5574C924" w:rsidR="0026180B" w:rsidRPr="00010746" w:rsidRDefault="00010746" w:rsidP="00DB3D54">
      <w:pPr>
        <w:keepNext/>
        <w:spacing w:after="120"/>
        <w:rPr>
          <w:rFonts w:ascii="Segoe UI" w:hAnsi="Segoe UI" w:cs="Segoe UI"/>
        </w:rPr>
      </w:pPr>
      <w:r>
        <w:rPr>
          <w:rFonts w:ascii="Segoe UI" w:hAnsi="Segoe UI" w:cs="Segoe UI"/>
        </w:rPr>
        <w:t>The provisions in Section</w:t>
      </w:r>
      <w:r w:rsidR="007178A9">
        <w:rPr>
          <w:rFonts w:ascii="Segoe UI" w:hAnsi="Segoe UI" w:cs="Segoe UI"/>
        </w:rPr>
        <w:t> </w:t>
      </w:r>
      <w:r>
        <w:rPr>
          <w:rFonts w:ascii="Segoe UI" w:hAnsi="Segoe UI" w:cs="Segoe UI"/>
        </w:rPr>
        <w:t>VI</w:t>
      </w:r>
      <w:r w:rsidR="007178A9">
        <w:rPr>
          <w:rFonts w:ascii="Segoe UI" w:hAnsi="Segoe UI" w:cs="Segoe UI"/>
        </w:rPr>
        <w:t>. </w:t>
      </w:r>
      <w:r w:rsidR="00CD45FD">
        <w:rPr>
          <w:rFonts w:ascii="Segoe UI" w:hAnsi="Segoe UI" w:cs="Segoe UI"/>
        </w:rPr>
        <w:t>C,</w:t>
      </w:r>
      <w:r w:rsidR="007178A9">
        <w:rPr>
          <w:rFonts w:ascii="Segoe UI" w:hAnsi="Segoe UI" w:cs="Segoe UI"/>
        </w:rPr>
        <w:t> </w:t>
      </w:r>
      <w:r w:rsidR="00B852EC">
        <w:rPr>
          <w:rFonts w:ascii="Segoe UI" w:hAnsi="Segoe UI" w:cs="Segoe UI"/>
        </w:rPr>
        <w:t>E,</w:t>
      </w:r>
      <w:r w:rsidR="007178A9">
        <w:rPr>
          <w:rFonts w:ascii="Segoe UI" w:hAnsi="Segoe UI" w:cs="Segoe UI"/>
        </w:rPr>
        <w:t> </w:t>
      </w:r>
      <w:r w:rsidR="00580D80">
        <w:rPr>
          <w:rFonts w:ascii="Segoe UI" w:hAnsi="Segoe UI" w:cs="Segoe UI"/>
        </w:rPr>
        <w:t>F</w:t>
      </w:r>
      <w:r w:rsidR="00E47CE4">
        <w:rPr>
          <w:rFonts w:ascii="Segoe UI" w:hAnsi="Segoe UI" w:cs="Segoe UI"/>
        </w:rPr>
        <w:t>,</w:t>
      </w:r>
      <w:r w:rsidR="00F54D6D">
        <w:rPr>
          <w:rFonts w:ascii="Segoe UI" w:hAnsi="Segoe UI" w:cs="Segoe UI"/>
        </w:rPr>
        <w:t xml:space="preserve"> G,</w:t>
      </w:r>
      <w:r w:rsidR="00E47CE4">
        <w:rPr>
          <w:rFonts w:ascii="Segoe UI" w:hAnsi="Segoe UI" w:cs="Segoe UI"/>
        </w:rPr>
        <w:t xml:space="preserve"> </w:t>
      </w:r>
      <w:r w:rsidR="00823E9B">
        <w:rPr>
          <w:rFonts w:ascii="Segoe UI" w:hAnsi="Segoe UI" w:cs="Segoe UI"/>
        </w:rPr>
        <w:t xml:space="preserve">H, </w:t>
      </w:r>
      <w:r w:rsidR="00D808BF">
        <w:rPr>
          <w:rFonts w:ascii="Segoe UI" w:hAnsi="Segoe UI" w:cs="Segoe UI"/>
        </w:rPr>
        <w:t>I,</w:t>
      </w:r>
      <w:r w:rsidR="00CB6BE4">
        <w:rPr>
          <w:rFonts w:ascii="Segoe UI" w:hAnsi="Segoe UI" w:cs="Segoe UI"/>
        </w:rPr>
        <w:t xml:space="preserve"> O,</w:t>
      </w:r>
      <w:r w:rsidR="00D808BF">
        <w:rPr>
          <w:rFonts w:ascii="Segoe UI" w:hAnsi="Segoe UI" w:cs="Segoe UI"/>
        </w:rPr>
        <w:t xml:space="preserve"> </w:t>
      </w:r>
      <w:r w:rsidR="00E47CE4">
        <w:rPr>
          <w:rFonts w:ascii="Segoe UI" w:hAnsi="Segoe UI" w:cs="Segoe UI"/>
        </w:rPr>
        <w:t>P</w:t>
      </w:r>
      <w:r w:rsidR="00CB6BE4">
        <w:rPr>
          <w:rFonts w:ascii="Segoe UI" w:hAnsi="Segoe UI" w:cs="Segoe UI"/>
        </w:rPr>
        <w:t>, and</w:t>
      </w:r>
      <w:r w:rsidR="009A5D74">
        <w:rPr>
          <w:rFonts w:ascii="Segoe UI" w:hAnsi="Segoe UI" w:cs="Segoe UI"/>
        </w:rPr>
        <w:t> </w:t>
      </w:r>
      <w:r w:rsidR="00CB6BE4">
        <w:rPr>
          <w:rFonts w:ascii="Segoe UI" w:hAnsi="Segoe UI" w:cs="Segoe UI"/>
        </w:rPr>
        <w:t>S</w:t>
      </w:r>
      <w:r w:rsidR="00E47CE4">
        <w:rPr>
          <w:rFonts w:ascii="Segoe UI" w:hAnsi="Segoe UI" w:cs="Segoe UI"/>
        </w:rPr>
        <w:t xml:space="preserve"> </w:t>
      </w:r>
      <w:r>
        <w:rPr>
          <w:rFonts w:ascii="Segoe UI" w:hAnsi="Segoe UI" w:cs="Segoe UI"/>
        </w:rPr>
        <w:t xml:space="preserve">shall survive termination of </w:t>
      </w:r>
      <w:r w:rsidR="00B852EC">
        <w:rPr>
          <w:rFonts w:ascii="Segoe UI" w:hAnsi="Segoe UI" w:cs="Segoe UI"/>
        </w:rPr>
        <w:t>any contract resulting from this RFP</w:t>
      </w:r>
      <w:r w:rsidR="00E47CE4">
        <w:rPr>
          <w:rFonts w:ascii="Segoe UI" w:hAnsi="Segoe UI" w:cs="Segoe UI"/>
        </w:rPr>
        <w:t>.</w:t>
      </w:r>
    </w:p>
    <w:p w14:paraId="0CBF58C4" w14:textId="70C4D927" w:rsidR="007669E2" w:rsidRPr="0026180B" w:rsidRDefault="001E4A05" w:rsidP="001E4A05">
      <w:pPr>
        <w:pStyle w:val="Heading2"/>
        <w:spacing w:before="0" w:after="120"/>
        <w:rPr>
          <w:rFonts w:ascii="Segoe UI" w:hAnsi="Segoe UI" w:cs="Segoe UI"/>
          <w:color w:val="auto"/>
        </w:rPr>
      </w:pPr>
      <w:bookmarkStart w:id="50" w:name="_Toc129011829"/>
      <w:bookmarkStart w:id="51" w:name="_Toc174690521"/>
      <w:bookmarkStart w:id="52" w:name="_Toc174690593"/>
      <w:bookmarkStart w:id="53" w:name="_Toc176858129"/>
      <w:r>
        <w:rPr>
          <w:rFonts w:ascii="Segoe UI" w:hAnsi="Segoe UI" w:cs="Segoe UI"/>
          <w:color w:val="auto"/>
        </w:rPr>
        <w:t xml:space="preserve">I.  </w:t>
      </w:r>
      <w:r w:rsidR="00794F7C">
        <w:rPr>
          <w:rFonts w:ascii="Segoe UI" w:hAnsi="Segoe UI" w:cs="Segoe UI"/>
          <w:color w:val="auto"/>
        </w:rPr>
        <w:t xml:space="preserve">Representations and </w:t>
      </w:r>
      <w:r w:rsidR="007669E2" w:rsidRPr="00EA2A3B">
        <w:rPr>
          <w:rFonts w:ascii="Segoe UI" w:hAnsi="Segoe UI" w:cs="Segoe UI"/>
          <w:color w:val="auto"/>
        </w:rPr>
        <w:t>Warranties by Respondent</w:t>
      </w:r>
      <w:bookmarkEnd w:id="50"/>
      <w:bookmarkEnd w:id="51"/>
      <w:bookmarkEnd w:id="52"/>
      <w:bookmarkEnd w:id="53"/>
    </w:p>
    <w:p w14:paraId="247DDBD6" w14:textId="360A4FA2" w:rsidR="007669E2" w:rsidRDefault="007669E2" w:rsidP="00D31532">
      <w:pPr>
        <w:pStyle w:val="ListParagraph"/>
        <w:keepNext/>
        <w:numPr>
          <w:ilvl w:val="0"/>
          <w:numId w:val="27"/>
        </w:numPr>
        <w:spacing w:after="120"/>
        <w:contextualSpacing w:val="0"/>
        <w:rPr>
          <w:rFonts w:ascii="Segoe UI" w:hAnsi="Segoe UI" w:cs="Segoe UI"/>
        </w:rPr>
      </w:pPr>
      <w:r w:rsidRPr="0026180B">
        <w:rPr>
          <w:rFonts w:ascii="Segoe UI" w:hAnsi="Segoe UI" w:cs="Segoe UI"/>
        </w:rPr>
        <w:t xml:space="preserve">The </w:t>
      </w:r>
      <w:r w:rsidR="005E6F72">
        <w:rPr>
          <w:rFonts w:ascii="Segoe UI Variable Text" w:hAnsi="Segoe UI Variable Text" w:cs="Arial"/>
        </w:rPr>
        <w:t>consultant</w:t>
      </w:r>
      <w:r w:rsidRPr="0026180B">
        <w:rPr>
          <w:rFonts w:ascii="Segoe UI" w:hAnsi="Segoe UI" w:cs="Segoe UI"/>
        </w:rPr>
        <w:t xml:space="preserve"> shall defend, protect, and hold harmless MOSERS, its officers</w:t>
      </w:r>
      <w:r w:rsidRPr="007669E2">
        <w:rPr>
          <w:rFonts w:ascii="Segoe UI" w:hAnsi="Segoe UI" w:cs="Segoe UI"/>
        </w:rPr>
        <w:t xml:space="preserve">, agents, and employees against all suits of law or in equity resulting from patent and copyright infringement concerning the </w:t>
      </w:r>
      <w:r w:rsidR="00CA6CEC">
        <w:rPr>
          <w:rFonts w:ascii="Segoe UI Variable Text" w:hAnsi="Segoe UI Variable Text" w:cs="Arial"/>
        </w:rPr>
        <w:t>consultant’s</w:t>
      </w:r>
      <w:r w:rsidRPr="007669E2">
        <w:rPr>
          <w:rFonts w:ascii="Segoe UI" w:hAnsi="Segoe UI" w:cs="Segoe UI"/>
        </w:rPr>
        <w:t xml:space="preserve"> performance of any contract resulting fr</w:t>
      </w:r>
      <w:r w:rsidR="00BD54B0" w:rsidRPr="001A282D">
        <w:rPr>
          <w:rFonts w:ascii="Segoe UI" w:hAnsi="Segoe UI" w:cs="Segoe UI"/>
        </w:rPr>
        <w:t>o</w:t>
      </w:r>
      <w:r w:rsidRPr="007669E2">
        <w:rPr>
          <w:rFonts w:ascii="Segoe UI" w:hAnsi="Segoe UI" w:cs="Segoe UI"/>
        </w:rPr>
        <w:t>m or incorporating this RFP.</w:t>
      </w:r>
    </w:p>
    <w:p w14:paraId="5C5A226A" w14:textId="65D74E50" w:rsidR="002C620E" w:rsidRDefault="002C620E" w:rsidP="00D31532">
      <w:pPr>
        <w:pStyle w:val="ListParagraph"/>
        <w:keepNext/>
        <w:numPr>
          <w:ilvl w:val="0"/>
          <w:numId w:val="27"/>
        </w:numPr>
        <w:spacing w:after="120"/>
        <w:contextualSpacing w:val="0"/>
        <w:rPr>
          <w:rFonts w:ascii="Segoe UI" w:hAnsi="Segoe UI" w:cs="Segoe UI"/>
        </w:rPr>
      </w:pPr>
      <w:r>
        <w:rPr>
          <w:rFonts w:ascii="Segoe UI" w:hAnsi="Segoe UI" w:cs="Segoe UI"/>
        </w:rPr>
        <w:t xml:space="preserve">The </w:t>
      </w:r>
      <w:r w:rsidR="00BC294F">
        <w:rPr>
          <w:rFonts w:ascii="Segoe UI" w:hAnsi="Segoe UI" w:cs="Segoe UI"/>
        </w:rPr>
        <w:t xml:space="preserve">respondent represents that the </w:t>
      </w:r>
      <w:r>
        <w:rPr>
          <w:rFonts w:ascii="Segoe UI" w:hAnsi="Segoe UI" w:cs="Segoe UI"/>
        </w:rPr>
        <w:t xml:space="preserve">information provided in the respondent’s proposal is </w:t>
      </w:r>
      <w:r w:rsidR="00D06A44">
        <w:rPr>
          <w:rFonts w:ascii="Segoe UI" w:hAnsi="Segoe UI" w:cs="Segoe UI"/>
        </w:rPr>
        <w:t xml:space="preserve">accurate and complete, and respondent </w:t>
      </w:r>
      <w:r w:rsidR="00BC294F">
        <w:rPr>
          <w:rFonts w:ascii="Segoe UI" w:hAnsi="Segoe UI" w:cs="Segoe UI"/>
        </w:rPr>
        <w:t xml:space="preserve">warrants that it will </w:t>
      </w:r>
      <w:r w:rsidR="00D06A44">
        <w:rPr>
          <w:rFonts w:ascii="Segoe UI" w:hAnsi="Segoe UI" w:cs="Segoe UI"/>
        </w:rPr>
        <w:t xml:space="preserve">provide </w:t>
      </w:r>
      <w:r w:rsidR="007B2133">
        <w:rPr>
          <w:rFonts w:ascii="Segoe UI" w:hAnsi="Segoe UI" w:cs="Segoe UI"/>
        </w:rPr>
        <w:t xml:space="preserve">prompt </w:t>
      </w:r>
      <w:r w:rsidR="00D06A44">
        <w:rPr>
          <w:rFonts w:ascii="Segoe UI" w:hAnsi="Segoe UI" w:cs="Segoe UI"/>
        </w:rPr>
        <w:t>notice to MOSERS in the event of any material change to that information</w:t>
      </w:r>
      <w:r w:rsidR="001A5FCF">
        <w:rPr>
          <w:rFonts w:ascii="Segoe UI" w:hAnsi="Segoe UI" w:cs="Segoe UI"/>
        </w:rPr>
        <w:t xml:space="preserve"> prior to the contract award and, for the consultant, during the </w:t>
      </w:r>
      <w:r w:rsidR="00BE3C2E">
        <w:rPr>
          <w:rFonts w:ascii="Segoe UI" w:hAnsi="Segoe UI" w:cs="Segoe UI"/>
        </w:rPr>
        <w:t xml:space="preserve">contract </w:t>
      </w:r>
      <w:r w:rsidR="001A5FCF">
        <w:rPr>
          <w:rFonts w:ascii="Segoe UI" w:hAnsi="Segoe UI" w:cs="Segoe UI"/>
        </w:rPr>
        <w:t>term</w:t>
      </w:r>
      <w:r w:rsidR="00BC294F">
        <w:rPr>
          <w:rFonts w:ascii="Segoe UI" w:hAnsi="Segoe UI" w:cs="Segoe UI"/>
        </w:rPr>
        <w:t>.</w:t>
      </w:r>
    </w:p>
    <w:p w14:paraId="71C653AC" w14:textId="77777777" w:rsidR="00794F7C" w:rsidRDefault="00794F7C" w:rsidP="00D31532">
      <w:pPr>
        <w:pStyle w:val="ListParagraph"/>
        <w:numPr>
          <w:ilvl w:val="0"/>
          <w:numId w:val="27"/>
        </w:numPr>
        <w:spacing w:after="120"/>
        <w:contextualSpacing w:val="0"/>
        <w:rPr>
          <w:rFonts w:ascii="Segoe UI" w:hAnsi="Segoe UI" w:cs="Segoe UI"/>
        </w:rPr>
      </w:pPr>
      <w:r w:rsidRPr="0049511B">
        <w:rPr>
          <w:rFonts w:ascii="Segoe UI" w:hAnsi="Segoe UI" w:cs="Segoe UI"/>
        </w:rPr>
        <w:t xml:space="preserve">The respondent </w:t>
      </w:r>
      <w:r>
        <w:rPr>
          <w:rFonts w:ascii="Segoe UI" w:hAnsi="Segoe UI" w:cs="Segoe UI"/>
        </w:rPr>
        <w:t>represents</w:t>
      </w:r>
      <w:r w:rsidRPr="0049511B">
        <w:rPr>
          <w:rFonts w:ascii="Segoe UI" w:hAnsi="Segoe UI" w:cs="Segoe UI"/>
        </w:rPr>
        <w:t xml:space="preserve"> that it and its personnel have all authorizations, permits, licenses, and certifications as required under federal, state</w:t>
      </w:r>
      <w:r>
        <w:rPr>
          <w:rFonts w:ascii="Segoe UI" w:hAnsi="Segoe UI" w:cs="Segoe UI"/>
        </w:rPr>
        <w:t>,</w:t>
      </w:r>
      <w:r w:rsidRPr="0049511B">
        <w:rPr>
          <w:rFonts w:ascii="Segoe UI" w:hAnsi="Segoe UI" w:cs="Segoe UI"/>
        </w:rPr>
        <w:t xml:space="preserve"> or local law to perform the services contemplated by this RFP.</w:t>
      </w:r>
    </w:p>
    <w:p w14:paraId="6084F388" w14:textId="77777777" w:rsidR="00794F7C" w:rsidRPr="0049511B" w:rsidRDefault="00794F7C" w:rsidP="00D31532">
      <w:pPr>
        <w:pStyle w:val="ListParagraph"/>
        <w:numPr>
          <w:ilvl w:val="0"/>
          <w:numId w:val="27"/>
        </w:numPr>
        <w:spacing w:after="120"/>
        <w:contextualSpacing w:val="0"/>
        <w:rPr>
          <w:rFonts w:ascii="Segoe UI" w:hAnsi="Segoe UI" w:cs="Segoe UI"/>
        </w:rPr>
      </w:pPr>
      <w:r w:rsidRPr="0049511B">
        <w:rPr>
          <w:rFonts w:ascii="Segoe UI" w:hAnsi="Segoe UI" w:cs="Segoe UI"/>
        </w:rPr>
        <w:t xml:space="preserve">The respondent </w:t>
      </w:r>
      <w:r>
        <w:rPr>
          <w:rFonts w:ascii="Segoe UI" w:hAnsi="Segoe UI" w:cs="Segoe UI"/>
        </w:rPr>
        <w:t>represents</w:t>
      </w:r>
      <w:r w:rsidRPr="0049511B">
        <w:rPr>
          <w:rFonts w:ascii="Segoe UI" w:hAnsi="Segoe UI" w:cs="Segoe UI"/>
        </w:rPr>
        <w:t xml:space="preserve"> that it has </w:t>
      </w:r>
      <w:r>
        <w:rPr>
          <w:rFonts w:ascii="Segoe UI" w:hAnsi="Segoe UI" w:cs="Segoe UI"/>
        </w:rPr>
        <w:t>and warrants that it will maintain for the duration of any contract awarded</w:t>
      </w:r>
      <w:r w:rsidRPr="008D0DCE">
        <w:rPr>
          <w:rFonts w:ascii="Segoe UI" w:hAnsi="Segoe UI" w:cs="Segoe UI"/>
        </w:rPr>
        <w:t xml:space="preserve"> </w:t>
      </w:r>
      <w:r w:rsidRPr="0049511B">
        <w:rPr>
          <w:rFonts w:ascii="Segoe UI" w:hAnsi="Segoe UI" w:cs="Segoe UI"/>
        </w:rPr>
        <w:t xml:space="preserve">adequate fiduciary and liability insurance coverage. </w:t>
      </w:r>
    </w:p>
    <w:p w14:paraId="624E71F1" w14:textId="677F8098" w:rsidR="00794F7C" w:rsidRPr="007669E2" w:rsidRDefault="00794F7C" w:rsidP="00D31532">
      <w:pPr>
        <w:pStyle w:val="ListParagraph"/>
        <w:keepNext/>
        <w:numPr>
          <w:ilvl w:val="0"/>
          <w:numId w:val="27"/>
        </w:numPr>
        <w:spacing w:after="120"/>
        <w:contextualSpacing w:val="0"/>
        <w:rPr>
          <w:rFonts w:ascii="Segoe UI" w:hAnsi="Segoe UI" w:cs="Segoe UI"/>
        </w:rPr>
      </w:pPr>
      <w:r w:rsidRPr="00A92C54">
        <w:rPr>
          <w:rFonts w:ascii="Segoe UI" w:hAnsi="Segoe UI" w:cs="Segoe UI"/>
        </w:rPr>
        <w:t xml:space="preserve">The respondent </w:t>
      </w:r>
      <w:r>
        <w:rPr>
          <w:rFonts w:ascii="Segoe UI" w:hAnsi="Segoe UI" w:cs="Segoe UI"/>
        </w:rPr>
        <w:t>represents</w:t>
      </w:r>
      <w:r w:rsidRPr="00A92C54">
        <w:rPr>
          <w:rFonts w:ascii="Segoe UI" w:hAnsi="Segoe UI" w:cs="Segoe UI"/>
        </w:rPr>
        <w:t xml:space="preserve"> that it has</w:t>
      </w:r>
      <w:r>
        <w:rPr>
          <w:rFonts w:ascii="Segoe UI" w:hAnsi="Segoe UI" w:cs="Segoe UI"/>
        </w:rPr>
        <w:t xml:space="preserve"> and warrants that it will maintain for the duration of any contract awarded,</w:t>
      </w:r>
      <w:r w:rsidRPr="008D0DCE">
        <w:rPr>
          <w:rFonts w:ascii="Segoe UI" w:hAnsi="Segoe UI" w:cs="Segoe UI"/>
        </w:rPr>
        <w:t xml:space="preserve"> </w:t>
      </w:r>
      <w:r w:rsidRPr="00D165A8">
        <w:rPr>
          <w:rFonts w:ascii="Segoe UI" w:hAnsi="Segoe UI" w:cs="Segoe UI"/>
        </w:rPr>
        <w:t xml:space="preserve">adequate controls and operational support to fully execute the requirements of </w:t>
      </w:r>
      <w:r>
        <w:rPr>
          <w:rFonts w:ascii="Segoe UI" w:hAnsi="Segoe UI" w:cs="Segoe UI"/>
        </w:rPr>
        <w:t>the contract contemplated by this RFP.</w:t>
      </w:r>
    </w:p>
    <w:p w14:paraId="1855A027" w14:textId="6909B2D9" w:rsidR="007669E2" w:rsidRPr="007669E2" w:rsidRDefault="001E4A05" w:rsidP="001E4A05">
      <w:pPr>
        <w:pStyle w:val="Heading2"/>
        <w:spacing w:before="0" w:after="120"/>
        <w:rPr>
          <w:rFonts w:ascii="Segoe UI" w:hAnsi="Segoe UI" w:cs="Segoe UI"/>
          <w:color w:val="auto"/>
        </w:rPr>
      </w:pPr>
      <w:bookmarkStart w:id="54" w:name="_Toc129011830"/>
      <w:bookmarkStart w:id="55" w:name="_Toc174690522"/>
      <w:bookmarkStart w:id="56" w:name="_Toc174690594"/>
      <w:bookmarkStart w:id="57" w:name="_Toc176858130"/>
      <w:r>
        <w:rPr>
          <w:rFonts w:ascii="Segoe UI" w:hAnsi="Segoe UI" w:cs="Segoe UI"/>
          <w:color w:val="auto"/>
        </w:rPr>
        <w:t xml:space="preserve">J.  </w:t>
      </w:r>
      <w:r w:rsidR="007669E2" w:rsidRPr="007669E2">
        <w:rPr>
          <w:rFonts w:ascii="Segoe UI" w:hAnsi="Segoe UI" w:cs="Segoe UI"/>
          <w:color w:val="auto"/>
        </w:rPr>
        <w:t>Revision of the RFP</w:t>
      </w:r>
      <w:bookmarkEnd w:id="54"/>
      <w:bookmarkEnd w:id="55"/>
      <w:bookmarkEnd w:id="56"/>
      <w:bookmarkEnd w:id="57"/>
    </w:p>
    <w:p w14:paraId="66C4493F" w14:textId="77777777" w:rsidR="007669E2" w:rsidRPr="007669E2" w:rsidRDefault="007669E2" w:rsidP="00EB0A61">
      <w:pPr>
        <w:keepNext/>
        <w:spacing w:after="120"/>
        <w:rPr>
          <w:rFonts w:ascii="Segoe UI" w:hAnsi="Segoe UI" w:cs="Segoe UI"/>
        </w:rPr>
      </w:pPr>
      <w:r w:rsidRPr="007669E2">
        <w:rPr>
          <w:rFonts w:ascii="Segoe UI" w:hAnsi="Segoe UI" w:cs="Segoe UI"/>
        </w:rPr>
        <w:t>If MOSERS revises any part of this RFP, or if MOSERS determines that any additional information is needed to clarify the provisions of this RFP, MOSERS will issue a written addendum, which shall be posted on the MOSERS website.  MOSERS shall not be bound by any deviation from, or to, this RFP unless an authorized official of MOSERS agrees to such term in writing.</w:t>
      </w:r>
    </w:p>
    <w:p w14:paraId="53D25223" w14:textId="4D46E692" w:rsidR="007669E2" w:rsidRPr="007669E2" w:rsidRDefault="001E4A05" w:rsidP="001E4A05">
      <w:pPr>
        <w:pStyle w:val="Heading2"/>
        <w:spacing w:before="0" w:after="120"/>
        <w:rPr>
          <w:rFonts w:ascii="Segoe UI" w:hAnsi="Segoe UI" w:cs="Segoe UI"/>
          <w:color w:val="auto"/>
        </w:rPr>
      </w:pPr>
      <w:bookmarkStart w:id="58" w:name="_Toc129011831"/>
      <w:bookmarkStart w:id="59" w:name="_Toc174690523"/>
      <w:bookmarkStart w:id="60" w:name="_Toc174690595"/>
      <w:bookmarkStart w:id="61" w:name="_Toc176858131"/>
      <w:r>
        <w:rPr>
          <w:rFonts w:ascii="Segoe UI" w:hAnsi="Segoe UI" w:cs="Segoe UI"/>
          <w:color w:val="auto"/>
        </w:rPr>
        <w:t xml:space="preserve">K.  </w:t>
      </w:r>
      <w:r w:rsidR="007669E2" w:rsidRPr="007669E2">
        <w:rPr>
          <w:rFonts w:ascii="Segoe UI" w:hAnsi="Segoe UI" w:cs="Segoe UI"/>
          <w:color w:val="auto"/>
        </w:rPr>
        <w:t>Required Materials</w:t>
      </w:r>
      <w:bookmarkEnd w:id="58"/>
      <w:bookmarkEnd w:id="59"/>
      <w:bookmarkEnd w:id="60"/>
      <w:bookmarkEnd w:id="61"/>
    </w:p>
    <w:p w14:paraId="73DD9B7B" w14:textId="2DD6A77F" w:rsidR="001A282D" w:rsidRPr="001A7CC1" w:rsidRDefault="007669E2" w:rsidP="00D31532">
      <w:pPr>
        <w:pStyle w:val="ListParagraph"/>
        <w:keepNext/>
        <w:numPr>
          <w:ilvl w:val="0"/>
          <w:numId w:val="19"/>
        </w:numPr>
        <w:spacing w:after="120"/>
        <w:contextualSpacing w:val="0"/>
        <w:rPr>
          <w:rFonts w:ascii="Segoe UI" w:hAnsi="Segoe UI" w:cs="Segoe UI"/>
        </w:rPr>
      </w:pPr>
      <w:r w:rsidRPr="007669E2">
        <w:rPr>
          <w:rFonts w:ascii="Segoe UI" w:hAnsi="Segoe UI" w:cs="Segoe UI"/>
        </w:rPr>
        <w:t>Proposals must address all the requirements of this RFP.  MOSERS is not responsible for receipt of any proposal that is not submitted or delivered properly</w:t>
      </w:r>
      <w:r w:rsidR="008D7DB1" w:rsidRPr="001A7CC1">
        <w:rPr>
          <w:rFonts w:ascii="Segoe UI" w:hAnsi="Segoe UI" w:cs="Segoe UI"/>
        </w:rPr>
        <w:t xml:space="preserve"> or completely</w:t>
      </w:r>
      <w:r w:rsidRPr="007669E2">
        <w:rPr>
          <w:rFonts w:ascii="Segoe UI" w:hAnsi="Segoe UI" w:cs="Segoe UI"/>
        </w:rPr>
        <w:t xml:space="preserve">.  All RFP materials </w:t>
      </w:r>
      <w:r w:rsidR="00A04E8D">
        <w:rPr>
          <w:rFonts w:ascii="Segoe UI" w:hAnsi="Segoe UI" w:cs="Segoe UI"/>
        </w:rPr>
        <w:t xml:space="preserve">and proposals </w:t>
      </w:r>
      <w:r w:rsidRPr="007669E2">
        <w:rPr>
          <w:rFonts w:ascii="Segoe UI" w:hAnsi="Segoe UI" w:cs="Segoe UI"/>
        </w:rPr>
        <w:t>shall include complete, properly executed, and detailed supporting documentation as required.  The respondent and its associates agree that none of them shall discuss any aspect of the respondent’s proposal with any other interested party, respondent, or potential respondent to this RFP.</w:t>
      </w:r>
    </w:p>
    <w:p w14:paraId="27E04490" w14:textId="77777777" w:rsidR="00570633" w:rsidRPr="001A7CC1" w:rsidRDefault="007669E2" w:rsidP="00D31532">
      <w:pPr>
        <w:pStyle w:val="ListParagraph"/>
        <w:keepNext/>
        <w:numPr>
          <w:ilvl w:val="0"/>
          <w:numId w:val="19"/>
        </w:numPr>
        <w:spacing w:after="120"/>
        <w:contextualSpacing w:val="0"/>
        <w:rPr>
          <w:rFonts w:ascii="Segoe UI" w:hAnsi="Segoe UI" w:cs="Segoe UI"/>
        </w:rPr>
      </w:pPr>
      <w:r w:rsidRPr="001A7CC1">
        <w:rPr>
          <w:rFonts w:ascii="Segoe UI" w:hAnsi="Segoe UI" w:cs="Segoe UI"/>
        </w:rPr>
        <w:t>It is the respondent’s responsibility to review carefully this RFP and all related documents.  Submittal of a proposal is conclusive evidence that the respondent understands and agrees to all RFP requirements and specifications.</w:t>
      </w:r>
    </w:p>
    <w:p w14:paraId="597621EB" w14:textId="77777777" w:rsidR="00353F0A" w:rsidRPr="001A7CC1" w:rsidRDefault="007669E2" w:rsidP="00D31532">
      <w:pPr>
        <w:pStyle w:val="ListParagraph"/>
        <w:numPr>
          <w:ilvl w:val="0"/>
          <w:numId w:val="20"/>
        </w:numPr>
        <w:overflowPunct w:val="0"/>
        <w:autoSpaceDE w:val="0"/>
        <w:autoSpaceDN w:val="0"/>
        <w:adjustRightInd w:val="0"/>
        <w:spacing w:after="120"/>
        <w:contextualSpacing w:val="0"/>
        <w:textAlignment w:val="baseline"/>
        <w:rPr>
          <w:rFonts w:ascii="Segoe UI" w:hAnsi="Segoe UI" w:cs="Segoe UI"/>
        </w:rPr>
      </w:pPr>
      <w:r w:rsidRPr="001A7CC1">
        <w:rPr>
          <w:rFonts w:ascii="Segoe UI" w:hAnsi="Segoe UI" w:cs="Segoe UI"/>
        </w:rPr>
        <w:t>Although deviations to the RFP are strongly discouraged, the respondent must enumerate and provide a detailed description of any exception.  The respondent should state with specificity any inability to comply with, or any deviation from, any term or requirement of this RFP.  MOSERS shall interpret any lack of exception as the respondent’s full agreement to the provisions of the RFP requirements unless specifically noted.</w:t>
      </w:r>
    </w:p>
    <w:p w14:paraId="5DB3731A" w14:textId="5CF40B8E" w:rsidR="007669E2" w:rsidRPr="00742FDA" w:rsidRDefault="007669E2" w:rsidP="00D31532">
      <w:pPr>
        <w:pStyle w:val="ListParagraph"/>
        <w:numPr>
          <w:ilvl w:val="0"/>
          <w:numId w:val="20"/>
        </w:numPr>
        <w:overflowPunct w:val="0"/>
        <w:autoSpaceDE w:val="0"/>
        <w:autoSpaceDN w:val="0"/>
        <w:adjustRightInd w:val="0"/>
        <w:spacing w:after="120"/>
        <w:contextualSpacing w:val="0"/>
        <w:textAlignment w:val="baseline"/>
        <w:rPr>
          <w:rFonts w:ascii="Segoe UI" w:hAnsi="Segoe UI" w:cs="Segoe UI"/>
        </w:rPr>
      </w:pPr>
      <w:r w:rsidRPr="001A7CC1">
        <w:rPr>
          <w:rFonts w:ascii="Segoe UI" w:hAnsi="Segoe UI" w:cs="Segoe UI"/>
        </w:rPr>
        <w:t>Exceptions will not become a part of the contract</w:t>
      </w:r>
      <w:r w:rsidR="001A7CC1" w:rsidRPr="001A7CC1">
        <w:rPr>
          <w:rFonts w:ascii="Segoe UI" w:hAnsi="Segoe UI" w:cs="Segoe UI"/>
        </w:rPr>
        <w:t xml:space="preserve"> res</w:t>
      </w:r>
      <w:r w:rsidR="001A7CC1" w:rsidRPr="00742FDA">
        <w:rPr>
          <w:rFonts w:ascii="Segoe UI" w:hAnsi="Segoe UI" w:cs="Segoe UI"/>
        </w:rPr>
        <w:t>ulting from this RFP</w:t>
      </w:r>
      <w:r w:rsidRPr="00742FDA">
        <w:rPr>
          <w:rFonts w:ascii="Segoe UI" w:hAnsi="Segoe UI" w:cs="Segoe UI"/>
        </w:rPr>
        <w:t xml:space="preserve"> unless expressly agreed to by MOSERS in writing.</w:t>
      </w:r>
    </w:p>
    <w:p w14:paraId="47702EE6" w14:textId="29DFFA99" w:rsidR="007669E2" w:rsidRPr="007669E2" w:rsidRDefault="001E4A05" w:rsidP="001E4A05">
      <w:pPr>
        <w:pStyle w:val="Heading2"/>
        <w:spacing w:before="0" w:after="120"/>
        <w:rPr>
          <w:rFonts w:ascii="Segoe UI" w:hAnsi="Segoe UI" w:cs="Segoe UI"/>
          <w:color w:val="auto"/>
        </w:rPr>
      </w:pPr>
      <w:bookmarkStart w:id="62" w:name="_Toc129011832"/>
      <w:bookmarkStart w:id="63" w:name="_Toc174690524"/>
      <w:bookmarkStart w:id="64" w:name="_Toc174690596"/>
      <w:bookmarkStart w:id="65" w:name="_Toc176858132"/>
      <w:r>
        <w:rPr>
          <w:rFonts w:ascii="Segoe UI" w:hAnsi="Segoe UI" w:cs="Segoe UI"/>
          <w:color w:val="auto"/>
        </w:rPr>
        <w:t xml:space="preserve">L.  </w:t>
      </w:r>
      <w:r w:rsidR="007669E2" w:rsidRPr="007669E2">
        <w:rPr>
          <w:rFonts w:ascii="Segoe UI" w:hAnsi="Segoe UI" w:cs="Segoe UI"/>
          <w:color w:val="auto"/>
        </w:rPr>
        <w:t>Substitution of Personnel</w:t>
      </w:r>
      <w:bookmarkEnd w:id="62"/>
      <w:bookmarkEnd w:id="63"/>
      <w:bookmarkEnd w:id="64"/>
      <w:bookmarkEnd w:id="65"/>
    </w:p>
    <w:p w14:paraId="4C037B6A" w14:textId="7C7C6A23" w:rsidR="00742FDA" w:rsidRPr="00867DE5" w:rsidRDefault="007669E2" w:rsidP="00D31532">
      <w:pPr>
        <w:pStyle w:val="ListParagraph"/>
        <w:keepNext/>
        <w:numPr>
          <w:ilvl w:val="0"/>
          <w:numId w:val="21"/>
        </w:numPr>
        <w:spacing w:after="120"/>
        <w:contextualSpacing w:val="0"/>
        <w:rPr>
          <w:rFonts w:ascii="Segoe UI" w:hAnsi="Segoe UI" w:cs="Segoe UI"/>
        </w:rPr>
      </w:pPr>
      <w:r w:rsidRPr="007669E2">
        <w:rPr>
          <w:rFonts w:ascii="Segoe UI" w:hAnsi="Segoe UI" w:cs="Segoe UI"/>
        </w:rPr>
        <w:t xml:space="preserve">The respondent acknowledges and agrees that MOSERS’ agreement to any definitive contract is predicated, in part and among other considerations, on the utilization of the specific individual(s) or personnel qualification(s) identified and described in the respondent’s proposal.  If any of the specific individuals or personnel qualifications change from the respondent’s </w:t>
      </w:r>
      <w:r w:rsidR="002A30D5">
        <w:rPr>
          <w:rFonts w:ascii="Segoe UI" w:hAnsi="Segoe UI" w:cs="Segoe UI"/>
        </w:rPr>
        <w:t>proposal</w:t>
      </w:r>
      <w:r w:rsidRPr="007669E2">
        <w:rPr>
          <w:rFonts w:ascii="Segoe UI" w:hAnsi="Segoe UI" w:cs="Segoe UI"/>
        </w:rPr>
        <w:t>, the respondent must immediately notify MOSERS in writing.</w:t>
      </w:r>
    </w:p>
    <w:p w14:paraId="680C7E15" w14:textId="77777777" w:rsidR="00430E45" w:rsidRPr="00867DE5" w:rsidRDefault="007669E2" w:rsidP="00D31532">
      <w:pPr>
        <w:pStyle w:val="ListParagraph"/>
        <w:keepNext/>
        <w:numPr>
          <w:ilvl w:val="0"/>
          <w:numId w:val="21"/>
        </w:numPr>
        <w:spacing w:after="120"/>
        <w:contextualSpacing w:val="0"/>
        <w:rPr>
          <w:rFonts w:ascii="Segoe UI" w:hAnsi="Segoe UI" w:cs="Segoe UI"/>
        </w:rPr>
      </w:pPr>
      <w:r w:rsidRPr="00867DE5">
        <w:rPr>
          <w:rFonts w:ascii="Segoe UI" w:hAnsi="Segoe UI" w:cs="Segoe UI"/>
        </w:rPr>
        <w:t>The respondent further agrees that any substitution of individuals or personnel qualifications must be equal or better than originally proposed and that the notification of a substitution shall not be construed as MOSERS’ acceptance of the substitution.  MOSERS reserves the right to reject any substitution of individual or personnel qualification made if, in MOSERS’ discretion, the substitution is not equal to or better than that originally proposed.</w:t>
      </w:r>
    </w:p>
    <w:p w14:paraId="535779A0" w14:textId="1E3B7C46" w:rsidR="007669E2" w:rsidRPr="00275153" w:rsidRDefault="007669E2" w:rsidP="00D31532">
      <w:pPr>
        <w:pStyle w:val="ListParagraph"/>
        <w:keepNext/>
        <w:numPr>
          <w:ilvl w:val="0"/>
          <w:numId w:val="21"/>
        </w:numPr>
        <w:spacing w:after="120"/>
        <w:contextualSpacing w:val="0"/>
        <w:rPr>
          <w:rFonts w:ascii="Segoe UI" w:hAnsi="Segoe UI" w:cs="Segoe UI"/>
        </w:rPr>
      </w:pPr>
      <w:r w:rsidRPr="00867DE5">
        <w:rPr>
          <w:rFonts w:ascii="Segoe UI" w:hAnsi="Segoe UI" w:cs="Segoe UI"/>
        </w:rPr>
        <w:t>The respondent agrees that failure to utilize individuals and personnel qualifications that</w:t>
      </w:r>
      <w:r w:rsidR="00B75F5C" w:rsidRPr="00867DE5">
        <w:rPr>
          <w:rFonts w:ascii="Segoe UI" w:hAnsi="Segoe UI" w:cs="Segoe UI"/>
        </w:rPr>
        <w:t>, in MOSERS’ sole discretion,</w:t>
      </w:r>
      <w:r w:rsidRPr="00867DE5">
        <w:rPr>
          <w:rFonts w:ascii="Segoe UI" w:hAnsi="Segoe UI" w:cs="Segoe UI"/>
        </w:rPr>
        <w:t xml:space="preserve"> </w:t>
      </w:r>
      <w:r w:rsidRPr="00275153">
        <w:rPr>
          <w:rFonts w:ascii="Segoe UI" w:hAnsi="Segoe UI" w:cs="Segoe UI"/>
        </w:rPr>
        <w:t>are equal to or better than originally proposed entitles MOSERS to terminate the contract pursuant to the contract’s provisions.</w:t>
      </w:r>
    </w:p>
    <w:p w14:paraId="3A1B3B13" w14:textId="3806850B" w:rsidR="007669E2" w:rsidRPr="007669E2" w:rsidRDefault="001E4A05" w:rsidP="001E4A05">
      <w:pPr>
        <w:pStyle w:val="Heading2"/>
        <w:keepNext w:val="0"/>
        <w:keepLines w:val="0"/>
        <w:widowControl w:val="0"/>
        <w:spacing w:before="0" w:after="120"/>
        <w:rPr>
          <w:rFonts w:ascii="Segoe UI" w:hAnsi="Segoe UI" w:cs="Segoe UI"/>
          <w:color w:val="auto"/>
        </w:rPr>
      </w:pPr>
      <w:bookmarkStart w:id="66" w:name="_Toc129011833"/>
      <w:bookmarkStart w:id="67" w:name="_Toc174690525"/>
      <w:bookmarkStart w:id="68" w:name="_Toc174690597"/>
      <w:bookmarkStart w:id="69" w:name="_Toc176858133"/>
      <w:r>
        <w:rPr>
          <w:rFonts w:ascii="Segoe UI" w:hAnsi="Segoe UI" w:cs="Segoe UI"/>
          <w:color w:val="auto"/>
        </w:rPr>
        <w:t xml:space="preserve">M.  </w:t>
      </w:r>
      <w:r w:rsidR="007669E2" w:rsidRPr="007669E2">
        <w:rPr>
          <w:rFonts w:ascii="Segoe UI" w:hAnsi="Segoe UI" w:cs="Segoe UI"/>
          <w:color w:val="auto"/>
        </w:rPr>
        <w:t>Contract Termination or Conclusion</w:t>
      </w:r>
      <w:bookmarkEnd w:id="66"/>
      <w:bookmarkEnd w:id="67"/>
      <w:bookmarkEnd w:id="68"/>
      <w:bookmarkEnd w:id="69"/>
    </w:p>
    <w:p w14:paraId="66FDB3A2" w14:textId="54C1E002" w:rsidR="00225D7B" w:rsidRPr="00275153" w:rsidRDefault="007669E2" w:rsidP="00D31532">
      <w:pPr>
        <w:pStyle w:val="ListParagraph"/>
        <w:widowControl w:val="0"/>
        <w:numPr>
          <w:ilvl w:val="0"/>
          <w:numId w:val="22"/>
        </w:numPr>
        <w:spacing w:after="120"/>
        <w:contextualSpacing w:val="0"/>
        <w:rPr>
          <w:rFonts w:ascii="Segoe UI" w:hAnsi="Segoe UI" w:cs="Segoe UI"/>
        </w:rPr>
      </w:pPr>
      <w:r w:rsidRPr="007669E2">
        <w:rPr>
          <w:rFonts w:ascii="Segoe UI" w:hAnsi="Segoe UI" w:cs="Segoe UI"/>
        </w:rPr>
        <w:t xml:space="preserve">MOSERS may, in its discretion, terminate the contract, in whole or in part, at any time due to the </w:t>
      </w:r>
      <w:r w:rsidR="005E60CA">
        <w:rPr>
          <w:rFonts w:ascii="Segoe UI" w:hAnsi="Segoe UI" w:cs="Segoe UI"/>
        </w:rPr>
        <w:t>consultant</w:t>
      </w:r>
      <w:r w:rsidRPr="007669E2">
        <w:rPr>
          <w:rFonts w:ascii="Segoe UI" w:hAnsi="Segoe UI" w:cs="Segoe UI"/>
        </w:rPr>
        <w:t xml:space="preserve">’s breach of a contractual obligation.  If MOSERS exercises its right to terminate the contract for such a reason, the termination shall become effective on the date specified in a written termination notice sent to the </w:t>
      </w:r>
      <w:r w:rsidR="005E60CA">
        <w:rPr>
          <w:rFonts w:ascii="Segoe UI Variable Text" w:hAnsi="Segoe UI Variable Text" w:cs="Arial"/>
        </w:rPr>
        <w:t>consultant</w:t>
      </w:r>
      <w:r w:rsidRPr="007669E2">
        <w:rPr>
          <w:rFonts w:ascii="Segoe UI" w:hAnsi="Segoe UI" w:cs="Segoe UI"/>
        </w:rPr>
        <w:t>.</w:t>
      </w:r>
    </w:p>
    <w:p w14:paraId="7CDBF33E" w14:textId="3550AA5E" w:rsidR="00586E97" w:rsidRPr="00275153" w:rsidRDefault="007669E2" w:rsidP="00D31532">
      <w:pPr>
        <w:pStyle w:val="ListParagraph"/>
        <w:widowControl w:val="0"/>
        <w:numPr>
          <w:ilvl w:val="0"/>
          <w:numId w:val="22"/>
        </w:numPr>
        <w:spacing w:after="120"/>
        <w:contextualSpacing w:val="0"/>
        <w:rPr>
          <w:rFonts w:ascii="Segoe UI" w:hAnsi="Segoe UI" w:cs="Segoe UI"/>
        </w:rPr>
      </w:pPr>
      <w:r w:rsidRPr="00275153">
        <w:rPr>
          <w:rFonts w:ascii="Segoe UI" w:hAnsi="Segoe UI" w:cs="Segoe UI"/>
        </w:rPr>
        <w:t xml:space="preserve">MOSERS reserves the right to terminate the contract, in whole or in part, at any time, for the convenience of MOSERS, without penalty or recourse, by giving written notice to the </w:t>
      </w:r>
      <w:r w:rsidR="00205010">
        <w:rPr>
          <w:rFonts w:ascii="Segoe UI Variable Text" w:hAnsi="Segoe UI Variable Text" w:cs="Arial"/>
        </w:rPr>
        <w:t>consultant</w:t>
      </w:r>
      <w:r w:rsidRPr="00275153">
        <w:rPr>
          <w:rFonts w:ascii="Segoe UI" w:hAnsi="Segoe UI" w:cs="Segoe UI"/>
        </w:rPr>
        <w:t xml:space="preserve"> at least 30 days prior to the effective date of such termination.  The </w:t>
      </w:r>
      <w:r w:rsidR="00205010">
        <w:rPr>
          <w:rFonts w:ascii="Segoe UI Variable Text" w:hAnsi="Segoe UI Variable Text" w:cs="Arial"/>
        </w:rPr>
        <w:t>consultant</w:t>
      </w:r>
      <w:r w:rsidR="00205010" w:rsidRPr="00275153">
        <w:rPr>
          <w:rFonts w:ascii="Segoe UI" w:hAnsi="Segoe UI" w:cs="Segoe UI"/>
        </w:rPr>
        <w:t xml:space="preserve"> </w:t>
      </w:r>
      <w:r w:rsidRPr="00275153">
        <w:rPr>
          <w:rFonts w:ascii="Segoe UI" w:hAnsi="Segoe UI" w:cs="Segoe UI"/>
        </w:rPr>
        <w:t>shall be entitled to receive just and equitable compensation for the work completed pursuant to the contract prior to the effective date of such termination.</w:t>
      </w:r>
    </w:p>
    <w:p w14:paraId="277A5F89" w14:textId="67D03476" w:rsidR="007A05F7" w:rsidRPr="00275153" w:rsidRDefault="007669E2" w:rsidP="00D31532">
      <w:pPr>
        <w:pStyle w:val="ListParagraph"/>
        <w:keepNext/>
        <w:numPr>
          <w:ilvl w:val="0"/>
          <w:numId w:val="22"/>
        </w:numPr>
        <w:spacing w:after="120"/>
        <w:contextualSpacing w:val="0"/>
        <w:rPr>
          <w:rFonts w:ascii="Segoe UI" w:hAnsi="Segoe UI" w:cs="Segoe UI"/>
        </w:rPr>
      </w:pPr>
      <w:r w:rsidRPr="00275153">
        <w:rPr>
          <w:rFonts w:ascii="Segoe UI" w:hAnsi="Segoe UI" w:cs="Segoe UI"/>
        </w:rPr>
        <w:t xml:space="preserve">The </w:t>
      </w:r>
      <w:r w:rsidR="00205010">
        <w:rPr>
          <w:rFonts w:ascii="Segoe UI Variable Text" w:hAnsi="Segoe UI Variable Text" w:cs="Arial"/>
        </w:rPr>
        <w:t>consultant</w:t>
      </w:r>
      <w:r w:rsidRPr="00275153">
        <w:rPr>
          <w:rFonts w:ascii="Segoe UI" w:hAnsi="Segoe UI" w:cs="Segoe UI"/>
        </w:rPr>
        <w:t xml:space="preserve"> may terminate the contract by giving written notice to the MOSERS </w:t>
      </w:r>
      <w:r w:rsidR="00C50AC7">
        <w:rPr>
          <w:rFonts w:ascii="Segoe UI" w:hAnsi="Segoe UI" w:cs="Segoe UI"/>
        </w:rPr>
        <w:t>CIO</w:t>
      </w:r>
      <w:r w:rsidRPr="00275153">
        <w:rPr>
          <w:rFonts w:ascii="Segoe UI" w:hAnsi="Segoe UI" w:cs="Segoe UI"/>
        </w:rPr>
        <w:t xml:space="preserve"> at least 90 days prior to the effective date of such termination.  In the event of such termination, all documents, data, reports, supplies, and accomplishments the </w:t>
      </w:r>
      <w:r w:rsidR="00205010">
        <w:rPr>
          <w:rFonts w:ascii="Segoe UI Variable Text" w:hAnsi="Segoe UI Variable Text" w:cs="Arial"/>
        </w:rPr>
        <w:t>consultant</w:t>
      </w:r>
      <w:r w:rsidRPr="00275153">
        <w:rPr>
          <w:rFonts w:ascii="Segoe UI" w:hAnsi="Segoe UI" w:cs="Segoe UI"/>
        </w:rPr>
        <w:t xml:space="preserve"> has prepared, furnished, or completed pursuant to the terms of the contract shall, at the option of MOSERS, become MOSERS’ property.  The </w:t>
      </w:r>
      <w:r w:rsidR="00205010">
        <w:rPr>
          <w:rFonts w:ascii="Segoe UI Variable Text" w:hAnsi="Segoe UI Variable Text" w:cs="Arial"/>
        </w:rPr>
        <w:t>consultant</w:t>
      </w:r>
      <w:r w:rsidRPr="00275153">
        <w:rPr>
          <w:rFonts w:ascii="Segoe UI" w:hAnsi="Segoe UI" w:cs="Segoe UI"/>
        </w:rPr>
        <w:t xml:space="preserve"> shall be entitled to receive just and equitable compensation for the work completed pursuant to the contract prior to the effective date of such termination.</w:t>
      </w:r>
    </w:p>
    <w:p w14:paraId="6347E7BA" w14:textId="318DDB68" w:rsidR="007669E2" w:rsidRPr="00275153" w:rsidRDefault="007669E2" w:rsidP="00D31532">
      <w:pPr>
        <w:pStyle w:val="ListParagraph"/>
        <w:keepNext/>
        <w:numPr>
          <w:ilvl w:val="0"/>
          <w:numId w:val="22"/>
        </w:numPr>
        <w:spacing w:after="120"/>
        <w:contextualSpacing w:val="0"/>
        <w:rPr>
          <w:rFonts w:ascii="Segoe UI" w:hAnsi="Segoe UI" w:cs="Segoe UI"/>
        </w:rPr>
      </w:pPr>
      <w:r w:rsidRPr="00275153">
        <w:rPr>
          <w:rFonts w:ascii="Segoe UI" w:hAnsi="Segoe UI" w:cs="Segoe UI"/>
        </w:rPr>
        <w:t xml:space="preserve">Upon the termination or conclusion of the contract, all documents, data, reports, supplies, and accomplishments prepared, furnished, or completed by the </w:t>
      </w:r>
      <w:r w:rsidR="004A550E">
        <w:rPr>
          <w:rFonts w:ascii="Segoe UI Variable Text" w:hAnsi="Segoe UI Variable Text" w:cs="Arial"/>
        </w:rPr>
        <w:t>consultant</w:t>
      </w:r>
      <w:r w:rsidRPr="00275153">
        <w:rPr>
          <w:rFonts w:ascii="Segoe UI" w:hAnsi="Segoe UI" w:cs="Segoe UI"/>
        </w:rPr>
        <w:t xml:space="preserve"> pursuant to the terms of the contract shall become MOSERS’ property.</w:t>
      </w:r>
    </w:p>
    <w:p w14:paraId="6A6DB300" w14:textId="676EDD32" w:rsidR="007669E2" w:rsidRPr="007669E2" w:rsidRDefault="001E4A05" w:rsidP="001E4A05">
      <w:pPr>
        <w:pStyle w:val="Heading2"/>
        <w:spacing w:before="0" w:after="120"/>
        <w:rPr>
          <w:rFonts w:ascii="Segoe UI" w:hAnsi="Segoe UI" w:cs="Segoe UI"/>
        </w:rPr>
      </w:pPr>
      <w:bookmarkStart w:id="70" w:name="_Toc129011834"/>
      <w:bookmarkStart w:id="71" w:name="_Toc174690526"/>
      <w:bookmarkStart w:id="72" w:name="_Toc174690598"/>
      <w:bookmarkStart w:id="73" w:name="_Toc176858134"/>
      <w:r>
        <w:rPr>
          <w:rFonts w:ascii="Segoe UI" w:hAnsi="Segoe UI" w:cs="Segoe UI"/>
          <w:color w:val="auto"/>
        </w:rPr>
        <w:t xml:space="preserve">N.  </w:t>
      </w:r>
      <w:r w:rsidR="007669E2" w:rsidRPr="007669E2">
        <w:rPr>
          <w:rFonts w:ascii="Segoe UI" w:hAnsi="Segoe UI" w:cs="Segoe UI"/>
          <w:color w:val="auto"/>
        </w:rPr>
        <w:t>Payment</w:t>
      </w:r>
      <w:bookmarkEnd w:id="70"/>
      <w:bookmarkEnd w:id="71"/>
      <w:bookmarkEnd w:id="72"/>
      <w:bookmarkEnd w:id="73"/>
    </w:p>
    <w:p w14:paraId="71EBE30D" w14:textId="7940F84C" w:rsidR="007669E2" w:rsidRPr="007669E2" w:rsidRDefault="007669E2" w:rsidP="00EB0A61">
      <w:pPr>
        <w:keepNext/>
        <w:spacing w:after="120"/>
        <w:rPr>
          <w:rFonts w:ascii="Segoe UI" w:hAnsi="Segoe UI" w:cs="Segoe UI"/>
        </w:rPr>
      </w:pPr>
      <w:r w:rsidRPr="007669E2">
        <w:rPr>
          <w:rFonts w:ascii="Segoe UI" w:hAnsi="Segoe UI" w:cs="Segoe UI"/>
        </w:rPr>
        <w:t xml:space="preserve">The </w:t>
      </w:r>
      <w:r w:rsidR="002972D5">
        <w:rPr>
          <w:rFonts w:ascii="Segoe UI Variable Text" w:hAnsi="Segoe UI Variable Text" w:cs="Arial"/>
        </w:rPr>
        <w:t>consultant</w:t>
      </w:r>
      <w:r w:rsidRPr="007669E2">
        <w:rPr>
          <w:rFonts w:ascii="Segoe UI" w:hAnsi="Segoe UI" w:cs="Segoe UI"/>
        </w:rPr>
        <w:t xml:space="preserve"> agrees and acknowledges that any payment due from MOSERS under the terms of the contract shall be made on a </w:t>
      </w:r>
      <w:r w:rsidR="0054330F">
        <w:rPr>
          <w:rFonts w:ascii="Segoe UI" w:hAnsi="Segoe UI" w:cs="Segoe UI"/>
        </w:rPr>
        <w:t>quarterly</w:t>
      </w:r>
      <w:r w:rsidRPr="007669E2">
        <w:rPr>
          <w:rFonts w:ascii="Segoe UI" w:hAnsi="Segoe UI" w:cs="Segoe UI"/>
        </w:rPr>
        <w:t xml:space="preserve"> basis following submission by the </w:t>
      </w:r>
      <w:r w:rsidR="002972D5">
        <w:rPr>
          <w:rFonts w:ascii="Segoe UI Variable Text" w:hAnsi="Segoe UI Variable Text" w:cs="Arial"/>
        </w:rPr>
        <w:t>consultant</w:t>
      </w:r>
      <w:r w:rsidRPr="007669E2">
        <w:rPr>
          <w:rFonts w:ascii="Segoe UI" w:hAnsi="Segoe UI" w:cs="Segoe UI"/>
        </w:rPr>
        <w:t xml:space="preserve"> of a unique invoice to MOSERS</w:t>
      </w:r>
      <w:r w:rsidR="00D55CF4" w:rsidRPr="00560504">
        <w:rPr>
          <w:rFonts w:ascii="Segoe UI" w:hAnsi="Segoe UI" w:cs="Segoe UI"/>
        </w:rPr>
        <w:t xml:space="preserve"> in accordance </w:t>
      </w:r>
      <w:r w:rsidR="00D55CF4" w:rsidRPr="00527FED">
        <w:rPr>
          <w:rFonts w:ascii="Segoe UI" w:hAnsi="Segoe UI" w:cs="Segoe UI"/>
        </w:rPr>
        <w:t xml:space="preserve">with </w:t>
      </w:r>
      <w:r w:rsidR="00D55CF4" w:rsidRPr="00DB3D54">
        <w:rPr>
          <w:rFonts w:ascii="Segoe UI" w:hAnsi="Segoe UI" w:cs="Segoe UI"/>
        </w:rPr>
        <w:t>Exhibit</w:t>
      </w:r>
      <w:r w:rsidR="006C0F5C" w:rsidRPr="00DB3D54">
        <w:rPr>
          <w:rFonts w:ascii="Segoe UI" w:hAnsi="Segoe UI" w:cs="Segoe UI"/>
        </w:rPr>
        <w:t> </w:t>
      </w:r>
      <w:r w:rsidR="0049511B">
        <w:rPr>
          <w:rFonts w:ascii="Segoe UI" w:hAnsi="Segoe UI" w:cs="Segoe UI"/>
        </w:rPr>
        <w:t>D</w:t>
      </w:r>
      <w:r w:rsidRPr="00527FED">
        <w:rPr>
          <w:rFonts w:ascii="Segoe UI" w:hAnsi="Segoe UI" w:cs="Segoe UI"/>
        </w:rPr>
        <w:t xml:space="preserve"> outlining</w:t>
      </w:r>
      <w:r w:rsidRPr="007669E2">
        <w:rPr>
          <w:rFonts w:ascii="Segoe UI" w:hAnsi="Segoe UI" w:cs="Segoe UI"/>
        </w:rPr>
        <w:t xml:space="preserve"> the services rendered. Payment by MOSERS will only be required following its approval and </w:t>
      </w:r>
      <w:r w:rsidR="00397AD9">
        <w:rPr>
          <w:rFonts w:ascii="Segoe UI" w:hAnsi="Segoe UI" w:cs="Segoe UI"/>
        </w:rPr>
        <w:t>a</w:t>
      </w:r>
      <w:r w:rsidRPr="007669E2">
        <w:rPr>
          <w:rFonts w:ascii="Segoe UI" w:hAnsi="Segoe UI" w:cs="Segoe UI"/>
        </w:rPr>
        <w:t xml:space="preserve">cceptance of the performance, services, and deliverables required of the </w:t>
      </w:r>
      <w:r w:rsidR="00BE3C2E">
        <w:rPr>
          <w:rFonts w:ascii="Segoe UI Variable Text" w:hAnsi="Segoe UI Variable Text" w:cs="Arial"/>
        </w:rPr>
        <w:t>consultant</w:t>
      </w:r>
      <w:r w:rsidRPr="007669E2">
        <w:rPr>
          <w:rFonts w:ascii="Segoe UI" w:hAnsi="Segoe UI" w:cs="Segoe UI"/>
        </w:rPr>
        <w:t xml:space="preserve"> by the contract’s terms.</w:t>
      </w:r>
    </w:p>
    <w:p w14:paraId="19E6E26C" w14:textId="2A721AF3" w:rsidR="007669E2" w:rsidRPr="007669E2" w:rsidRDefault="00B7630F" w:rsidP="00B7630F">
      <w:pPr>
        <w:pStyle w:val="Heading2"/>
        <w:spacing w:before="0" w:after="120"/>
        <w:rPr>
          <w:rFonts w:ascii="Segoe UI" w:hAnsi="Segoe UI" w:cs="Segoe UI"/>
          <w:color w:val="auto"/>
        </w:rPr>
      </w:pPr>
      <w:bookmarkStart w:id="74" w:name="_Toc129011835"/>
      <w:bookmarkStart w:id="75" w:name="_Toc174690527"/>
      <w:bookmarkStart w:id="76" w:name="_Toc174690599"/>
      <w:bookmarkStart w:id="77" w:name="_Toc176858135"/>
      <w:r>
        <w:rPr>
          <w:rFonts w:ascii="Segoe UI" w:hAnsi="Segoe UI" w:cs="Segoe UI"/>
          <w:color w:val="auto"/>
        </w:rPr>
        <w:t xml:space="preserve">O.  </w:t>
      </w:r>
      <w:r w:rsidR="007669E2" w:rsidRPr="007669E2">
        <w:rPr>
          <w:rFonts w:ascii="Segoe UI" w:hAnsi="Segoe UI" w:cs="Segoe UI"/>
          <w:color w:val="auto"/>
        </w:rPr>
        <w:t>No Waiver</w:t>
      </w:r>
      <w:bookmarkEnd w:id="74"/>
      <w:bookmarkEnd w:id="75"/>
      <w:bookmarkEnd w:id="76"/>
      <w:bookmarkEnd w:id="77"/>
    </w:p>
    <w:p w14:paraId="27900C94" w14:textId="77777777" w:rsidR="007669E2" w:rsidRPr="007669E2" w:rsidRDefault="007669E2" w:rsidP="00EB0A61">
      <w:pPr>
        <w:keepNext/>
        <w:spacing w:after="120"/>
        <w:rPr>
          <w:rFonts w:ascii="Segoe UI" w:hAnsi="Segoe UI" w:cs="Segoe UI"/>
        </w:rPr>
      </w:pPr>
      <w:r w:rsidRPr="007669E2">
        <w:rPr>
          <w:rFonts w:ascii="Segoe UI" w:hAnsi="Segoe UI" w:cs="Segoe UI"/>
        </w:rPr>
        <w:t>The respondent agrees that no provision in this RFP or in respondent’s proposal shall be construed, expressly or impliedly, as a waiver by MOSERS of any existing or future right or remedy available by law in the event of any claim of default or breach of contract.</w:t>
      </w:r>
    </w:p>
    <w:p w14:paraId="01C6DD92" w14:textId="78BE7FC0" w:rsidR="007669E2" w:rsidRPr="007669E2" w:rsidRDefault="00B7630F" w:rsidP="00B7630F">
      <w:pPr>
        <w:pStyle w:val="Heading2"/>
        <w:spacing w:before="0" w:after="120"/>
        <w:rPr>
          <w:rFonts w:ascii="Segoe UI" w:hAnsi="Segoe UI" w:cs="Segoe UI"/>
        </w:rPr>
      </w:pPr>
      <w:bookmarkStart w:id="78" w:name="_Toc129011836"/>
      <w:bookmarkStart w:id="79" w:name="_Toc174690528"/>
      <w:bookmarkStart w:id="80" w:name="_Toc174690600"/>
      <w:bookmarkStart w:id="81" w:name="_Toc176858136"/>
      <w:r>
        <w:rPr>
          <w:rFonts w:ascii="Segoe UI" w:hAnsi="Segoe UI" w:cs="Segoe UI"/>
          <w:color w:val="auto"/>
        </w:rPr>
        <w:t xml:space="preserve">P.  </w:t>
      </w:r>
      <w:r w:rsidR="007669E2" w:rsidRPr="007669E2">
        <w:rPr>
          <w:rFonts w:ascii="Segoe UI" w:hAnsi="Segoe UI" w:cs="Segoe UI"/>
          <w:color w:val="auto"/>
        </w:rPr>
        <w:t>Notice</w:t>
      </w:r>
      <w:bookmarkEnd w:id="78"/>
      <w:bookmarkEnd w:id="79"/>
      <w:bookmarkEnd w:id="80"/>
      <w:bookmarkEnd w:id="81"/>
    </w:p>
    <w:p w14:paraId="1716F9F9" w14:textId="7A2D21CE" w:rsidR="00A9551F" w:rsidRPr="00102218" w:rsidRDefault="007669E2" w:rsidP="00D31532">
      <w:pPr>
        <w:pStyle w:val="ListParagraph"/>
        <w:keepNext/>
        <w:numPr>
          <w:ilvl w:val="0"/>
          <w:numId w:val="23"/>
        </w:numPr>
        <w:spacing w:after="120"/>
        <w:contextualSpacing w:val="0"/>
        <w:rPr>
          <w:rFonts w:ascii="Segoe UI" w:hAnsi="Segoe UI" w:cs="Segoe UI"/>
        </w:rPr>
      </w:pPr>
      <w:r w:rsidRPr="007669E2">
        <w:rPr>
          <w:rFonts w:ascii="Segoe UI" w:hAnsi="Segoe UI" w:cs="Segoe UI"/>
        </w:rPr>
        <w:t>The respondent agrees that any written notice to the respondent is sufficient when presented to an authorized employee of the respondent at the respondent’s address as listed on the respondent’s response or the contract’s signature page, or when deposited in the United States mail, postage prepaid, and addressed to the respondent at its address as listed on the signature page of the respondent’s response or the contract, or at such address as the respondent may have requested in a writing to MOSERS.</w:t>
      </w:r>
    </w:p>
    <w:p w14:paraId="5DFB4A93" w14:textId="61F33C30" w:rsidR="00F73123" w:rsidRDefault="007669E2" w:rsidP="00D31532">
      <w:pPr>
        <w:pStyle w:val="ListParagraph"/>
        <w:keepNext/>
        <w:numPr>
          <w:ilvl w:val="0"/>
          <w:numId w:val="23"/>
        </w:numPr>
        <w:spacing w:after="120"/>
        <w:contextualSpacing w:val="0"/>
        <w:rPr>
          <w:rFonts w:ascii="Segoe UI" w:hAnsi="Segoe UI" w:cs="Segoe UI"/>
        </w:rPr>
      </w:pPr>
      <w:r w:rsidRPr="00102218">
        <w:rPr>
          <w:rFonts w:ascii="Segoe UI" w:hAnsi="Segoe UI" w:cs="Segoe UI"/>
        </w:rPr>
        <w:t xml:space="preserve">Notice to MOSERS shall be sufficient when presented to the MOSERS </w:t>
      </w:r>
      <w:r w:rsidR="00011AD6">
        <w:rPr>
          <w:rFonts w:ascii="Segoe UI" w:hAnsi="Segoe UI" w:cs="Segoe UI"/>
        </w:rPr>
        <w:t>CIO</w:t>
      </w:r>
      <w:r w:rsidRPr="00102218">
        <w:rPr>
          <w:rFonts w:ascii="Segoe UI" w:hAnsi="Segoe UI" w:cs="Segoe UI"/>
        </w:rPr>
        <w:t xml:space="preserve"> at the address listed on this RFP</w:t>
      </w:r>
      <w:r w:rsidR="00F73123">
        <w:rPr>
          <w:rFonts w:ascii="Segoe UI" w:hAnsi="Segoe UI" w:cs="Segoe UI"/>
        </w:rPr>
        <w:t>,</w:t>
      </w:r>
      <w:r w:rsidRPr="00102218">
        <w:rPr>
          <w:rFonts w:ascii="Segoe UI" w:hAnsi="Segoe UI" w:cs="Segoe UI"/>
        </w:rPr>
        <w:t xml:space="preserve"> or when deposited in the United States mail, postage prepaid</w:t>
      </w:r>
      <w:r w:rsidR="00837B31" w:rsidRPr="00102218">
        <w:rPr>
          <w:rFonts w:ascii="Segoe UI" w:hAnsi="Segoe UI" w:cs="Segoe UI"/>
        </w:rPr>
        <w:t>.</w:t>
      </w:r>
    </w:p>
    <w:p w14:paraId="59B94AD4" w14:textId="11B1AFBB" w:rsidR="00A924D6" w:rsidRDefault="007669E2" w:rsidP="00A924D6">
      <w:pPr>
        <w:pStyle w:val="ListParagraph"/>
        <w:keepNext/>
        <w:numPr>
          <w:ilvl w:val="0"/>
          <w:numId w:val="23"/>
        </w:numPr>
        <w:spacing w:after="120"/>
        <w:contextualSpacing w:val="0"/>
        <w:rPr>
          <w:rFonts w:ascii="Segoe UI" w:hAnsi="Segoe UI" w:cs="Segoe UI"/>
        </w:rPr>
      </w:pPr>
      <w:r w:rsidRPr="00356B7E">
        <w:rPr>
          <w:rFonts w:ascii="Segoe UI" w:hAnsi="Segoe UI" w:cs="Segoe UI"/>
        </w:rPr>
        <w:t xml:space="preserve">Any notice provided pursuant to </w:t>
      </w:r>
      <w:r w:rsidRPr="00015572">
        <w:rPr>
          <w:rFonts w:ascii="Segoe UI" w:hAnsi="Segoe UI" w:cs="Segoe UI"/>
        </w:rPr>
        <w:t>this</w:t>
      </w:r>
      <w:r w:rsidRPr="00DB3D54">
        <w:rPr>
          <w:rFonts w:ascii="Segoe UI" w:hAnsi="Segoe UI" w:cs="Segoe UI"/>
        </w:rPr>
        <w:t xml:space="preserve"> Section</w:t>
      </w:r>
      <w:r w:rsidR="00C27820" w:rsidRPr="00DB3D54">
        <w:rPr>
          <w:rFonts w:ascii="Segoe UI" w:hAnsi="Segoe UI" w:cs="Segoe UI"/>
        </w:rPr>
        <w:t> </w:t>
      </w:r>
      <w:r w:rsidRPr="00DB3D54">
        <w:rPr>
          <w:rFonts w:ascii="Segoe UI" w:hAnsi="Segoe UI" w:cs="Segoe UI"/>
        </w:rPr>
        <w:t>VI.</w:t>
      </w:r>
      <w:r w:rsidR="00061C36" w:rsidRPr="00DB3D54">
        <w:rPr>
          <w:rFonts w:ascii="Segoe UI" w:hAnsi="Segoe UI" w:cs="Segoe UI"/>
        </w:rPr>
        <w:t>P</w:t>
      </w:r>
      <w:r w:rsidRPr="00356B7E">
        <w:rPr>
          <w:rFonts w:ascii="Segoe UI" w:hAnsi="Segoe UI" w:cs="Segoe UI"/>
        </w:rPr>
        <w:t xml:space="preserve"> shall also be provided via email as follows: for notice to the respondent, to the respondent’s email address as listed on the respondent’s response; for notice to MOSERS, to the </w:t>
      </w:r>
      <w:r w:rsidRPr="00C6533A">
        <w:rPr>
          <w:rFonts w:ascii="Segoe UI" w:hAnsi="Segoe UI" w:cs="Segoe UI"/>
        </w:rPr>
        <w:t xml:space="preserve">MOSERS </w:t>
      </w:r>
      <w:r w:rsidR="00011AD6">
        <w:rPr>
          <w:rFonts w:ascii="Segoe UI" w:hAnsi="Segoe UI" w:cs="Segoe UI"/>
        </w:rPr>
        <w:t>CIO</w:t>
      </w:r>
      <w:r w:rsidRPr="00C6533A">
        <w:rPr>
          <w:rFonts w:ascii="Segoe UI" w:hAnsi="Segoe UI" w:cs="Segoe UI"/>
        </w:rPr>
        <w:t>.</w:t>
      </w:r>
    </w:p>
    <w:p w14:paraId="7D3612B7" w14:textId="77777777" w:rsidR="00A924D6" w:rsidRPr="00A924D6" w:rsidRDefault="00A924D6" w:rsidP="00A924D6"/>
    <w:p w14:paraId="39D06847" w14:textId="50A9860D" w:rsidR="007669E2" w:rsidRPr="007669E2" w:rsidRDefault="00B7630F" w:rsidP="00B7630F">
      <w:pPr>
        <w:pStyle w:val="Heading2"/>
        <w:spacing w:before="0" w:after="120"/>
        <w:rPr>
          <w:rFonts w:ascii="Segoe UI" w:hAnsi="Segoe UI" w:cs="Segoe UI"/>
          <w:color w:val="auto"/>
        </w:rPr>
      </w:pPr>
      <w:bookmarkStart w:id="82" w:name="_Toc129011837"/>
      <w:bookmarkStart w:id="83" w:name="_Toc174690529"/>
      <w:bookmarkStart w:id="84" w:name="_Toc174690601"/>
      <w:bookmarkStart w:id="85" w:name="_Toc176858137"/>
      <w:r>
        <w:rPr>
          <w:rFonts w:ascii="Segoe UI" w:hAnsi="Segoe UI" w:cs="Segoe UI"/>
          <w:color w:val="auto"/>
        </w:rPr>
        <w:t xml:space="preserve">Q.  </w:t>
      </w:r>
      <w:r w:rsidR="007669E2" w:rsidRPr="007669E2">
        <w:rPr>
          <w:rFonts w:ascii="Segoe UI" w:hAnsi="Segoe UI" w:cs="Segoe UI"/>
          <w:color w:val="auto"/>
        </w:rPr>
        <w:t>Anti-Discrimination Against Israel Act</w:t>
      </w:r>
      <w:bookmarkEnd w:id="82"/>
      <w:bookmarkEnd w:id="83"/>
      <w:bookmarkEnd w:id="84"/>
      <w:bookmarkEnd w:id="85"/>
    </w:p>
    <w:p w14:paraId="464F446C" w14:textId="2462B5D4" w:rsidR="007669E2" w:rsidRPr="007669E2" w:rsidRDefault="007669E2" w:rsidP="00EB0A61">
      <w:pPr>
        <w:keepNext/>
        <w:spacing w:after="120"/>
        <w:rPr>
          <w:rFonts w:ascii="Segoe UI" w:hAnsi="Segoe UI" w:cs="Segoe UI"/>
          <w:b/>
          <w:bCs/>
        </w:rPr>
      </w:pPr>
      <w:r w:rsidRPr="007669E2">
        <w:rPr>
          <w:rFonts w:ascii="Segoe UI" w:hAnsi="Segoe UI" w:cs="Segoe UI"/>
        </w:rPr>
        <w:t xml:space="preserve">The respondent agrees that it is not, in accordance with the Anti-Discrimination Against Israel Act, </w:t>
      </w:r>
      <w:hyperlink r:id="rId12" w:history="1">
        <w:r w:rsidRPr="00F96009">
          <w:rPr>
            <w:rStyle w:val="Hyperlink"/>
            <w:rFonts w:ascii="Segoe UI" w:hAnsi="Segoe UI" w:cs="Segoe UI"/>
          </w:rPr>
          <w:t>§ 34.600</w:t>
        </w:r>
      </w:hyperlink>
      <w:r w:rsidRPr="007669E2">
        <w:rPr>
          <w:rFonts w:ascii="Segoe UI" w:hAnsi="Segoe UI" w:cs="Segoe UI"/>
        </w:rPr>
        <w:t xml:space="preserve"> </w:t>
      </w:r>
      <w:r w:rsidR="00CA3593" w:rsidRPr="00C6533A">
        <w:rPr>
          <w:rFonts w:ascii="Segoe UI" w:hAnsi="Segoe UI" w:cs="Segoe UI"/>
        </w:rPr>
        <w:t xml:space="preserve">of the </w:t>
      </w:r>
      <w:r w:rsidRPr="007669E2">
        <w:rPr>
          <w:rFonts w:ascii="Segoe UI" w:hAnsi="Segoe UI" w:cs="Segoe UI"/>
        </w:rPr>
        <w:t>R</w:t>
      </w:r>
      <w:r w:rsidR="00CA3593" w:rsidRPr="00C6533A">
        <w:rPr>
          <w:rFonts w:ascii="Segoe UI" w:hAnsi="Segoe UI" w:cs="Segoe UI"/>
        </w:rPr>
        <w:t xml:space="preserve">evised </w:t>
      </w:r>
      <w:r w:rsidRPr="007669E2">
        <w:rPr>
          <w:rFonts w:ascii="Segoe UI" w:hAnsi="Segoe UI" w:cs="Segoe UI"/>
        </w:rPr>
        <w:t>S</w:t>
      </w:r>
      <w:r w:rsidR="00CA3593" w:rsidRPr="00C6533A">
        <w:rPr>
          <w:rFonts w:ascii="Segoe UI" w:hAnsi="Segoe UI" w:cs="Segoe UI"/>
        </w:rPr>
        <w:t>tatutes of Missouri</w:t>
      </w:r>
      <w:r w:rsidRPr="007669E2">
        <w:rPr>
          <w:rFonts w:ascii="Segoe UI" w:hAnsi="Segoe UI" w:cs="Segoe UI"/>
        </w:rPr>
        <w:t>, currently engaged in, and shall not, for the duration of the contract, engage in a boycott of goods or services from: (a) the State of Israel; (b) companies doing business in or with Israel or authorized by, licensed by, or organized under the laws of the State of Israel; or (c) persons or entities doing business in the State of Israel.</w:t>
      </w:r>
    </w:p>
    <w:p w14:paraId="3B4AFD97" w14:textId="68251456" w:rsidR="007669E2" w:rsidRPr="007669E2" w:rsidRDefault="00B7630F" w:rsidP="00B7630F">
      <w:pPr>
        <w:pStyle w:val="Heading2"/>
        <w:spacing w:before="0" w:after="120"/>
        <w:rPr>
          <w:rFonts w:ascii="Segoe UI" w:hAnsi="Segoe UI" w:cs="Segoe UI"/>
          <w:bCs/>
          <w:color w:val="auto"/>
        </w:rPr>
      </w:pPr>
      <w:bookmarkStart w:id="86" w:name="_Toc129011838"/>
      <w:bookmarkStart w:id="87" w:name="_Toc174690530"/>
      <w:bookmarkStart w:id="88" w:name="_Toc174690602"/>
      <w:bookmarkStart w:id="89" w:name="_Toc176858138"/>
      <w:r>
        <w:rPr>
          <w:rFonts w:ascii="Segoe UI" w:hAnsi="Segoe UI" w:cs="Segoe UI"/>
          <w:bCs/>
          <w:color w:val="auto"/>
        </w:rPr>
        <w:t xml:space="preserve">R.  </w:t>
      </w:r>
      <w:r w:rsidR="007669E2" w:rsidRPr="007669E2">
        <w:rPr>
          <w:rFonts w:ascii="Segoe UI" w:hAnsi="Segoe UI" w:cs="Segoe UI"/>
          <w:bCs/>
          <w:color w:val="auto"/>
        </w:rPr>
        <w:t>MOSERS Affirmative Action Information and Response Sheets</w:t>
      </w:r>
      <w:bookmarkEnd w:id="86"/>
      <w:bookmarkEnd w:id="87"/>
      <w:bookmarkEnd w:id="88"/>
      <w:bookmarkEnd w:id="89"/>
    </w:p>
    <w:p w14:paraId="673E0771" w14:textId="4ADD6082" w:rsidR="007669E2" w:rsidRPr="007669E2" w:rsidRDefault="007669E2" w:rsidP="00EB0A61">
      <w:pPr>
        <w:keepNext/>
        <w:spacing w:after="120"/>
        <w:rPr>
          <w:rFonts w:ascii="Segoe UI" w:hAnsi="Segoe UI" w:cs="Segoe UI"/>
        </w:rPr>
      </w:pPr>
      <w:r w:rsidRPr="007669E2">
        <w:rPr>
          <w:rFonts w:ascii="Segoe UI" w:hAnsi="Segoe UI" w:cs="Segoe UI"/>
        </w:rPr>
        <w:t xml:space="preserve">Pursuant to </w:t>
      </w:r>
      <w:hyperlink r:id="rId13" w:history="1">
        <w:r w:rsidRPr="00957B47">
          <w:rPr>
            <w:rStyle w:val="Hyperlink"/>
            <w:rFonts w:ascii="Segoe UI" w:hAnsi="Segoe UI" w:cs="Segoe UI"/>
          </w:rPr>
          <w:t>§ 104.621</w:t>
        </w:r>
      </w:hyperlink>
      <w:r w:rsidRPr="007669E2">
        <w:rPr>
          <w:rFonts w:ascii="Segoe UI" w:hAnsi="Segoe UI" w:cs="Segoe UI"/>
        </w:rPr>
        <w:t xml:space="preserve"> </w:t>
      </w:r>
      <w:r w:rsidR="00013A19" w:rsidRPr="00280B5C">
        <w:rPr>
          <w:rFonts w:ascii="Segoe UI" w:hAnsi="Segoe UI" w:cs="Segoe UI"/>
        </w:rPr>
        <w:t>of the Revised Statutes of Missouri,</w:t>
      </w:r>
      <w:r w:rsidRPr="007669E2">
        <w:rPr>
          <w:rFonts w:ascii="Segoe UI" w:hAnsi="Segoe UI" w:cs="Segoe UI"/>
        </w:rPr>
        <w:t xml:space="preserve"> retirement plans such as MOSERS must develop a procurement action plan for the utilization of “minority and women money managers, brokers and investment counselors.”  To that end, MOSERS will annually provide the </w:t>
      </w:r>
      <w:r w:rsidR="0023612C">
        <w:rPr>
          <w:rFonts w:ascii="Segoe UI Variable Text" w:hAnsi="Segoe UI Variable Text" w:cs="Arial"/>
        </w:rPr>
        <w:t>consultant</w:t>
      </w:r>
      <w:r w:rsidRPr="007669E2">
        <w:rPr>
          <w:rFonts w:ascii="Segoe UI" w:hAnsi="Segoe UI" w:cs="Segoe UI"/>
        </w:rPr>
        <w:t xml:space="preserve"> an “Affirmative Action Information and Response Sheet.” </w:t>
      </w:r>
      <w:r w:rsidR="00D55BE3">
        <w:rPr>
          <w:rFonts w:ascii="Segoe UI" w:hAnsi="Segoe UI" w:cs="Segoe UI"/>
        </w:rPr>
        <w:t xml:space="preserve"> </w:t>
      </w:r>
      <w:r w:rsidRPr="007669E2">
        <w:rPr>
          <w:rFonts w:ascii="Segoe UI" w:hAnsi="Segoe UI" w:cs="Segoe UI"/>
        </w:rPr>
        <w:t xml:space="preserve">When provided to the </w:t>
      </w:r>
      <w:r w:rsidR="0023612C">
        <w:rPr>
          <w:rFonts w:ascii="Segoe UI Variable Text" w:hAnsi="Segoe UI Variable Text" w:cs="Arial"/>
        </w:rPr>
        <w:t>consultant</w:t>
      </w:r>
      <w:r w:rsidRPr="007669E2">
        <w:rPr>
          <w:rFonts w:ascii="Segoe UI" w:hAnsi="Segoe UI" w:cs="Segoe UI"/>
        </w:rPr>
        <w:t xml:space="preserve">, </w:t>
      </w:r>
      <w:r w:rsidR="0023612C">
        <w:rPr>
          <w:rFonts w:ascii="Segoe UI" w:hAnsi="Segoe UI" w:cs="Segoe UI"/>
        </w:rPr>
        <w:t>the consultant shall</w:t>
      </w:r>
      <w:r w:rsidRPr="007669E2">
        <w:rPr>
          <w:rFonts w:ascii="Segoe UI" w:hAnsi="Segoe UI" w:cs="Segoe UI"/>
        </w:rPr>
        <w:t xml:space="preserve"> complete and return promptly the sheet (or a substantially similar and compliant document) to MOSERS.</w:t>
      </w:r>
    </w:p>
    <w:p w14:paraId="74B761B0" w14:textId="0E7AD455" w:rsidR="007669E2" w:rsidRPr="007669E2" w:rsidRDefault="00B7630F" w:rsidP="00B7630F">
      <w:pPr>
        <w:pStyle w:val="Heading2"/>
        <w:spacing w:before="0" w:after="120"/>
        <w:rPr>
          <w:rFonts w:ascii="Segoe UI" w:hAnsi="Segoe UI" w:cs="Segoe UI"/>
          <w:bCs/>
          <w:color w:val="auto"/>
        </w:rPr>
      </w:pPr>
      <w:bookmarkStart w:id="90" w:name="_Toc129011839"/>
      <w:bookmarkStart w:id="91" w:name="_Toc174690531"/>
      <w:bookmarkStart w:id="92" w:name="_Toc174690603"/>
      <w:bookmarkStart w:id="93" w:name="_Toc176858139"/>
      <w:r>
        <w:rPr>
          <w:rFonts w:ascii="Segoe UI" w:hAnsi="Segoe UI" w:cs="Segoe UI"/>
          <w:bCs/>
          <w:color w:val="auto"/>
        </w:rPr>
        <w:t xml:space="preserve">S.  </w:t>
      </w:r>
      <w:r w:rsidR="0089154B">
        <w:rPr>
          <w:rFonts w:ascii="Segoe UI" w:hAnsi="Segoe UI" w:cs="Segoe UI"/>
          <w:bCs/>
          <w:color w:val="auto"/>
        </w:rPr>
        <w:t xml:space="preserve">References, </w:t>
      </w:r>
      <w:r w:rsidR="007669E2" w:rsidRPr="007669E2">
        <w:rPr>
          <w:rFonts w:ascii="Segoe UI" w:hAnsi="Segoe UI" w:cs="Segoe UI"/>
          <w:bCs/>
          <w:color w:val="auto"/>
        </w:rPr>
        <w:t>Titles</w:t>
      </w:r>
      <w:r w:rsidR="0089154B">
        <w:rPr>
          <w:rFonts w:ascii="Segoe UI" w:hAnsi="Segoe UI" w:cs="Segoe UI"/>
          <w:bCs/>
          <w:color w:val="auto"/>
        </w:rPr>
        <w:t>,</w:t>
      </w:r>
      <w:r w:rsidR="007669E2" w:rsidRPr="007669E2">
        <w:rPr>
          <w:rFonts w:ascii="Segoe UI" w:hAnsi="Segoe UI" w:cs="Segoe UI"/>
          <w:color w:val="auto"/>
        </w:rPr>
        <w:t xml:space="preserve"> and Headings</w:t>
      </w:r>
      <w:bookmarkEnd w:id="90"/>
      <w:bookmarkEnd w:id="91"/>
      <w:bookmarkEnd w:id="92"/>
      <w:bookmarkEnd w:id="93"/>
    </w:p>
    <w:p w14:paraId="1A85B65F" w14:textId="77777777" w:rsidR="00C74123" w:rsidRDefault="00E14B18" w:rsidP="00D31532">
      <w:pPr>
        <w:pStyle w:val="ListParagraph"/>
        <w:keepNext/>
        <w:numPr>
          <w:ilvl w:val="0"/>
          <w:numId w:val="28"/>
        </w:numPr>
        <w:spacing w:after="120"/>
        <w:contextualSpacing w:val="0"/>
        <w:rPr>
          <w:rFonts w:ascii="Segoe UI" w:hAnsi="Segoe UI" w:cs="Segoe UI"/>
        </w:rPr>
      </w:pPr>
      <w:r>
        <w:rPr>
          <w:rFonts w:ascii="Segoe UI" w:hAnsi="Segoe UI" w:cs="Segoe UI"/>
        </w:rPr>
        <w:t>Unless otherwise indicated, r</w:t>
      </w:r>
      <w:r w:rsidR="0089154B">
        <w:rPr>
          <w:rFonts w:ascii="Segoe UI" w:hAnsi="Segoe UI" w:cs="Segoe UI"/>
        </w:rPr>
        <w:t>eferences to sections</w:t>
      </w:r>
      <w:r>
        <w:rPr>
          <w:rFonts w:ascii="Segoe UI" w:hAnsi="Segoe UI" w:cs="Segoe UI"/>
        </w:rPr>
        <w:t xml:space="preserve"> and paragraphs in this RFP refer to the RFP.</w:t>
      </w:r>
    </w:p>
    <w:p w14:paraId="334161F8" w14:textId="451A3C3C" w:rsidR="007669E2" w:rsidRPr="007669E2" w:rsidRDefault="007669E2" w:rsidP="00D31532">
      <w:pPr>
        <w:pStyle w:val="ListParagraph"/>
        <w:keepNext/>
        <w:numPr>
          <w:ilvl w:val="0"/>
          <w:numId w:val="28"/>
        </w:numPr>
        <w:spacing w:after="120"/>
        <w:contextualSpacing w:val="0"/>
        <w:rPr>
          <w:rFonts w:ascii="Segoe UI" w:hAnsi="Segoe UI" w:cs="Segoe UI"/>
        </w:rPr>
      </w:pPr>
      <w:r w:rsidRPr="007669E2">
        <w:rPr>
          <w:rFonts w:ascii="Segoe UI" w:hAnsi="Segoe UI" w:cs="Segoe UI"/>
        </w:rPr>
        <w:t>Titles and headings of sections and paragraphs used in this RFP are solely for ease of reference and shall not be construed to infer a contractual construction of language.</w:t>
      </w:r>
    </w:p>
    <w:p w14:paraId="44E8A55C" w14:textId="458965B9" w:rsidR="000046A5" w:rsidRDefault="000046A5">
      <w:pPr>
        <w:rPr>
          <w:rFonts w:ascii="Segoe UI" w:hAnsi="Segoe UI" w:cs="Segoe UI"/>
          <w:highlight w:val="yellow"/>
        </w:rPr>
      </w:pPr>
      <w:r>
        <w:rPr>
          <w:rFonts w:ascii="Segoe UI" w:hAnsi="Segoe UI" w:cs="Segoe UI"/>
          <w:highlight w:val="yellow"/>
        </w:rPr>
        <w:br w:type="page"/>
      </w:r>
    </w:p>
    <w:p w14:paraId="4F41D246" w14:textId="449B721B" w:rsidR="000046A5" w:rsidRPr="000E731C" w:rsidRDefault="000046A5" w:rsidP="0019020C">
      <w:pPr>
        <w:pBdr>
          <w:bottom w:val="single" w:sz="6" w:space="1" w:color="auto"/>
        </w:pBdr>
        <w:overflowPunct w:val="0"/>
        <w:autoSpaceDE w:val="0"/>
        <w:autoSpaceDN w:val="0"/>
        <w:adjustRightInd w:val="0"/>
        <w:spacing w:after="120"/>
        <w:textAlignment w:val="baseline"/>
        <w:outlineLvl w:val="0"/>
        <w:rPr>
          <w:rFonts w:ascii="Segoe UI" w:eastAsia="Times New Roman" w:hAnsi="Segoe UI" w:cs="Segoe UI"/>
          <w:b/>
        </w:rPr>
      </w:pPr>
      <w:bookmarkStart w:id="94" w:name="_Toc129011840"/>
      <w:bookmarkStart w:id="95" w:name="_Toc176858140"/>
      <w:bookmarkStart w:id="96" w:name="_Hlk176333676"/>
      <w:r w:rsidRPr="000E731C">
        <w:rPr>
          <w:rFonts w:ascii="Segoe UI" w:eastAsia="Times New Roman" w:hAnsi="Segoe UI" w:cs="Segoe UI"/>
          <w:b/>
        </w:rPr>
        <w:t>Exhibit</w:t>
      </w:r>
      <w:r w:rsidR="00825AD1" w:rsidRPr="000E731C">
        <w:rPr>
          <w:rFonts w:ascii="Segoe UI" w:eastAsia="Times New Roman" w:hAnsi="Segoe UI" w:cs="Segoe UI"/>
          <w:b/>
        </w:rPr>
        <w:t> </w:t>
      </w:r>
      <w:r w:rsidRPr="000E731C">
        <w:rPr>
          <w:rFonts w:ascii="Segoe UI" w:eastAsia="Times New Roman" w:hAnsi="Segoe UI" w:cs="Segoe UI"/>
          <w:b/>
        </w:rPr>
        <w:t xml:space="preserve">A </w:t>
      </w:r>
      <w:r w:rsidR="00825AD1" w:rsidRPr="000E731C">
        <w:rPr>
          <w:rFonts w:ascii="Segoe UI" w:eastAsia="Times New Roman" w:hAnsi="Segoe UI" w:cs="Segoe UI"/>
          <w:b/>
        </w:rPr>
        <w:t>–</w:t>
      </w:r>
      <w:r w:rsidRPr="000E731C">
        <w:rPr>
          <w:rFonts w:ascii="Segoe UI" w:eastAsia="Times New Roman" w:hAnsi="Segoe UI" w:cs="Segoe UI"/>
          <w:b/>
        </w:rPr>
        <w:t xml:space="preserve"> Political Contribution Policy</w:t>
      </w:r>
      <w:bookmarkEnd w:id="94"/>
      <w:bookmarkEnd w:id="95"/>
    </w:p>
    <w:bookmarkEnd w:id="96"/>
    <w:p w14:paraId="62A39DCA" w14:textId="675D9096" w:rsidR="00015B01" w:rsidRPr="004F15FA" w:rsidRDefault="00245146" w:rsidP="00B228FC">
      <w:pPr>
        <w:spacing w:after="120"/>
        <w:rPr>
          <w:rFonts w:ascii="Segoe UI" w:hAnsi="Segoe UI" w:cs="Segoe UI"/>
        </w:rPr>
      </w:pPr>
      <w:r w:rsidRPr="004F15FA">
        <w:rPr>
          <w:rFonts w:ascii="Segoe UI" w:hAnsi="Segoe UI" w:cs="Segoe UI"/>
        </w:rPr>
        <w:t xml:space="preserve">Interested parties and respondents are advised </w:t>
      </w:r>
      <w:r w:rsidR="00015B01" w:rsidRPr="004F15FA">
        <w:rPr>
          <w:rFonts w:ascii="Segoe UI" w:hAnsi="Segoe UI" w:cs="Segoe UI"/>
        </w:rPr>
        <w:t xml:space="preserve">that the </w:t>
      </w:r>
      <w:r w:rsidRPr="004F15FA">
        <w:rPr>
          <w:rFonts w:ascii="Segoe UI" w:hAnsi="Segoe UI" w:cs="Segoe UI"/>
        </w:rPr>
        <w:t>B</w:t>
      </w:r>
      <w:r w:rsidR="00015B01" w:rsidRPr="004F15FA">
        <w:rPr>
          <w:rFonts w:ascii="Segoe UI" w:hAnsi="Segoe UI" w:cs="Segoe UI"/>
        </w:rPr>
        <w:t>oard has taken the position that it is inappropriate and unethical for any outside service provider to make any political contribution with the intent of influencing a purchasing, hiring</w:t>
      </w:r>
      <w:r w:rsidRPr="004F15FA">
        <w:rPr>
          <w:rFonts w:ascii="Segoe UI" w:hAnsi="Segoe UI" w:cs="Segoe UI"/>
        </w:rPr>
        <w:t>,</w:t>
      </w:r>
      <w:r w:rsidR="00015B01" w:rsidRPr="004F15FA">
        <w:rPr>
          <w:rFonts w:ascii="Segoe UI" w:hAnsi="Segoe UI" w:cs="Segoe UI"/>
        </w:rPr>
        <w:t xml:space="preserve"> or firing decision made at MOSERS.</w:t>
      </w:r>
      <w:r w:rsidR="001D0C2B">
        <w:rPr>
          <w:rFonts w:ascii="Segoe UI" w:hAnsi="Segoe UI" w:cs="Segoe UI"/>
        </w:rPr>
        <w:t xml:space="preserve"> </w:t>
      </w:r>
      <w:r w:rsidR="00015B01" w:rsidRPr="004F15FA">
        <w:rPr>
          <w:rFonts w:ascii="Segoe UI" w:hAnsi="Segoe UI" w:cs="Segoe UI"/>
        </w:rPr>
        <w:t xml:space="preserve"> </w:t>
      </w:r>
      <w:r w:rsidR="00406326" w:rsidRPr="004F15FA">
        <w:rPr>
          <w:rFonts w:ascii="Segoe UI" w:hAnsi="Segoe UI" w:cs="Segoe UI"/>
        </w:rPr>
        <w:t xml:space="preserve">With respect to personnel, </w:t>
      </w:r>
      <w:r w:rsidR="00015B01" w:rsidRPr="004F15FA">
        <w:rPr>
          <w:rFonts w:ascii="Segoe UI" w:hAnsi="Segoe UI" w:cs="Segoe UI"/>
        </w:rPr>
        <w:t xml:space="preserve">violation of this policy may lead to termination of </w:t>
      </w:r>
      <w:r w:rsidR="00015B01" w:rsidRPr="006515AA">
        <w:rPr>
          <w:rFonts w:ascii="Segoe UI" w:hAnsi="Segoe UI" w:cs="Segoe UI"/>
        </w:rPr>
        <w:t xml:space="preserve">employment or prohibition from hiring.  </w:t>
      </w:r>
      <w:r w:rsidR="00D73A69" w:rsidRPr="006515AA">
        <w:rPr>
          <w:rFonts w:ascii="Segoe UI" w:hAnsi="Segoe UI" w:cs="Segoe UI"/>
        </w:rPr>
        <w:t>With respect to an outside service provider, i</w:t>
      </w:r>
      <w:r w:rsidR="00015B01" w:rsidRPr="006515AA">
        <w:rPr>
          <w:rFonts w:ascii="Segoe UI" w:hAnsi="Segoe UI" w:cs="Segoe UI"/>
        </w:rPr>
        <w:t>f the executive director has reason to believe that this policy may or will be violated, the executive director shall require the external service provider (</w:t>
      </w:r>
      <w:bookmarkStart w:id="97" w:name="_Hlk174002922"/>
      <w:r w:rsidR="00015B01" w:rsidRPr="006515AA">
        <w:rPr>
          <w:rFonts w:ascii="Segoe UI" w:hAnsi="Segoe UI" w:cs="Segoe UI"/>
        </w:rPr>
        <w:t xml:space="preserve">including </w:t>
      </w:r>
      <w:r w:rsidR="005A77D5" w:rsidRPr="006515AA">
        <w:rPr>
          <w:rFonts w:ascii="Segoe UI" w:hAnsi="Segoe UI" w:cs="Segoe UI"/>
        </w:rPr>
        <w:t xml:space="preserve">officers, </w:t>
      </w:r>
      <w:r w:rsidR="00015B01" w:rsidRPr="006515AA">
        <w:rPr>
          <w:rFonts w:ascii="Segoe UI" w:hAnsi="Segoe UI" w:cs="Segoe UI"/>
        </w:rPr>
        <w:t>owners</w:t>
      </w:r>
      <w:r w:rsidR="005A77D5" w:rsidRPr="006515AA">
        <w:rPr>
          <w:rFonts w:ascii="Segoe UI" w:hAnsi="Segoe UI" w:cs="Segoe UI"/>
        </w:rPr>
        <w:t>,</w:t>
      </w:r>
      <w:r w:rsidR="00015B01" w:rsidRPr="006515AA">
        <w:rPr>
          <w:rFonts w:ascii="Segoe UI" w:hAnsi="Segoe UI" w:cs="Segoe UI"/>
        </w:rPr>
        <w:t xml:space="preserve"> and key</w:t>
      </w:r>
      <w:r w:rsidR="00AE5998" w:rsidRPr="006515AA">
        <w:rPr>
          <w:rFonts w:ascii="Segoe UI" w:hAnsi="Segoe UI" w:cs="Segoe UI"/>
        </w:rPr>
        <w:t xml:space="preserve"> </w:t>
      </w:r>
      <w:r w:rsidR="00015B01" w:rsidRPr="006515AA">
        <w:rPr>
          <w:rFonts w:ascii="Segoe UI" w:hAnsi="Segoe UI" w:cs="Segoe UI"/>
        </w:rPr>
        <w:t>employees</w:t>
      </w:r>
      <w:bookmarkEnd w:id="97"/>
      <w:r w:rsidR="00015B01" w:rsidRPr="004F15FA">
        <w:rPr>
          <w:rFonts w:ascii="Segoe UI" w:hAnsi="Segoe UI" w:cs="Segoe UI"/>
        </w:rPr>
        <w:t xml:space="preserve">) to disclose political contributions made to any incumbent or candidate for state office </w:t>
      </w:r>
      <w:r w:rsidR="005A77D5" w:rsidRPr="004F15FA">
        <w:rPr>
          <w:rFonts w:ascii="Segoe UI" w:hAnsi="Segoe UI" w:cs="Segoe UI"/>
        </w:rPr>
        <w:t xml:space="preserve">in Missouri </w:t>
      </w:r>
      <w:r w:rsidR="00015B01" w:rsidRPr="004F15FA">
        <w:rPr>
          <w:rFonts w:ascii="Segoe UI" w:hAnsi="Segoe UI" w:cs="Segoe UI"/>
        </w:rPr>
        <w:t>in the last two years and shall provide written notice to the Board in the event the disclosure reveals any such contributions were so made.</w:t>
      </w:r>
    </w:p>
    <w:p w14:paraId="455C0EF8" w14:textId="4DB44228" w:rsidR="000E6BBC" w:rsidRDefault="000E6BBC" w:rsidP="00B228FC">
      <w:pPr>
        <w:spacing w:after="120"/>
        <w:rPr>
          <w:rFonts w:ascii="Segoe UI" w:hAnsi="Segoe UI" w:cs="Segoe UI"/>
          <w:i/>
          <w:highlight w:val="yellow"/>
        </w:rPr>
      </w:pPr>
      <w:r>
        <w:rPr>
          <w:rFonts w:ascii="Segoe UI" w:hAnsi="Segoe UI" w:cs="Segoe UI"/>
          <w:i/>
          <w:highlight w:val="yellow"/>
        </w:rPr>
        <w:br w:type="page"/>
      </w:r>
    </w:p>
    <w:p w14:paraId="3A6D9CC1" w14:textId="52C1EB65" w:rsidR="000E6BBC" w:rsidRPr="000E731C" w:rsidRDefault="000E6BBC" w:rsidP="00B228FC">
      <w:pPr>
        <w:pBdr>
          <w:bottom w:val="single" w:sz="6" w:space="1" w:color="auto"/>
        </w:pBdr>
        <w:overflowPunct w:val="0"/>
        <w:autoSpaceDE w:val="0"/>
        <w:autoSpaceDN w:val="0"/>
        <w:adjustRightInd w:val="0"/>
        <w:spacing w:after="120"/>
        <w:textAlignment w:val="baseline"/>
        <w:outlineLvl w:val="0"/>
        <w:rPr>
          <w:rFonts w:ascii="Segoe UI" w:eastAsia="Times New Roman" w:hAnsi="Segoe UI" w:cs="Segoe UI"/>
          <w:b/>
        </w:rPr>
      </w:pPr>
      <w:bookmarkStart w:id="98" w:name="_Toc176858141"/>
      <w:r w:rsidRPr="000E731C">
        <w:rPr>
          <w:rFonts w:ascii="Segoe UI" w:eastAsia="Times New Roman" w:hAnsi="Segoe UI" w:cs="Segoe UI"/>
          <w:b/>
        </w:rPr>
        <w:t>Exhibit</w:t>
      </w:r>
      <w:r w:rsidR="00825AD1" w:rsidRPr="000E731C">
        <w:rPr>
          <w:rFonts w:ascii="Segoe UI" w:eastAsia="Times New Roman" w:hAnsi="Segoe UI" w:cs="Segoe UI"/>
          <w:b/>
        </w:rPr>
        <w:t> </w:t>
      </w:r>
      <w:r w:rsidRPr="000E731C">
        <w:rPr>
          <w:rFonts w:ascii="Segoe UI" w:eastAsia="Times New Roman" w:hAnsi="Segoe UI" w:cs="Segoe UI"/>
          <w:b/>
        </w:rPr>
        <w:t xml:space="preserve">B </w:t>
      </w:r>
      <w:r w:rsidR="00825AD1" w:rsidRPr="000E731C">
        <w:rPr>
          <w:rFonts w:ascii="Segoe UI" w:eastAsia="Times New Roman" w:hAnsi="Segoe UI" w:cs="Segoe UI"/>
          <w:b/>
        </w:rPr>
        <w:t>–</w:t>
      </w:r>
      <w:r w:rsidRPr="000E731C">
        <w:rPr>
          <w:rFonts w:ascii="Segoe UI" w:eastAsia="Times New Roman" w:hAnsi="Segoe UI" w:cs="Segoe UI"/>
          <w:b/>
        </w:rPr>
        <w:t xml:space="preserve"> Federal Work Authorization Policy</w:t>
      </w:r>
      <w:bookmarkEnd w:id="98"/>
    </w:p>
    <w:p w14:paraId="507ADE01" w14:textId="3A7DFEA0" w:rsidR="00015B01" w:rsidRPr="000A1004" w:rsidRDefault="000E6BBC" w:rsidP="00B228FC">
      <w:pPr>
        <w:spacing w:after="120"/>
        <w:rPr>
          <w:rFonts w:ascii="Segoe UI" w:hAnsi="Segoe UI" w:cs="Segoe UI"/>
        </w:rPr>
      </w:pPr>
      <w:r w:rsidRPr="000A1004">
        <w:rPr>
          <w:rFonts w:ascii="Segoe UI" w:hAnsi="Segoe UI" w:cs="Segoe UI"/>
        </w:rPr>
        <w:t xml:space="preserve">The </w:t>
      </w:r>
      <w:r w:rsidR="00C96479" w:rsidRPr="000A1004">
        <w:rPr>
          <w:rFonts w:ascii="Segoe UI" w:hAnsi="Segoe UI" w:cs="Segoe UI"/>
        </w:rPr>
        <w:t>e</w:t>
      </w:r>
      <w:r w:rsidRPr="000A1004">
        <w:rPr>
          <w:rFonts w:ascii="Segoe UI" w:hAnsi="Segoe UI" w:cs="Segoe UI"/>
        </w:rPr>
        <w:t xml:space="preserve">xecutive </w:t>
      </w:r>
      <w:r w:rsidR="00C96479" w:rsidRPr="000A1004">
        <w:rPr>
          <w:rFonts w:ascii="Segoe UI" w:hAnsi="Segoe UI" w:cs="Segoe UI"/>
        </w:rPr>
        <w:t>d</w:t>
      </w:r>
      <w:r w:rsidRPr="000A1004">
        <w:rPr>
          <w:rFonts w:ascii="Segoe UI" w:hAnsi="Segoe UI" w:cs="Segoe UI"/>
        </w:rPr>
        <w:t>irector shall advise all external service providers whe</w:t>
      </w:r>
      <w:r w:rsidR="00C96479" w:rsidRPr="000A1004">
        <w:rPr>
          <w:rFonts w:ascii="Segoe UI" w:hAnsi="Segoe UI" w:cs="Segoe UI"/>
        </w:rPr>
        <w:t>n</w:t>
      </w:r>
      <w:r w:rsidRPr="000A1004">
        <w:rPr>
          <w:rFonts w:ascii="Segoe UI" w:hAnsi="Segoe UI" w:cs="Segoe UI"/>
        </w:rPr>
        <w:t xml:space="preserve"> the purchase of goods or services is in excess of five thousand dollars that as a condition for the award of contract, the external service provider shall be enrolled and participate in a federal work authorization program with respect to the employees working in connection with the contracted services and shall not knowingly employ any person who is an unauthorized alien in connection with the contracted services.</w:t>
      </w:r>
    </w:p>
    <w:p w14:paraId="14A3AF7F" w14:textId="154D80BC" w:rsidR="000E6BBC" w:rsidRDefault="000E6BBC">
      <w:pPr>
        <w:rPr>
          <w:rFonts w:ascii="Segoe UI" w:hAnsi="Segoe UI" w:cs="Segoe UI"/>
          <w:highlight w:val="yellow"/>
        </w:rPr>
      </w:pPr>
      <w:r>
        <w:rPr>
          <w:rFonts w:ascii="Segoe UI" w:hAnsi="Segoe UI" w:cs="Segoe UI"/>
          <w:highlight w:val="yellow"/>
        </w:rPr>
        <w:br w:type="page"/>
      </w:r>
    </w:p>
    <w:p w14:paraId="0B96AE74" w14:textId="09B73E3D" w:rsidR="00EA2A3B" w:rsidRPr="000E731C" w:rsidRDefault="00EA2A3B" w:rsidP="00EA2A3B">
      <w:pPr>
        <w:pBdr>
          <w:bottom w:val="single" w:sz="6" w:space="1" w:color="auto"/>
        </w:pBdr>
        <w:overflowPunct w:val="0"/>
        <w:autoSpaceDE w:val="0"/>
        <w:autoSpaceDN w:val="0"/>
        <w:adjustRightInd w:val="0"/>
        <w:spacing w:after="120"/>
        <w:textAlignment w:val="baseline"/>
        <w:outlineLvl w:val="0"/>
        <w:rPr>
          <w:rFonts w:ascii="Segoe UI" w:eastAsia="Times New Roman" w:hAnsi="Segoe UI" w:cs="Segoe UI"/>
          <w:b/>
        </w:rPr>
      </w:pPr>
      <w:bookmarkStart w:id="99" w:name="_Toc176858142"/>
      <w:r w:rsidRPr="000E731C">
        <w:rPr>
          <w:rFonts w:ascii="Segoe UI" w:eastAsia="Times New Roman" w:hAnsi="Segoe UI" w:cs="Segoe UI"/>
          <w:b/>
        </w:rPr>
        <w:t>Exhibit</w:t>
      </w:r>
      <w:r w:rsidR="00825AD1" w:rsidRPr="000E731C">
        <w:rPr>
          <w:rFonts w:ascii="Segoe UI" w:eastAsia="Times New Roman" w:hAnsi="Segoe UI" w:cs="Segoe UI"/>
          <w:b/>
        </w:rPr>
        <w:t> </w:t>
      </w:r>
      <w:r w:rsidRPr="000E731C">
        <w:rPr>
          <w:rFonts w:ascii="Segoe UI" w:eastAsia="Times New Roman" w:hAnsi="Segoe UI" w:cs="Segoe UI"/>
          <w:b/>
        </w:rPr>
        <w:t xml:space="preserve">C </w:t>
      </w:r>
      <w:r w:rsidR="00825AD1" w:rsidRPr="000E731C">
        <w:rPr>
          <w:rFonts w:ascii="Segoe UI" w:eastAsia="Times New Roman" w:hAnsi="Segoe UI" w:cs="Segoe UI"/>
          <w:b/>
        </w:rPr>
        <w:t>–</w:t>
      </w:r>
      <w:r w:rsidRPr="000E731C">
        <w:rPr>
          <w:rFonts w:ascii="Segoe UI" w:eastAsia="Times New Roman" w:hAnsi="Segoe UI" w:cs="Segoe UI"/>
          <w:b/>
        </w:rPr>
        <w:t xml:space="preserve"> Ban on Pay</w:t>
      </w:r>
      <w:r w:rsidR="00186FDA" w:rsidRPr="000E731C">
        <w:rPr>
          <w:rFonts w:ascii="Segoe UI" w:eastAsia="Times New Roman" w:hAnsi="Segoe UI" w:cs="Segoe UI"/>
          <w:b/>
        </w:rPr>
        <w:noBreakHyphen/>
      </w:r>
      <w:r w:rsidRPr="000E731C">
        <w:rPr>
          <w:rFonts w:ascii="Segoe UI" w:eastAsia="Times New Roman" w:hAnsi="Segoe UI" w:cs="Segoe UI"/>
          <w:b/>
        </w:rPr>
        <w:t>to</w:t>
      </w:r>
      <w:r w:rsidR="00186FDA" w:rsidRPr="000E731C">
        <w:rPr>
          <w:rFonts w:ascii="Segoe UI" w:eastAsia="Times New Roman" w:hAnsi="Segoe UI" w:cs="Segoe UI"/>
          <w:b/>
        </w:rPr>
        <w:noBreakHyphen/>
      </w:r>
      <w:r w:rsidRPr="000E731C">
        <w:rPr>
          <w:rFonts w:ascii="Segoe UI" w:eastAsia="Times New Roman" w:hAnsi="Segoe UI" w:cs="Segoe UI"/>
          <w:b/>
        </w:rPr>
        <w:t>Play</w:t>
      </w:r>
      <w:r w:rsidR="00990B14" w:rsidRPr="000E731C">
        <w:rPr>
          <w:rFonts w:ascii="Segoe UI" w:eastAsia="Times New Roman" w:hAnsi="Segoe UI" w:cs="Segoe UI"/>
          <w:b/>
        </w:rPr>
        <w:t xml:space="preserve"> Practices</w:t>
      </w:r>
      <w:bookmarkEnd w:id="99"/>
    </w:p>
    <w:p w14:paraId="442B3413" w14:textId="75A20AE1" w:rsidR="008B4B82" w:rsidRDefault="00EA2A3B" w:rsidP="00EA2A3B">
      <w:pPr>
        <w:spacing w:after="120"/>
        <w:rPr>
          <w:rFonts w:ascii="Segoe UI" w:hAnsi="Segoe UI" w:cs="Segoe UI"/>
        </w:rPr>
      </w:pPr>
      <w:r w:rsidRPr="000E2892">
        <w:rPr>
          <w:rFonts w:ascii="Segoe UI" w:hAnsi="Segoe UI" w:cs="Segoe UI"/>
        </w:rPr>
        <w:t xml:space="preserve">The MOSERS Board of Trustees has adopted a policy banning pay-to-play practices and prohibiting MOSERS from contracting with any </w:t>
      </w:r>
      <w:r>
        <w:rPr>
          <w:rFonts w:ascii="Segoe UI" w:hAnsi="Segoe UI" w:cs="Segoe UI"/>
        </w:rPr>
        <w:t>financial services provider</w:t>
      </w:r>
      <w:r w:rsidRPr="000E2892">
        <w:rPr>
          <w:rFonts w:ascii="Segoe UI" w:hAnsi="Segoe UI" w:cs="Segoe UI"/>
        </w:rPr>
        <w:t xml:space="preserve"> who has engaged, is engaging, or is about to engage in any actions that would violate that policy.</w:t>
      </w:r>
      <w:r w:rsidR="00AF4F6B">
        <w:rPr>
          <w:rFonts w:ascii="Segoe UI" w:hAnsi="Segoe UI" w:cs="Segoe UI"/>
        </w:rPr>
        <w:t xml:space="preserve"> </w:t>
      </w:r>
      <w:r w:rsidRPr="000E2892">
        <w:rPr>
          <w:rFonts w:ascii="Segoe UI" w:hAnsi="Segoe UI" w:cs="Segoe UI"/>
        </w:rPr>
        <w:t xml:space="preserve"> </w:t>
      </w:r>
      <w:r w:rsidR="00936829">
        <w:rPr>
          <w:rFonts w:ascii="Segoe UI" w:hAnsi="Segoe UI" w:cs="Segoe UI"/>
        </w:rPr>
        <w:t xml:space="preserve">This Exhibit </w:t>
      </w:r>
      <w:r w:rsidRPr="000E2892">
        <w:rPr>
          <w:rFonts w:ascii="Segoe UI" w:hAnsi="Segoe UI" w:cs="Segoe UI"/>
        </w:rPr>
        <w:t>adopts the definitions of the terms in 17 CFR §</w:t>
      </w:r>
      <w:r w:rsidR="005A0514">
        <w:rPr>
          <w:rFonts w:ascii="Segoe UI" w:hAnsi="Segoe UI" w:cs="Segoe UI"/>
        </w:rPr>
        <w:t> </w:t>
      </w:r>
      <w:r w:rsidRPr="000E2892">
        <w:rPr>
          <w:rFonts w:ascii="Segoe UI" w:hAnsi="Segoe UI" w:cs="Segoe UI"/>
        </w:rPr>
        <w:t>275.206(</w:t>
      </w:r>
      <w:proofErr w:type="gramStart"/>
      <w:r w:rsidRPr="000E2892">
        <w:rPr>
          <w:rFonts w:ascii="Segoe UI" w:hAnsi="Segoe UI" w:cs="Segoe UI"/>
        </w:rPr>
        <w:t>4)</w:t>
      </w:r>
      <w:r w:rsidR="005A0514">
        <w:rPr>
          <w:rFonts w:ascii="Segoe UI" w:hAnsi="Segoe UI" w:cs="Segoe UI"/>
        </w:rPr>
        <w:noBreakHyphen/>
      </w:r>
      <w:proofErr w:type="gramEnd"/>
      <w:r w:rsidRPr="000E2892">
        <w:rPr>
          <w:rFonts w:ascii="Segoe UI" w:hAnsi="Segoe UI" w:cs="Segoe UI"/>
        </w:rPr>
        <w:t>5.</w:t>
      </w:r>
    </w:p>
    <w:p w14:paraId="390D3083" w14:textId="2BABE4A5" w:rsidR="00EA2A3B" w:rsidRPr="000E2892" w:rsidRDefault="00EA2A3B" w:rsidP="00EA2A3B">
      <w:pPr>
        <w:spacing w:after="120"/>
        <w:rPr>
          <w:rFonts w:ascii="Segoe UI" w:hAnsi="Segoe UI" w:cs="Segoe UI"/>
        </w:rPr>
      </w:pPr>
      <w:r w:rsidRPr="000E2892">
        <w:rPr>
          <w:rFonts w:ascii="Segoe UI" w:hAnsi="Segoe UI" w:cs="Segoe UI"/>
        </w:rPr>
        <w:t xml:space="preserve">If selected, </w:t>
      </w:r>
      <w:r>
        <w:rPr>
          <w:rFonts w:ascii="Segoe UI" w:hAnsi="Segoe UI" w:cs="Segoe UI"/>
        </w:rPr>
        <w:t xml:space="preserve">the </w:t>
      </w:r>
      <w:r w:rsidR="008B4B82">
        <w:rPr>
          <w:rFonts w:ascii="Segoe UI" w:hAnsi="Segoe UI" w:cs="Segoe UI"/>
        </w:rPr>
        <w:t>respondent</w:t>
      </w:r>
      <w:r w:rsidRPr="000E2892">
        <w:rPr>
          <w:rFonts w:ascii="Segoe UI" w:hAnsi="Segoe UI" w:cs="Segoe UI"/>
        </w:rPr>
        <w:t xml:space="preserve"> </w:t>
      </w:r>
      <w:r w:rsidR="008B4B82">
        <w:rPr>
          <w:rFonts w:ascii="Segoe UI" w:hAnsi="Segoe UI" w:cs="Segoe UI"/>
        </w:rPr>
        <w:t xml:space="preserve">represents </w:t>
      </w:r>
      <w:r w:rsidRPr="000E2892">
        <w:rPr>
          <w:rFonts w:ascii="Segoe UI" w:hAnsi="Segoe UI" w:cs="Segoe UI"/>
        </w:rPr>
        <w:t xml:space="preserve">that </w:t>
      </w:r>
      <w:r>
        <w:rPr>
          <w:rFonts w:ascii="Segoe UI" w:hAnsi="Segoe UI" w:cs="Segoe UI"/>
        </w:rPr>
        <w:t>it</w:t>
      </w:r>
      <w:r w:rsidRPr="000E2892">
        <w:rPr>
          <w:rFonts w:ascii="Segoe UI" w:hAnsi="Segoe UI" w:cs="Segoe UI"/>
        </w:rPr>
        <w:t xml:space="preserve"> will, before </w:t>
      </w:r>
      <w:r w:rsidR="00D5413B">
        <w:rPr>
          <w:rFonts w:ascii="Segoe UI" w:hAnsi="Segoe UI" w:cs="Segoe UI"/>
        </w:rPr>
        <w:t xml:space="preserve">entering </w:t>
      </w:r>
      <w:r w:rsidRPr="000E2892">
        <w:rPr>
          <w:rFonts w:ascii="Segoe UI" w:hAnsi="Segoe UI" w:cs="Segoe UI"/>
        </w:rPr>
        <w:t>a</w:t>
      </w:r>
      <w:r w:rsidR="00300340">
        <w:rPr>
          <w:rFonts w:ascii="Segoe UI" w:hAnsi="Segoe UI" w:cs="Segoe UI"/>
        </w:rPr>
        <w:t>n</w:t>
      </w:r>
      <w:r w:rsidRPr="000E2892">
        <w:rPr>
          <w:rFonts w:ascii="Segoe UI" w:hAnsi="Segoe UI" w:cs="Segoe UI"/>
        </w:rPr>
        <w:t xml:space="preserve"> </w:t>
      </w:r>
      <w:r w:rsidR="009A0459">
        <w:rPr>
          <w:rFonts w:ascii="Segoe UI" w:hAnsi="Segoe UI" w:cs="Segoe UI"/>
        </w:rPr>
        <w:t xml:space="preserve">investment consultant </w:t>
      </w:r>
      <w:r w:rsidRPr="000E2892">
        <w:rPr>
          <w:rFonts w:ascii="Segoe UI" w:hAnsi="Segoe UI" w:cs="Segoe UI"/>
        </w:rPr>
        <w:t xml:space="preserve">contract </w:t>
      </w:r>
      <w:r w:rsidR="00300340">
        <w:rPr>
          <w:rFonts w:ascii="Segoe UI" w:hAnsi="Segoe UI" w:cs="Segoe UI"/>
        </w:rPr>
        <w:t xml:space="preserve">with </w:t>
      </w:r>
      <w:r w:rsidRPr="000E2892">
        <w:rPr>
          <w:rFonts w:ascii="Segoe UI" w:hAnsi="Segoe UI" w:cs="Segoe UI"/>
        </w:rPr>
        <w:t>MOSERS</w:t>
      </w:r>
      <w:r w:rsidR="003C5840">
        <w:rPr>
          <w:rFonts w:ascii="Segoe UI" w:hAnsi="Segoe UI" w:cs="Segoe UI"/>
        </w:rPr>
        <w:t xml:space="preserve"> pursuant to this RFP, provide</w:t>
      </w:r>
      <w:r w:rsidRPr="000E2892">
        <w:rPr>
          <w:rFonts w:ascii="Segoe UI" w:hAnsi="Segoe UI" w:cs="Segoe UI"/>
        </w:rPr>
        <w:t xml:space="preserve"> a record stating</w:t>
      </w:r>
      <w:r w:rsidR="00992F12">
        <w:rPr>
          <w:rFonts w:ascii="Segoe UI" w:hAnsi="Segoe UI" w:cs="Segoe UI"/>
        </w:rPr>
        <w:t>:</w:t>
      </w:r>
    </w:p>
    <w:p w14:paraId="4A0AD64C" w14:textId="006C93A3" w:rsidR="00EA2A3B" w:rsidRDefault="003E0DBA" w:rsidP="004A1F5A">
      <w:pPr>
        <w:pStyle w:val="ListParagraph"/>
        <w:numPr>
          <w:ilvl w:val="0"/>
          <w:numId w:val="57"/>
        </w:numPr>
        <w:spacing w:after="120"/>
        <w:contextualSpacing w:val="0"/>
        <w:rPr>
          <w:rFonts w:ascii="Segoe UI" w:hAnsi="Segoe UI" w:cs="Segoe UI"/>
        </w:rPr>
      </w:pPr>
      <w:r>
        <w:rPr>
          <w:rFonts w:ascii="Segoe UI" w:hAnsi="Segoe UI" w:cs="Segoe UI"/>
        </w:rPr>
        <w:t>T</w:t>
      </w:r>
      <w:r w:rsidR="00CC5162">
        <w:rPr>
          <w:rFonts w:ascii="Segoe UI" w:hAnsi="Segoe UI" w:cs="Segoe UI"/>
        </w:rPr>
        <w:t xml:space="preserve">he </w:t>
      </w:r>
      <w:r w:rsidR="00176D8E">
        <w:rPr>
          <w:rFonts w:ascii="Segoe UI" w:hAnsi="Segoe UI" w:cs="Segoe UI"/>
        </w:rPr>
        <w:t>respondent</w:t>
      </w:r>
      <w:r w:rsidR="00CC5162">
        <w:rPr>
          <w:rFonts w:ascii="Segoe UI" w:hAnsi="Segoe UI" w:cs="Segoe UI"/>
        </w:rPr>
        <w:t xml:space="preserve">’s </w:t>
      </w:r>
      <w:r w:rsidR="00EA2A3B" w:rsidRPr="000E2892">
        <w:rPr>
          <w:rFonts w:ascii="Segoe UI" w:hAnsi="Segoe UI" w:cs="Segoe UI"/>
        </w:rPr>
        <w:t xml:space="preserve">confirmation that </w:t>
      </w:r>
      <w:r w:rsidR="00EA2A3B">
        <w:rPr>
          <w:rFonts w:ascii="Segoe UI" w:hAnsi="Segoe UI" w:cs="Segoe UI"/>
        </w:rPr>
        <w:t>it</w:t>
      </w:r>
      <w:r w:rsidR="00EA2A3B" w:rsidRPr="000E2892">
        <w:rPr>
          <w:rFonts w:ascii="Segoe UI" w:hAnsi="Segoe UI" w:cs="Segoe UI"/>
        </w:rPr>
        <w:t xml:space="preserve"> and </w:t>
      </w:r>
      <w:r w:rsidR="00EA2A3B">
        <w:rPr>
          <w:rFonts w:ascii="Segoe UI" w:hAnsi="Segoe UI" w:cs="Segoe UI"/>
        </w:rPr>
        <w:t>its</w:t>
      </w:r>
      <w:r w:rsidR="00EA2A3B" w:rsidRPr="000E2892">
        <w:rPr>
          <w:rFonts w:ascii="Segoe UI" w:hAnsi="Segoe UI" w:cs="Segoe UI"/>
        </w:rPr>
        <w:t xml:space="preserve"> covered associates have complied with 17 CFR §</w:t>
      </w:r>
      <w:r w:rsidR="005E2299">
        <w:rPr>
          <w:rFonts w:ascii="Segoe UI" w:hAnsi="Segoe UI" w:cs="Segoe UI"/>
        </w:rPr>
        <w:t> </w:t>
      </w:r>
      <w:r w:rsidR="00EA2A3B" w:rsidRPr="000E2892">
        <w:rPr>
          <w:rFonts w:ascii="Segoe UI" w:hAnsi="Segoe UI" w:cs="Segoe UI"/>
        </w:rPr>
        <w:t>275.206(</w:t>
      </w:r>
      <w:proofErr w:type="gramStart"/>
      <w:r w:rsidR="00EA2A3B" w:rsidRPr="000E2892">
        <w:rPr>
          <w:rFonts w:ascii="Segoe UI" w:hAnsi="Segoe UI" w:cs="Segoe UI"/>
        </w:rPr>
        <w:t>4)</w:t>
      </w:r>
      <w:r w:rsidR="005E2299">
        <w:rPr>
          <w:rFonts w:ascii="Segoe UI" w:hAnsi="Segoe UI" w:cs="Segoe UI"/>
        </w:rPr>
        <w:noBreakHyphen/>
      </w:r>
      <w:proofErr w:type="gramEnd"/>
      <w:r w:rsidR="00EA2A3B" w:rsidRPr="000E2892">
        <w:rPr>
          <w:rFonts w:ascii="Segoe UI" w:hAnsi="Segoe UI" w:cs="Segoe UI"/>
        </w:rPr>
        <w:t>5 in connection with this RFP;</w:t>
      </w:r>
    </w:p>
    <w:p w14:paraId="1CCC111B" w14:textId="6FDD0DE6" w:rsidR="00EA2A3B" w:rsidRDefault="00E64522" w:rsidP="004A1F5A">
      <w:pPr>
        <w:pStyle w:val="ListParagraph"/>
        <w:numPr>
          <w:ilvl w:val="0"/>
          <w:numId w:val="57"/>
        </w:numPr>
        <w:spacing w:after="120"/>
        <w:contextualSpacing w:val="0"/>
        <w:rPr>
          <w:rFonts w:ascii="Segoe UI" w:hAnsi="Segoe UI" w:cs="Segoe UI"/>
        </w:rPr>
      </w:pPr>
      <w:r>
        <w:rPr>
          <w:rFonts w:ascii="Segoe UI" w:hAnsi="Segoe UI" w:cs="Segoe UI"/>
        </w:rPr>
        <w:t>T</w:t>
      </w:r>
      <w:r w:rsidR="003E0DBA">
        <w:rPr>
          <w:rFonts w:ascii="Segoe UI" w:hAnsi="Segoe UI" w:cs="Segoe UI"/>
        </w:rPr>
        <w:t xml:space="preserve">he </w:t>
      </w:r>
      <w:r w:rsidR="00176D8E">
        <w:rPr>
          <w:rFonts w:ascii="Segoe UI" w:hAnsi="Segoe UI" w:cs="Segoe UI"/>
        </w:rPr>
        <w:t>respondent</w:t>
      </w:r>
      <w:r w:rsidR="003E0DBA">
        <w:rPr>
          <w:rFonts w:ascii="Segoe UI" w:hAnsi="Segoe UI" w:cs="Segoe UI"/>
        </w:rPr>
        <w:t xml:space="preserve">’s </w:t>
      </w:r>
      <w:r w:rsidR="00EA2A3B" w:rsidRPr="000E2892">
        <w:rPr>
          <w:rFonts w:ascii="Segoe UI" w:hAnsi="Segoe UI" w:cs="Segoe UI"/>
        </w:rPr>
        <w:t xml:space="preserve">agreement to provide a record answering MOSERS’ requests for information relating to contributions </w:t>
      </w:r>
      <w:r>
        <w:rPr>
          <w:rFonts w:ascii="Segoe UI" w:hAnsi="Segoe UI" w:cs="Segoe UI"/>
        </w:rPr>
        <w:t xml:space="preserve">the </w:t>
      </w:r>
      <w:r w:rsidR="00447549">
        <w:rPr>
          <w:rFonts w:ascii="Segoe UI" w:hAnsi="Segoe UI" w:cs="Segoe UI"/>
        </w:rPr>
        <w:t>respondent</w:t>
      </w:r>
      <w:r w:rsidR="00447549" w:rsidRPr="000E2892">
        <w:rPr>
          <w:rFonts w:ascii="Segoe UI" w:hAnsi="Segoe UI" w:cs="Segoe UI"/>
        </w:rPr>
        <w:t xml:space="preserve"> </w:t>
      </w:r>
      <w:r>
        <w:rPr>
          <w:rFonts w:ascii="Segoe UI" w:hAnsi="Segoe UI" w:cs="Segoe UI"/>
        </w:rPr>
        <w:t>or its</w:t>
      </w:r>
      <w:r w:rsidR="00EA2A3B" w:rsidRPr="000E2892">
        <w:rPr>
          <w:rFonts w:ascii="Segoe UI" w:hAnsi="Segoe UI" w:cs="Segoe UI"/>
        </w:rPr>
        <w:t xml:space="preserve"> covered associates made to any government official of Missouri (or candidate for Missouri office) during the two years immediately preceding the issuance of this RFP or during the term of </w:t>
      </w:r>
      <w:r w:rsidR="00EA2A3B">
        <w:rPr>
          <w:rFonts w:ascii="Segoe UI" w:hAnsi="Segoe UI" w:cs="Segoe UI"/>
        </w:rPr>
        <w:t>the consultant’s</w:t>
      </w:r>
      <w:r w:rsidR="00EA2A3B" w:rsidRPr="000E2892">
        <w:rPr>
          <w:rFonts w:ascii="Segoe UI" w:hAnsi="Segoe UI" w:cs="Segoe UI"/>
        </w:rPr>
        <w:t xml:space="preserve"> engagement by MOSERS;</w:t>
      </w:r>
      <w:r w:rsidR="00EA2A3B">
        <w:rPr>
          <w:rFonts w:ascii="Segoe UI" w:hAnsi="Segoe UI" w:cs="Segoe UI"/>
        </w:rPr>
        <w:t xml:space="preserve"> and</w:t>
      </w:r>
    </w:p>
    <w:p w14:paraId="61EB6B91" w14:textId="7A82DAB3" w:rsidR="00EA2A3B" w:rsidRPr="005063E2" w:rsidRDefault="00992F12" w:rsidP="004A1F5A">
      <w:pPr>
        <w:pStyle w:val="ListParagraph"/>
        <w:numPr>
          <w:ilvl w:val="0"/>
          <w:numId w:val="57"/>
        </w:numPr>
        <w:spacing w:after="120"/>
        <w:contextualSpacing w:val="0"/>
        <w:rPr>
          <w:rFonts w:ascii="Segoe UI" w:hAnsi="Segoe UI" w:cs="Segoe UI"/>
        </w:rPr>
      </w:pPr>
      <w:r>
        <w:rPr>
          <w:rFonts w:ascii="Segoe UI" w:hAnsi="Segoe UI" w:cs="Segoe UI"/>
        </w:rPr>
        <w:t>T</w:t>
      </w:r>
      <w:r w:rsidR="00EA2A3B" w:rsidRPr="000E2892">
        <w:rPr>
          <w:rFonts w:ascii="Segoe UI" w:hAnsi="Segoe UI" w:cs="Segoe UI"/>
        </w:rPr>
        <w:t xml:space="preserve">hat </w:t>
      </w:r>
      <w:r w:rsidR="00EA2A3B">
        <w:rPr>
          <w:rFonts w:ascii="Segoe UI" w:hAnsi="Segoe UI" w:cs="Segoe UI"/>
        </w:rPr>
        <w:t xml:space="preserve">the </w:t>
      </w:r>
      <w:r w:rsidR="00447549">
        <w:rPr>
          <w:rFonts w:ascii="Segoe UI" w:hAnsi="Segoe UI" w:cs="Segoe UI"/>
        </w:rPr>
        <w:t>respondent</w:t>
      </w:r>
      <w:r w:rsidR="00447549" w:rsidRPr="000E2892">
        <w:rPr>
          <w:rFonts w:ascii="Segoe UI" w:hAnsi="Segoe UI" w:cs="Segoe UI"/>
        </w:rPr>
        <w:t xml:space="preserve"> </w:t>
      </w:r>
      <w:r w:rsidR="00EA2A3B">
        <w:rPr>
          <w:rFonts w:ascii="Segoe UI" w:hAnsi="Segoe UI" w:cs="Segoe UI"/>
        </w:rPr>
        <w:t>and its</w:t>
      </w:r>
      <w:r w:rsidR="00EA2A3B" w:rsidRPr="000E2892">
        <w:rPr>
          <w:rFonts w:ascii="Segoe UI" w:hAnsi="Segoe UI" w:cs="Segoe UI"/>
        </w:rPr>
        <w:t xml:space="preserve"> covered associates have not compensated (or agreed to compensate) any entity (other than a bona fide employee or marketing staff) to act as a placement agent in connection with this RFP</w:t>
      </w:r>
      <w:r w:rsidR="00E911A4">
        <w:rPr>
          <w:rFonts w:ascii="Segoe UI" w:hAnsi="Segoe UI" w:cs="Segoe UI"/>
        </w:rPr>
        <w:t xml:space="preserve">; </w:t>
      </w:r>
      <w:r w:rsidR="00BE298C">
        <w:rPr>
          <w:rFonts w:ascii="Segoe UI" w:hAnsi="Segoe UI" w:cs="Segoe UI"/>
        </w:rPr>
        <w:t>provided</w:t>
      </w:r>
      <w:r w:rsidR="00E911A4">
        <w:rPr>
          <w:rFonts w:ascii="Segoe UI" w:hAnsi="Segoe UI" w:cs="Segoe UI"/>
        </w:rPr>
        <w:t xml:space="preserve"> that, if the </w:t>
      </w:r>
      <w:r w:rsidR="00447549">
        <w:rPr>
          <w:rFonts w:ascii="Segoe UI" w:hAnsi="Segoe UI" w:cs="Segoe UI"/>
        </w:rPr>
        <w:t>respondent</w:t>
      </w:r>
      <w:r w:rsidR="00447549" w:rsidRPr="000E2892">
        <w:rPr>
          <w:rFonts w:ascii="Segoe UI" w:hAnsi="Segoe UI" w:cs="Segoe UI"/>
        </w:rPr>
        <w:t xml:space="preserve"> </w:t>
      </w:r>
      <w:r w:rsidR="00E911A4">
        <w:rPr>
          <w:rFonts w:ascii="Segoe UI" w:hAnsi="Segoe UI" w:cs="Segoe UI"/>
        </w:rPr>
        <w:t xml:space="preserve">cannot </w:t>
      </w:r>
      <w:r w:rsidR="00785B5C">
        <w:rPr>
          <w:rFonts w:ascii="Segoe UI" w:hAnsi="Segoe UI" w:cs="Segoe UI"/>
        </w:rPr>
        <w:t>truthfully so represent,</w:t>
      </w:r>
      <w:r w:rsidR="00EA2A3B" w:rsidRPr="005063E2">
        <w:rPr>
          <w:rFonts w:ascii="Segoe UI" w:hAnsi="Segoe UI" w:cs="Segoe UI"/>
        </w:rPr>
        <w:t xml:space="preserve"> </w:t>
      </w:r>
      <w:r w:rsidR="004A1BF7" w:rsidRPr="005063E2">
        <w:rPr>
          <w:rFonts w:ascii="Segoe UI" w:hAnsi="Segoe UI" w:cs="Segoe UI"/>
        </w:rPr>
        <w:t xml:space="preserve">the </w:t>
      </w:r>
      <w:r w:rsidR="00447549">
        <w:rPr>
          <w:rFonts w:ascii="Segoe UI" w:hAnsi="Segoe UI" w:cs="Segoe UI"/>
        </w:rPr>
        <w:t>respondent</w:t>
      </w:r>
      <w:r w:rsidR="00447549" w:rsidRPr="000E2892">
        <w:rPr>
          <w:rFonts w:ascii="Segoe UI" w:hAnsi="Segoe UI" w:cs="Segoe UI"/>
        </w:rPr>
        <w:t xml:space="preserve"> </w:t>
      </w:r>
      <w:r w:rsidR="004A1BF7" w:rsidRPr="005063E2">
        <w:rPr>
          <w:rFonts w:ascii="Segoe UI" w:hAnsi="Segoe UI" w:cs="Segoe UI"/>
        </w:rPr>
        <w:t xml:space="preserve">must agree that it will provide MOSERS a record stating </w:t>
      </w:r>
      <w:r w:rsidR="00EA2A3B" w:rsidRPr="005063E2">
        <w:rPr>
          <w:rFonts w:ascii="Segoe UI" w:hAnsi="Segoe UI" w:cs="Segoe UI"/>
        </w:rPr>
        <w:t>the following information:</w:t>
      </w:r>
    </w:p>
    <w:p w14:paraId="1F8A8773" w14:textId="67047404" w:rsidR="00EA2A3B" w:rsidRDefault="00C124B3" w:rsidP="004A1F5A">
      <w:pPr>
        <w:pStyle w:val="ListParagraph"/>
        <w:numPr>
          <w:ilvl w:val="0"/>
          <w:numId w:val="59"/>
        </w:numPr>
        <w:overflowPunct w:val="0"/>
        <w:autoSpaceDE w:val="0"/>
        <w:autoSpaceDN w:val="0"/>
        <w:adjustRightInd w:val="0"/>
        <w:spacing w:after="120"/>
        <w:contextualSpacing w:val="0"/>
        <w:textAlignment w:val="baseline"/>
        <w:rPr>
          <w:rFonts w:ascii="Segoe UI" w:hAnsi="Segoe UI" w:cs="Segoe UI"/>
        </w:rPr>
      </w:pPr>
      <w:r>
        <w:rPr>
          <w:rFonts w:ascii="Segoe UI" w:hAnsi="Segoe UI" w:cs="Segoe UI"/>
        </w:rPr>
        <w:t>A</w:t>
      </w:r>
      <w:r w:rsidR="00EA2A3B" w:rsidRPr="000E2892">
        <w:rPr>
          <w:rFonts w:ascii="Segoe UI" w:hAnsi="Segoe UI" w:cs="Segoe UI"/>
        </w:rPr>
        <w:t xml:space="preserve">ll compensation of any kind which </w:t>
      </w:r>
      <w:r>
        <w:rPr>
          <w:rFonts w:ascii="Segoe UI" w:hAnsi="Segoe UI" w:cs="Segoe UI"/>
        </w:rPr>
        <w:t xml:space="preserve">the </w:t>
      </w:r>
      <w:r w:rsidR="00447549">
        <w:rPr>
          <w:rFonts w:ascii="Segoe UI" w:hAnsi="Segoe UI" w:cs="Segoe UI"/>
        </w:rPr>
        <w:t>respondent</w:t>
      </w:r>
      <w:r w:rsidR="00447549" w:rsidRPr="000E2892">
        <w:rPr>
          <w:rFonts w:ascii="Segoe UI" w:hAnsi="Segoe UI" w:cs="Segoe UI"/>
        </w:rPr>
        <w:t xml:space="preserve"> </w:t>
      </w:r>
      <w:r w:rsidR="00EA2A3B" w:rsidRPr="000E2892">
        <w:rPr>
          <w:rFonts w:ascii="Segoe UI" w:hAnsi="Segoe UI" w:cs="Segoe UI"/>
        </w:rPr>
        <w:t>provided, or agreed to provide, to a placement agent (including the nature, timing, and value of the compensation) in connection with this RFP; and</w:t>
      </w:r>
    </w:p>
    <w:p w14:paraId="14A37ED6" w14:textId="4C800F17" w:rsidR="00A95B7D" w:rsidRDefault="00E44214" w:rsidP="004A1F5A">
      <w:pPr>
        <w:pStyle w:val="ListParagraph"/>
        <w:numPr>
          <w:ilvl w:val="0"/>
          <w:numId w:val="59"/>
        </w:numPr>
        <w:overflowPunct w:val="0"/>
        <w:autoSpaceDE w:val="0"/>
        <w:autoSpaceDN w:val="0"/>
        <w:adjustRightInd w:val="0"/>
        <w:spacing w:after="120"/>
        <w:contextualSpacing w:val="0"/>
        <w:textAlignment w:val="baseline"/>
        <w:rPr>
          <w:rFonts w:ascii="Segoe UI" w:hAnsi="Segoe UI" w:cs="Segoe UI"/>
        </w:rPr>
      </w:pPr>
      <w:r w:rsidRPr="003A1D72">
        <w:rPr>
          <w:rFonts w:ascii="Segoe UI" w:hAnsi="Segoe UI" w:cs="Segoe UI"/>
        </w:rPr>
        <w:t>C</w:t>
      </w:r>
      <w:r w:rsidR="00EA2A3B" w:rsidRPr="003A1D72">
        <w:rPr>
          <w:rFonts w:ascii="Segoe UI" w:hAnsi="Segoe UI" w:cs="Segoe UI"/>
        </w:rPr>
        <w:t>onfirmation as to</w:t>
      </w:r>
      <w:r w:rsidR="00AA3034">
        <w:rPr>
          <w:rFonts w:ascii="Segoe UI" w:hAnsi="Segoe UI" w:cs="Segoe UI"/>
        </w:rPr>
        <w:t xml:space="preserve"> whether</w:t>
      </w:r>
      <w:r w:rsidR="00641CBB">
        <w:rPr>
          <w:rFonts w:ascii="Segoe UI" w:hAnsi="Segoe UI" w:cs="Segoe UI"/>
        </w:rPr>
        <w:t>:</w:t>
      </w:r>
    </w:p>
    <w:p w14:paraId="21D2E14B" w14:textId="7218778E" w:rsidR="00AA3034" w:rsidRDefault="00AA3034" w:rsidP="00D31532">
      <w:pPr>
        <w:pStyle w:val="ListParagraph"/>
        <w:numPr>
          <w:ilvl w:val="2"/>
          <w:numId w:val="4"/>
        </w:numPr>
        <w:overflowPunct w:val="0"/>
        <w:autoSpaceDE w:val="0"/>
        <w:autoSpaceDN w:val="0"/>
        <w:adjustRightInd w:val="0"/>
        <w:spacing w:after="120"/>
        <w:ind w:left="1440"/>
        <w:contextualSpacing w:val="0"/>
        <w:textAlignment w:val="baseline"/>
        <w:rPr>
          <w:rFonts w:ascii="Segoe UI" w:hAnsi="Segoe UI" w:cs="Segoe UI"/>
        </w:rPr>
      </w:pPr>
      <w:r>
        <w:rPr>
          <w:rFonts w:ascii="Segoe UI" w:hAnsi="Segoe UI" w:cs="Segoe UI"/>
        </w:rPr>
        <w:t>T</w:t>
      </w:r>
      <w:r w:rsidR="00EA2A3B" w:rsidRPr="003A1D72">
        <w:rPr>
          <w:rFonts w:ascii="Segoe UI" w:hAnsi="Segoe UI" w:cs="Segoe UI"/>
        </w:rPr>
        <w:t>he placement agent is</w:t>
      </w:r>
      <w:r>
        <w:rPr>
          <w:rFonts w:ascii="Segoe UI" w:hAnsi="Segoe UI" w:cs="Segoe UI"/>
        </w:rPr>
        <w:t xml:space="preserve"> </w:t>
      </w:r>
      <w:r w:rsidR="00EA2A3B" w:rsidRPr="003A1D72">
        <w:rPr>
          <w:rFonts w:ascii="Segoe UI" w:hAnsi="Segoe UI" w:cs="Segoe UI"/>
        </w:rPr>
        <w:t xml:space="preserve">registered with the </w:t>
      </w:r>
      <w:proofErr w:type="gramStart"/>
      <w:r w:rsidR="00EA2A3B" w:rsidRPr="003A1D72">
        <w:rPr>
          <w:rFonts w:ascii="Segoe UI" w:hAnsi="Segoe UI" w:cs="Segoe UI"/>
        </w:rPr>
        <w:t>SEC;</w:t>
      </w:r>
      <w:proofErr w:type="gramEnd"/>
    </w:p>
    <w:p w14:paraId="05E1129E" w14:textId="762D7EB5" w:rsidR="00FD7744" w:rsidRDefault="00AA3034" w:rsidP="00D31532">
      <w:pPr>
        <w:pStyle w:val="ListParagraph"/>
        <w:numPr>
          <w:ilvl w:val="2"/>
          <w:numId w:val="4"/>
        </w:numPr>
        <w:overflowPunct w:val="0"/>
        <w:autoSpaceDE w:val="0"/>
        <w:autoSpaceDN w:val="0"/>
        <w:adjustRightInd w:val="0"/>
        <w:spacing w:after="120"/>
        <w:ind w:left="1440"/>
        <w:contextualSpacing w:val="0"/>
        <w:textAlignment w:val="baseline"/>
        <w:rPr>
          <w:rFonts w:ascii="Segoe UI" w:hAnsi="Segoe UI" w:cs="Segoe UI"/>
        </w:rPr>
      </w:pPr>
      <w:r>
        <w:rPr>
          <w:rFonts w:ascii="Segoe UI" w:hAnsi="Segoe UI" w:cs="Segoe UI"/>
        </w:rPr>
        <w:t xml:space="preserve">The placement agent is </w:t>
      </w:r>
      <w:r w:rsidR="00EA2A3B" w:rsidRPr="003A1D72">
        <w:rPr>
          <w:rFonts w:ascii="Segoe UI" w:hAnsi="Segoe UI" w:cs="Segoe UI"/>
        </w:rPr>
        <w:t>subject independently to a pay-to-play rule; and</w:t>
      </w:r>
    </w:p>
    <w:p w14:paraId="207AFE3A" w14:textId="5ACFF455" w:rsidR="00EA2A3B" w:rsidRPr="003A1D72" w:rsidRDefault="00676B65" w:rsidP="00D31532">
      <w:pPr>
        <w:pStyle w:val="ListParagraph"/>
        <w:numPr>
          <w:ilvl w:val="2"/>
          <w:numId w:val="4"/>
        </w:numPr>
        <w:overflowPunct w:val="0"/>
        <w:autoSpaceDE w:val="0"/>
        <w:autoSpaceDN w:val="0"/>
        <w:adjustRightInd w:val="0"/>
        <w:spacing w:after="120"/>
        <w:ind w:left="1440"/>
        <w:contextualSpacing w:val="0"/>
        <w:textAlignment w:val="baseline"/>
        <w:rPr>
          <w:rFonts w:ascii="Segoe UI" w:hAnsi="Segoe UI" w:cs="Segoe UI"/>
        </w:rPr>
      </w:pPr>
      <w:r>
        <w:rPr>
          <w:rFonts w:ascii="Segoe UI" w:hAnsi="Segoe UI" w:cs="Segoe UI"/>
        </w:rPr>
        <w:t>T</w:t>
      </w:r>
      <w:r w:rsidR="00EA2A3B" w:rsidRPr="003A1D72">
        <w:rPr>
          <w:rFonts w:ascii="Segoe UI" w:hAnsi="Segoe UI" w:cs="Segoe UI"/>
        </w:rPr>
        <w:t>he placement agent or its covered associates are registered lobbyists with the State of Missouri or the federal government.</w:t>
      </w:r>
    </w:p>
    <w:p w14:paraId="62AC7C07" w14:textId="77777777" w:rsidR="00EA2A3B" w:rsidRDefault="00EA2A3B" w:rsidP="00D31532">
      <w:pPr>
        <w:pStyle w:val="ListParagraph"/>
        <w:numPr>
          <w:ilvl w:val="2"/>
          <w:numId w:val="4"/>
        </w:numPr>
        <w:overflowPunct w:val="0"/>
        <w:autoSpaceDE w:val="0"/>
        <w:autoSpaceDN w:val="0"/>
        <w:adjustRightInd w:val="0"/>
        <w:spacing w:after="120"/>
        <w:ind w:left="1440"/>
        <w:contextualSpacing w:val="0"/>
        <w:textAlignment w:val="baseline"/>
        <w:rPr>
          <w:rFonts w:ascii="Segoe UI Variable Text" w:eastAsia="Times New Roman" w:hAnsi="Segoe UI Variable Text" w:cs="Arial"/>
          <w:b/>
        </w:rPr>
      </w:pPr>
      <w:r>
        <w:rPr>
          <w:rFonts w:ascii="Segoe UI Variable Text" w:eastAsia="Times New Roman" w:hAnsi="Segoe UI Variable Text" w:cs="Arial"/>
          <w:b/>
        </w:rPr>
        <w:br w:type="page"/>
      </w:r>
    </w:p>
    <w:p w14:paraId="364D2579" w14:textId="3EB38E86" w:rsidR="00CA7B65" w:rsidRPr="001B0589" w:rsidRDefault="00CA7B65" w:rsidP="00CA7B65">
      <w:pPr>
        <w:pBdr>
          <w:bottom w:val="single" w:sz="6" w:space="1" w:color="auto"/>
        </w:pBdr>
        <w:overflowPunct w:val="0"/>
        <w:autoSpaceDE w:val="0"/>
        <w:autoSpaceDN w:val="0"/>
        <w:adjustRightInd w:val="0"/>
        <w:textAlignment w:val="baseline"/>
        <w:outlineLvl w:val="0"/>
        <w:rPr>
          <w:rFonts w:ascii="Segoe UI" w:eastAsia="Times New Roman" w:hAnsi="Segoe UI" w:cs="Segoe UI"/>
          <w:b/>
        </w:rPr>
      </w:pPr>
      <w:bookmarkStart w:id="100" w:name="_Toc176858143"/>
      <w:r w:rsidRPr="001B0589">
        <w:rPr>
          <w:rFonts w:ascii="Segoe UI" w:eastAsia="Times New Roman" w:hAnsi="Segoe UI" w:cs="Segoe UI"/>
          <w:b/>
        </w:rPr>
        <w:t>Exhibit</w:t>
      </w:r>
      <w:r w:rsidR="002646D2" w:rsidRPr="001B0589">
        <w:rPr>
          <w:rFonts w:ascii="Segoe UI" w:eastAsia="Times New Roman" w:hAnsi="Segoe UI" w:cs="Segoe UI"/>
          <w:b/>
        </w:rPr>
        <w:t> </w:t>
      </w:r>
      <w:r w:rsidR="00EA2A3B" w:rsidRPr="001B0589">
        <w:rPr>
          <w:rFonts w:ascii="Segoe UI" w:eastAsia="Times New Roman" w:hAnsi="Segoe UI" w:cs="Segoe UI"/>
          <w:b/>
        </w:rPr>
        <w:t>D</w:t>
      </w:r>
      <w:r w:rsidRPr="001B0589">
        <w:rPr>
          <w:rFonts w:ascii="Segoe UI" w:eastAsia="Times New Roman" w:hAnsi="Segoe UI" w:cs="Segoe UI"/>
          <w:b/>
        </w:rPr>
        <w:t xml:space="preserve"> </w:t>
      </w:r>
      <w:r w:rsidR="002646D2" w:rsidRPr="001B0589">
        <w:rPr>
          <w:rFonts w:ascii="Segoe UI" w:eastAsia="Times New Roman" w:hAnsi="Segoe UI" w:cs="Segoe UI"/>
          <w:b/>
        </w:rPr>
        <w:t>–</w:t>
      </w:r>
      <w:r w:rsidRPr="001B0589">
        <w:rPr>
          <w:rFonts w:ascii="Segoe UI" w:eastAsia="Times New Roman" w:hAnsi="Segoe UI" w:cs="Segoe UI"/>
          <w:b/>
        </w:rPr>
        <w:t xml:space="preserve"> RFP Questionnaire</w:t>
      </w:r>
      <w:bookmarkEnd w:id="100"/>
    </w:p>
    <w:p w14:paraId="2BA4E1E0" w14:textId="77777777" w:rsidR="000C7F28" w:rsidRDefault="000C7F28" w:rsidP="000C7F28"/>
    <w:p w14:paraId="33DAAEBF" w14:textId="2A3CE7EC" w:rsidR="000C7F28" w:rsidRPr="00015AB1" w:rsidRDefault="000C7F28" w:rsidP="000C7F28">
      <w:pPr>
        <w:rPr>
          <w:rFonts w:ascii="Segoe UI" w:hAnsi="Segoe UI" w:cs="Segoe UI"/>
        </w:rPr>
      </w:pPr>
      <w:r w:rsidRPr="00015AB1">
        <w:rPr>
          <w:rFonts w:ascii="Segoe UI" w:hAnsi="Segoe UI" w:cs="Segoe UI"/>
        </w:rPr>
        <w:t xml:space="preserve">Please answer the RFP questions as succinctly as possible, </w:t>
      </w:r>
      <w:r w:rsidR="00E846FC" w:rsidRPr="00015AB1">
        <w:rPr>
          <w:rFonts w:ascii="Segoe UI" w:hAnsi="Segoe UI" w:cs="Segoe UI"/>
        </w:rPr>
        <w:t>omitting no</w:t>
      </w:r>
      <w:r w:rsidRPr="00015AB1">
        <w:rPr>
          <w:rFonts w:ascii="Segoe UI" w:hAnsi="Segoe UI" w:cs="Segoe UI"/>
        </w:rPr>
        <w:t xml:space="preserve"> important information. </w:t>
      </w:r>
      <w:r w:rsidR="00762332">
        <w:rPr>
          <w:rFonts w:ascii="Segoe UI" w:hAnsi="Segoe UI" w:cs="Segoe UI"/>
        </w:rPr>
        <w:t xml:space="preserve"> </w:t>
      </w:r>
      <w:r w:rsidRPr="00015AB1">
        <w:rPr>
          <w:rFonts w:ascii="Segoe UI" w:hAnsi="Segoe UI" w:cs="Segoe UI"/>
        </w:rPr>
        <w:t xml:space="preserve">MOSERS reserves the right to seek additional information from any </w:t>
      </w:r>
      <w:r w:rsidR="0085775F">
        <w:rPr>
          <w:rFonts w:ascii="Segoe UI" w:hAnsi="Segoe UI" w:cs="Segoe UI"/>
        </w:rPr>
        <w:t>entity or individual</w:t>
      </w:r>
      <w:r w:rsidRPr="00015AB1">
        <w:rPr>
          <w:rFonts w:ascii="Segoe UI" w:hAnsi="Segoe UI" w:cs="Segoe UI"/>
        </w:rPr>
        <w:t xml:space="preserve"> responding to this RFP.</w:t>
      </w:r>
    </w:p>
    <w:p w14:paraId="676EA87B" w14:textId="77777777" w:rsidR="000C7F28" w:rsidRPr="00015AB1" w:rsidRDefault="000C7F28" w:rsidP="000C7F28">
      <w:pPr>
        <w:rPr>
          <w:rFonts w:ascii="Segoe UI" w:hAnsi="Segoe UI" w:cs="Segoe UI"/>
        </w:rPr>
      </w:pPr>
    </w:p>
    <w:p w14:paraId="40AA5544" w14:textId="4A684F17" w:rsidR="000C7F28" w:rsidRPr="0049511B" w:rsidRDefault="000C7F28" w:rsidP="0049511B">
      <w:pPr>
        <w:rPr>
          <w:rFonts w:ascii="Segoe UI" w:hAnsi="Segoe UI" w:cs="Segoe UI"/>
        </w:rPr>
      </w:pPr>
      <w:r w:rsidRPr="00015AB1">
        <w:rPr>
          <w:rFonts w:ascii="Segoe UI" w:hAnsi="Segoe UI" w:cs="Segoe UI"/>
        </w:rPr>
        <w:t>Questions are broken into two categories</w:t>
      </w:r>
      <w:proofErr w:type="gramStart"/>
      <w:r w:rsidRPr="00015AB1">
        <w:rPr>
          <w:rFonts w:ascii="Segoe UI" w:hAnsi="Segoe UI" w:cs="Segoe UI"/>
        </w:rPr>
        <w:t>:  (</w:t>
      </w:r>
      <w:proofErr w:type="gramEnd"/>
      <w:r w:rsidRPr="00015AB1">
        <w:rPr>
          <w:rFonts w:ascii="Segoe UI" w:hAnsi="Segoe UI" w:cs="Segoe UI"/>
        </w:rPr>
        <w:t>1)</w:t>
      </w:r>
      <w:r w:rsidR="006328C2">
        <w:rPr>
          <w:rFonts w:ascii="Segoe UI" w:hAnsi="Segoe UI" w:cs="Segoe UI"/>
        </w:rPr>
        <w:t> </w:t>
      </w:r>
      <w:r w:rsidRPr="00015AB1">
        <w:rPr>
          <w:rFonts w:ascii="Segoe UI" w:hAnsi="Segoe UI" w:cs="Segoe UI"/>
        </w:rPr>
        <w:t xml:space="preserve">general questions </w:t>
      </w:r>
      <w:r w:rsidR="006328C2">
        <w:rPr>
          <w:rFonts w:ascii="Segoe UI" w:hAnsi="Segoe UI" w:cs="Segoe UI"/>
        </w:rPr>
        <w:t>that</w:t>
      </w:r>
      <w:r w:rsidRPr="00015AB1">
        <w:rPr>
          <w:rFonts w:ascii="Segoe UI" w:hAnsi="Segoe UI" w:cs="Segoe UI"/>
        </w:rPr>
        <w:t xml:space="preserve"> all respondents are </w:t>
      </w:r>
      <w:r w:rsidR="008F4464">
        <w:rPr>
          <w:rFonts w:ascii="Segoe UI" w:hAnsi="Segoe UI" w:cs="Segoe UI"/>
        </w:rPr>
        <w:t>required</w:t>
      </w:r>
      <w:r w:rsidRPr="00015AB1">
        <w:rPr>
          <w:rFonts w:ascii="Segoe UI" w:hAnsi="Segoe UI" w:cs="Segoe UI"/>
        </w:rPr>
        <w:t xml:space="preserve"> to answer (Part</w:t>
      </w:r>
      <w:r w:rsidR="008F4464">
        <w:rPr>
          <w:rFonts w:ascii="Segoe UI" w:hAnsi="Segoe UI" w:cs="Segoe UI"/>
        </w:rPr>
        <w:t> </w:t>
      </w:r>
      <w:r w:rsidRPr="00015AB1">
        <w:rPr>
          <w:rFonts w:ascii="Segoe UI" w:hAnsi="Segoe UI" w:cs="Segoe UI"/>
        </w:rPr>
        <w:t>I)</w:t>
      </w:r>
      <w:r w:rsidR="00075974">
        <w:rPr>
          <w:rFonts w:ascii="Segoe UI" w:hAnsi="Segoe UI" w:cs="Segoe UI"/>
        </w:rPr>
        <w:t>,</w:t>
      </w:r>
      <w:r w:rsidRPr="00015AB1">
        <w:rPr>
          <w:rFonts w:ascii="Segoe UI" w:hAnsi="Segoe UI" w:cs="Segoe UI"/>
        </w:rPr>
        <w:t xml:space="preserve"> and (2) asset</w:t>
      </w:r>
      <w:r w:rsidR="008F4464">
        <w:rPr>
          <w:rFonts w:ascii="Segoe UI" w:hAnsi="Segoe UI" w:cs="Segoe UI"/>
        </w:rPr>
        <w:noBreakHyphen/>
      </w:r>
      <w:r w:rsidRPr="00015AB1">
        <w:rPr>
          <w:rFonts w:ascii="Segoe UI" w:hAnsi="Segoe UI" w:cs="Segoe UI"/>
        </w:rPr>
        <w:t>class specific questions (Parts</w:t>
      </w:r>
      <w:r w:rsidR="00075974">
        <w:rPr>
          <w:rFonts w:ascii="Segoe UI" w:hAnsi="Segoe UI" w:cs="Segoe UI"/>
        </w:rPr>
        <w:t> </w:t>
      </w:r>
      <w:r w:rsidRPr="00015AB1">
        <w:rPr>
          <w:rFonts w:ascii="Segoe UI" w:hAnsi="Segoe UI" w:cs="Segoe UI"/>
        </w:rPr>
        <w:t>II to</w:t>
      </w:r>
      <w:r w:rsidR="00F31E5F">
        <w:rPr>
          <w:rFonts w:ascii="Segoe UI" w:hAnsi="Segoe UI" w:cs="Segoe UI"/>
        </w:rPr>
        <w:t> </w:t>
      </w:r>
      <w:r w:rsidRPr="00015AB1">
        <w:rPr>
          <w:rFonts w:ascii="Segoe UI" w:hAnsi="Segoe UI" w:cs="Segoe UI"/>
        </w:rPr>
        <w:t>VI</w:t>
      </w:r>
      <w:r w:rsidR="00015AB1" w:rsidRPr="00015AB1">
        <w:rPr>
          <w:rFonts w:ascii="Segoe UI" w:hAnsi="Segoe UI" w:cs="Segoe UI"/>
        </w:rPr>
        <w:t>I</w:t>
      </w:r>
      <w:r w:rsidRPr="00015AB1">
        <w:rPr>
          <w:rFonts w:ascii="Segoe UI" w:hAnsi="Segoe UI" w:cs="Segoe UI"/>
        </w:rPr>
        <w:t xml:space="preserve">). </w:t>
      </w:r>
      <w:r w:rsidR="008B2480">
        <w:rPr>
          <w:rFonts w:ascii="Segoe UI" w:hAnsi="Segoe UI" w:cs="Segoe UI"/>
        </w:rPr>
        <w:t xml:space="preserve"> </w:t>
      </w:r>
      <w:r w:rsidR="00015AB1" w:rsidRPr="00015AB1">
        <w:rPr>
          <w:rFonts w:ascii="Segoe UI" w:hAnsi="Segoe UI" w:cs="Segoe UI"/>
        </w:rPr>
        <w:t xml:space="preserve">Summary background information for each response section is provided in that section.  Respondents only need to complete the sections for which they are seeking business.  </w:t>
      </w:r>
      <w:r w:rsidR="00E0614C">
        <w:rPr>
          <w:rFonts w:ascii="Segoe UI" w:hAnsi="Segoe UI" w:cs="Segoe UI"/>
        </w:rPr>
        <w:t xml:space="preserve">Use </w:t>
      </w:r>
      <w:r w:rsidR="005C5B94">
        <w:rPr>
          <w:rFonts w:ascii="Segoe UI" w:hAnsi="Segoe UI" w:cs="Segoe UI"/>
        </w:rPr>
        <w:t>Part </w:t>
      </w:r>
      <w:r w:rsidRPr="00015AB1">
        <w:rPr>
          <w:rFonts w:ascii="Segoe UI" w:hAnsi="Segoe UI" w:cs="Segoe UI"/>
        </w:rPr>
        <w:t>VI</w:t>
      </w:r>
      <w:r w:rsidR="00015AB1" w:rsidRPr="00015AB1">
        <w:rPr>
          <w:rFonts w:ascii="Segoe UI" w:hAnsi="Segoe UI" w:cs="Segoe UI"/>
        </w:rPr>
        <w:t>I</w:t>
      </w:r>
      <w:r w:rsidRPr="00015AB1">
        <w:rPr>
          <w:rFonts w:ascii="Segoe UI" w:hAnsi="Segoe UI" w:cs="Segoe UI"/>
        </w:rPr>
        <w:t xml:space="preserve">I </w:t>
      </w:r>
      <w:r w:rsidR="00E0614C">
        <w:rPr>
          <w:rFonts w:ascii="Segoe UI" w:hAnsi="Segoe UI" w:cs="Segoe UI"/>
        </w:rPr>
        <w:t>to</w:t>
      </w:r>
      <w:r w:rsidRPr="00015AB1">
        <w:rPr>
          <w:rFonts w:ascii="Segoe UI" w:hAnsi="Segoe UI" w:cs="Segoe UI"/>
        </w:rPr>
        <w:t xml:space="preserve"> outline </w:t>
      </w:r>
      <w:r w:rsidR="00E0614C">
        <w:rPr>
          <w:rFonts w:ascii="Segoe UI" w:hAnsi="Segoe UI" w:cs="Segoe UI"/>
        </w:rPr>
        <w:t>the</w:t>
      </w:r>
      <w:r w:rsidRPr="00015AB1">
        <w:rPr>
          <w:rFonts w:ascii="Segoe UI" w:hAnsi="Segoe UI" w:cs="Segoe UI"/>
        </w:rPr>
        <w:t xml:space="preserve"> </w:t>
      </w:r>
      <w:r w:rsidR="00015AB1" w:rsidRPr="00015AB1">
        <w:rPr>
          <w:rFonts w:ascii="Segoe UI" w:hAnsi="Segoe UI" w:cs="Segoe UI"/>
        </w:rPr>
        <w:t>f</w:t>
      </w:r>
      <w:r w:rsidRPr="00015AB1">
        <w:rPr>
          <w:rFonts w:ascii="Segoe UI" w:hAnsi="Segoe UI" w:cs="Segoe UI"/>
        </w:rPr>
        <w:t xml:space="preserve">ee </w:t>
      </w:r>
      <w:r w:rsidR="00015AB1" w:rsidRPr="00015AB1">
        <w:rPr>
          <w:rFonts w:ascii="Segoe UI" w:hAnsi="Segoe UI" w:cs="Segoe UI"/>
        </w:rPr>
        <w:t>p</w:t>
      </w:r>
      <w:r w:rsidRPr="00015AB1">
        <w:rPr>
          <w:rFonts w:ascii="Segoe UI" w:hAnsi="Segoe UI" w:cs="Segoe UI"/>
        </w:rPr>
        <w:t xml:space="preserve">roposal options. </w:t>
      </w:r>
      <w:r w:rsidR="007D5514">
        <w:rPr>
          <w:rFonts w:ascii="Segoe UI" w:hAnsi="Segoe UI" w:cs="Segoe UI"/>
        </w:rPr>
        <w:t xml:space="preserve"> </w:t>
      </w:r>
      <w:r w:rsidR="0078386C">
        <w:rPr>
          <w:rFonts w:ascii="Segoe UI" w:hAnsi="Segoe UI" w:cs="Segoe UI"/>
        </w:rPr>
        <w:t>MOSERS prefers b</w:t>
      </w:r>
      <w:r w:rsidR="00A47E27" w:rsidRPr="00A47E27">
        <w:rPr>
          <w:rFonts w:ascii="Segoe UI" w:hAnsi="Segoe UI" w:cs="Segoe UI"/>
        </w:rPr>
        <w:t>undled services and pricing.</w:t>
      </w:r>
    </w:p>
    <w:p w14:paraId="7184A433" w14:textId="77777777" w:rsidR="004F6E0C" w:rsidRDefault="004F6E0C">
      <w:pPr>
        <w:rPr>
          <w:rFonts w:ascii="Segoe UI" w:eastAsiaTheme="majorEastAsia" w:hAnsi="Segoe UI" w:cs="Segoe UI"/>
          <w:b/>
          <w:color w:val="000000" w:themeColor="text1"/>
          <w:sz w:val="28"/>
          <w:szCs w:val="28"/>
          <w:u w:val="single"/>
        </w:rPr>
      </w:pPr>
      <w:bookmarkStart w:id="101" w:name="_Toc176858144"/>
      <w:r>
        <w:rPr>
          <w:rFonts w:ascii="Segoe UI" w:hAnsi="Segoe UI" w:cs="Segoe UI"/>
          <w:color w:val="000000" w:themeColor="text1"/>
          <w:sz w:val="28"/>
          <w:szCs w:val="28"/>
          <w:u w:val="single"/>
        </w:rPr>
        <w:br w:type="page"/>
      </w:r>
    </w:p>
    <w:p w14:paraId="18DEE2E4" w14:textId="0A015E20" w:rsidR="00C05D5D" w:rsidRPr="002864BC" w:rsidRDefault="002864BC" w:rsidP="002864BC">
      <w:pPr>
        <w:pStyle w:val="Heading1"/>
        <w:rPr>
          <w:rFonts w:ascii="Segoe UI" w:hAnsi="Segoe UI" w:cs="Segoe UI"/>
          <w:color w:val="000000" w:themeColor="text1"/>
          <w:sz w:val="28"/>
          <w:szCs w:val="28"/>
          <w:u w:val="single"/>
        </w:rPr>
      </w:pPr>
      <w:r w:rsidRPr="002864BC">
        <w:rPr>
          <w:rFonts w:ascii="Segoe UI" w:hAnsi="Segoe UI" w:cs="Segoe UI"/>
          <w:color w:val="000000" w:themeColor="text1"/>
          <w:sz w:val="28"/>
          <w:szCs w:val="28"/>
          <w:u w:val="single"/>
        </w:rPr>
        <w:t>PART</w:t>
      </w:r>
      <w:r w:rsidR="002646D2">
        <w:rPr>
          <w:rFonts w:ascii="Segoe UI" w:hAnsi="Segoe UI" w:cs="Segoe UI"/>
          <w:color w:val="000000" w:themeColor="text1"/>
          <w:sz w:val="28"/>
          <w:szCs w:val="28"/>
          <w:u w:val="single"/>
        </w:rPr>
        <w:t> </w:t>
      </w:r>
      <w:r w:rsidR="00D37965" w:rsidRPr="002864BC">
        <w:rPr>
          <w:rFonts w:ascii="Segoe UI" w:hAnsi="Segoe UI" w:cs="Segoe UI"/>
          <w:color w:val="000000" w:themeColor="text1"/>
          <w:sz w:val="28"/>
          <w:szCs w:val="28"/>
          <w:u w:val="single"/>
        </w:rPr>
        <w:t xml:space="preserve">I.  </w:t>
      </w:r>
      <w:r w:rsidR="00B906F3" w:rsidRPr="002864BC">
        <w:rPr>
          <w:rFonts w:ascii="Segoe UI" w:hAnsi="Segoe UI" w:cs="Segoe UI"/>
          <w:color w:val="000000" w:themeColor="text1"/>
          <w:sz w:val="28"/>
          <w:szCs w:val="28"/>
          <w:u w:val="single"/>
        </w:rPr>
        <w:t>GENERAL QUESTIONS &amp; REQUESTS (FOR ALL RESPONDENTS)</w:t>
      </w:r>
      <w:bookmarkEnd w:id="101"/>
    </w:p>
    <w:p w14:paraId="39B3057E" w14:textId="77777777" w:rsidR="00C05D5D" w:rsidRPr="00C05D5D" w:rsidRDefault="00C05D5D" w:rsidP="00C05D5D">
      <w:pPr>
        <w:contextualSpacing/>
        <w:rPr>
          <w:rFonts w:ascii="Segoe UI" w:hAnsi="Segoe UI" w:cs="Segoe UI"/>
          <w:b/>
          <w:bCs/>
        </w:rPr>
      </w:pPr>
    </w:p>
    <w:p w14:paraId="5D45E4DF" w14:textId="7BD9D4FB" w:rsidR="00C05D5D" w:rsidRPr="00C05D5D" w:rsidRDefault="00D37965" w:rsidP="00921291">
      <w:pPr>
        <w:pStyle w:val="Heading2"/>
        <w:rPr>
          <w:rFonts w:ascii="Segoe UI" w:hAnsi="Segoe UI" w:cs="Segoe UI"/>
          <w:color w:val="000000" w:themeColor="text1"/>
        </w:rPr>
      </w:pPr>
      <w:bookmarkStart w:id="102" w:name="_Toc176858145"/>
      <w:r>
        <w:rPr>
          <w:rFonts w:ascii="Segoe UI" w:hAnsi="Segoe UI" w:cs="Segoe UI"/>
          <w:color w:val="000000" w:themeColor="text1"/>
        </w:rPr>
        <w:t xml:space="preserve">A.  </w:t>
      </w:r>
      <w:r w:rsidR="00C05D5D" w:rsidRPr="00D37965">
        <w:rPr>
          <w:rFonts w:ascii="Segoe UI" w:hAnsi="Segoe UI" w:cs="Segoe UI"/>
          <w:color w:val="000000" w:themeColor="text1"/>
        </w:rPr>
        <w:t>General Requests</w:t>
      </w:r>
      <w:bookmarkEnd w:id="102"/>
    </w:p>
    <w:p w14:paraId="5D6A28CF" w14:textId="77777777" w:rsidR="00C05D5D" w:rsidRPr="00C05D5D" w:rsidRDefault="00C05D5D" w:rsidP="00C05D5D">
      <w:pPr>
        <w:contextualSpacing/>
        <w:rPr>
          <w:rFonts w:ascii="Segoe UI" w:hAnsi="Segoe UI" w:cs="Segoe UI"/>
          <w:bCs/>
        </w:rPr>
      </w:pPr>
      <w:r w:rsidRPr="00C05D5D">
        <w:rPr>
          <w:rFonts w:ascii="Segoe UI" w:hAnsi="Segoe UI" w:cs="Segoe UI"/>
          <w:bCs/>
        </w:rPr>
        <w:t>As a component of this RFP response please provide the following:</w:t>
      </w:r>
    </w:p>
    <w:p w14:paraId="4CAC7952" w14:textId="77777777" w:rsidR="00C05D5D" w:rsidRPr="00C05D5D" w:rsidRDefault="00C05D5D" w:rsidP="00C05D5D">
      <w:pPr>
        <w:contextualSpacing/>
        <w:rPr>
          <w:rFonts w:ascii="Segoe UI" w:hAnsi="Segoe UI" w:cs="Segoe UI"/>
          <w:bCs/>
        </w:rPr>
      </w:pPr>
    </w:p>
    <w:p w14:paraId="0FB71CC1" w14:textId="6C08A758" w:rsidR="00C05D5D" w:rsidRPr="00C05D5D" w:rsidRDefault="00C05D5D" w:rsidP="00D31532">
      <w:pPr>
        <w:numPr>
          <w:ilvl w:val="0"/>
          <w:numId w:val="32"/>
        </w:numPr>
        <w:contextualSpacing/>
        <w:rPr>
          <w:rFonts w:ascii="Segoe UI" w:hAnsi="Segoe UI" w:cs="Segoe UI"/>
          <w:bCs/>
        </w:rPr>
      </w:pPr>
      <w:r w:rsidRPr="00C05D5D">
        <w:rPr>
          <w:rFonts w:ascii="Segoe UI" w:hAnsi="Segoe UI" w:cs="Segoe UI"/>
          <w:bCs/>
        </w:rPr>
        <w:t xml:space="preserve">A presentation, no more than 20 slides, describing generally the services the firm has to offer with respect </w:t>
      </w:r>
      <w:r w:rsidR="00E629D9">
        <w:rPr>
          <w:rFonts w:ascii="Segoe UI" w:hAnsi="Segoe UI" w:cs="Segoe UI"/>
          <w:bCs/>
        </w:rPr>
        <w:t xml:space="preserve">to </w:t>
      </w:r>
      <w:r w:rsidRPr="00C05D5D">
        <w:rPr>
          <w:rFonts w:ascii="Segoe UI" w:hAnsi="Segoe UI" w:cs="Segoe UI"/>
          <w:bCs/>
        </w:rPr>
        <w:t xml:space="preserve">advisory services, client mix, </w:t>
      </w:r>
      <w:r w:rsidR="00E629D9">
        <w:rPr>
          <w:rFonts w:ascii="Segoe UI" w:hAnsi="Segoe UI" w:cs="Segoe UI"/>
          <w:bCs/>
        </w:rPr>
        <w:t>assets under management (</w:t>
      </w:r>
      <w:r w:rsidRPr="00C05D5D">
        <w:rPr>
          <w:rFonts w:ascii="Segoe UI" w:hAnsi="Segoe UI" w:cs="Segoe UI"/>
          <w:bCs/>
        </w:rPr>
        <w:t>AUM</w:t>
      </w:r>
      <w:r w:rsidR="00E629D9">
        <w:rPr>
          <w:rFonts w:ascii="Segoe UI" w:hAnsi="Segoe UI" w:cs="Segoe UI"/>
          <w:bCs/>
        </w:rPr>
        <w:t>),</w:t>
      </w:r>
      <w:r w:rsidRPr="00C05D5D">
        <w:rPr>
          <w:rFonts w:ascii="Segoe UI" w:hAnsi="Segoe UI" w:cs="Segoe UI"/>
          <w:bCs/>
        </w:rPr>
        <w:t xml:space="preserve"> and investment process.  An additional 5 slides may be added for each specific asset class/RFP component for which the firm is responding.</w:t>
      </w:r>
    </w:p>
    <w:p w14:paraId="7ED6C30B" w14:textId="77777777" w:rsidR="00C05D5D" w:rsidRPr="00C05D5D" w:rsidRDefault="00C05D5D" w:rsidP="00C05D5D">
      <w:pPr>
        <w:contextualSpacing/>
        <w:rPr>
          <w:rFonts w:ascii="Segoe UI" w:hAnsi="Segoe UI" w:cs="Segoe UI"/>
          <w:bCs/>
        </w:rPr>
      </w:pPr>
    </w:p>
    <w:p w14:paraId="10058046" w14:textId="4FF27630" w:rsidR="00C05D5D" w:rsidRPr="00C05D5D" w:rsidRDefault="00AB3AA2" w:rsidP="00D31532">
      <w:pPr>
        <w:numPr>
          <w:ilvl w:val="0"/>
          <w:numId w:val="32"/>
        </w:numPr>
        <w:contextualSpacing/>
        <w:rPr>
          <w:rFonts w:ascii="Segoe UI" w:hAnsi="Segoe UI" w:cs="Segoe UI"/>
          <w:bCs/>
        </w:rPr>
      </w:pPr>
      <w:r>
        <w:rPr>
          <w:rFonts w:ascii="Segoe UI" w:hAnsi="Segoe UI" w:cs="Segoe UI"/>
          <w:bCs/>
        </w:rPr>
        <w:t>A s</w:t>
      </w:r>
      <w:r w:rsidR="00C05D5D" w:rsidRPr="00C05D5D">
        <w:rPr>
          <w:rFonts w:ascii="Segoe UI" w:hAnsi="Segoe UI" w:cs="Segoe UI"/>
          <w:bCs/>
        </w:rPr>
        <w:t xml:space="preserve">ample quarterly/annual reporting package for each asset class </w:t>
      </w:r>
      <w:r>
        <w:rPr>
          <w:rFonts w:ascii="Segoe UI" w:hAnsi="Segoe UI" w:cs="Segoe UI"/>
          <w:bCs/>
        </w:rPr>
        <w:t xml:space="preserve">for </w:t>
      </w:r>
      <w:r w:rsidR="00C05D5D" w:rsidRPr="00C05D5D">
        <w:rPr>
          <w:rFonts w:ascii="Segoe UI" w:hAnsi="Segoe UI" w:cs="Segoe UI"/>
          <w:bCs/>
        </w:rPr>
        <w:t xml:space="preserve">which </w:t>
      </w:r>
      <w:r>
        <w:rPr>
          <w:rFonts w:ascii="Segoe UI" w:hAnsi="Segoe UI" w:cs="Segoe UI"/>
          <w:bCs/>
        </w:rPr>
        <w:t xml:space="preserve">the firm </w:t>
      </w:r>
      <w:r w:rsidR="00C05D5D" w:rsidRPr="00C05D5D">
        <w:rPr>
          <w:rFonts w:ascii="Segoe UI" w:hAnsi="Segoe UI" w:cs="Segoe UI"/>
          <w:bCs/>
        </w:rPr>
        <w:t>is respond</w:t>
      </w:r>
      <w:r>
        <w:rPr>
          <w:rFonts w:ascii="Segoe UI" w:hAnsi="Segoe UI" w:cs="Segoe UI"/>
          <w:bCs/>
        </w:rPr>
        <w:t>ing</w:t>
      </w:r>
      <w:r w:rsidR="00C05D5D" w:rsidRPr="00C05D5D">
        <w:rPr>
          <w:rFonts w:ascii="Segoe UI" w:hAnsi="Segoe UI" w:cs="Segoe UI"/>
          <w:bCs/>
        </w:rPr>
        <w:t>.</w:t>
      </w:r>
    </w:p>
    <w:p w14:paraId="3E16B9E6" w14:textId="77777777" w:rsidR="00C05D5D" w:rsidRPr="00C05D5D" w:rsidRDefault="00C05D5D" w:rsidP="00C05D5D">
      <w:pPr>
        <w:contextualSpacing/>
        <w:rPr>
          <w:rFonts w:ascii="Segoe UI" w:hAnsi="Segoe UI" w:cs="Segoe UI"/>
          <w:bCs/>
        </w:rPr>
      </w:pPr>
    </w:p>
    <w:p w14:paraId="08E67670" w14:textId="405C3655" w:rsidR="00C05D5D" w:rsidRPr="00C05D5D" w:rsidRDefault="00C05D5D" w:rsidP="00D31532">
      <w:pPr>
        <w:numPr>
          <w:ilvl w:val="0"/>
          <w:numId w:val="32"/>
        </w:numPr>
        <w:contextualSpacing/>
        <w:rPr>
          <w:rFonts w:ascii="Segoe UI" w:hAnsi="Segoe UI" w:cs="Segoe UI"/>
          <w:bCs/>
        </w:rPr>
      </w:pPr>
      <w:r w:rsidRPr="00C05D5D">
        <w:rPr>
          <w:rFonts w:ascii="Segoe UI" w:hAnsi="Segoe UI" w:cs="Segoe UI"/>
          <w:bCs/>
        </w:rPr>
        <w:t>Corporate/</w:t>
      </w:r>
      <w:r w:rsidR="002F7991">
        <w:rPr>
          <w:rFonts w:ascii="Segoe UI" w:hAnsi="Segoe UI" w:cs="Segoe UI"/>
          <w:bCs/>
        </w:rPr>
        <w:t>p</w:t>
      </w:r>
      <w:r w:rsidRPr="00C05D5D">
        <w:rPr>
          <w:rFonts w:ascii="Segoe UI" w:hAnsi="Segoe UI" w:cs="Segoe UI"/>
          <w:bCs/>
        </w:rPr>
        <w:t>artnership/etc. organizational chart</w:t>
      </w:r>
      <w:r w:rsidR="002F7991">
        <w:rPr>
          <w:rFonts w:ascii="Segoe UI" w:hAnsi="Segoe UI" w:cs="Segoe UI"/>
          <w:bCs/>
        </w:rPr>
        <w:t>(s)</w:t>
      </w:r>
      <w:r w:rsidRPr="00C05D5D">
        <w:rPr>
          <w:rFonts w:ascii="Segoe UI" w:hAnsi="Segoe UI" w:cs="Segoe UI"/>
          <w:bCs/>
        </w:rPr>
        <w:t xml:space="preserve"> including parents, subsidiaries, business units, etc.</w:t>
      </w:r>
    </w:p>
    <w:p w14:paraId="0C5A5DEA" w14:textId="77777777" w:rsidR="00C05D5D" w:rsidRPr="00C05D5D" w:rsidRDefault="00C05D5D" w:rsidP="00C05D5D">
      <w:pPr>
        <w:contextualSpacing/>
        <w:rPr>
          <w:rFonts w:ascii="Segoe UI" w:hAnsi="Segoe UI" w:cs="Segoe UI"/>
          <w:bCs/>
        </w:rPr>
      </w:pPr>
    </w:p>
    <w:p w14:paraId="01D18878" w14:textId="3BF6045B" w:rsidR="00C05D5D" w:rsidRPr="00C05D5D" w:rsidRDefault="00FC4B9A" w:rsidP="00D31532">
      <w:pPr>
        <w:numPr>
          <w:ilvl w:val="0"/>
          <w:numId w:val="32"/>
        </w:numPr>
        <w:contextualSpacing/>
        <w:rPr>
          <w:rFonts w:ascii="Segoe UI" w:hAnsi="Segoe UI" w:cs="Segoe UI"/>
          <w:bCs/>
        </w:rPr>
      </w:pPr>
      <w:r>
        <w:rPr>
          <w:rFonts w:ascii="Segoe UI" w:hAnsi="Segoe UI" w:cs="Segoe UI"/>
          <w:bCs/>
        </w:rPr>
        <w:t>A p</w:t>
      </w:r>
      <w:r w:rsidR="00C05D5D" w:rsidRPr="00C05D5D">
        <w:rPr>
          <w:rFonts w:ascii="Segoe UI" w:hAnsi="Segoe UI" w:cs="Segoe UI"/>
          <w:bCs/>
        </w:rPr>
        <w:t xml:space="preserve">ersonnel </w:t>
      </w:r>
      <w:r w:rsidR="002F7991">
        <w:rPr>
          <w:rFonts w:ascii="Segoe UI" w:hAnsi="Segoe UI" w:cs="Segoe UI"/>
          <w:bCs/>
        </w:rPr>
        <w:t>o</w:t>
      </w:r>
      <w:r w:rsidR="00C05D5D" w:rsidRPr="00C05D5D">
        <w:rPr>
          <w:rFonts w:ascii="Segoe UI" w:hAnsi="Segoe UI" w:cs="Segoe UI"/>
          <w:bCs/>
        </w:rPr>
        <w:t>rganizational chart for the firm as a whole and as pertaining to the business units proposed to be utilized in the RFP response.</w:t>
      </w:r>
    </w:p>
    <w:p w14:paraId="5E6D0862" w14:textId="77777777" w:rsidR="00C05D5D" w:rsidRPr="00C05D5D" w:rsidRDefault="00C05D5D" w:rsidP="00C05D5D">
      <w:pPr>
        <w:contextualSpacing/>
        <w:rPr>
          <w:rFonts w:ascii="Segoe UI" w:hAnsi="Segoe UI" w:cs="Segoe UI"/>
          <w:bCs/>
        </w:rPr>
      </w:pPr>
    </w:p>
    <w:p w14:paraId="17E77890" w14:textId="2CB8FE59" w:rsidR="00C05D5D" w:rsidRPr="00C05D5D" w:rsidRDefault="001B045D" w:rsidP="00D31532">
      <w:pPr>
        <w:numPr>
          <w:ilvl w:val="0"/>
          <w:numId w:val="32"/>
        </w:numPr>
        <w:contextualSpacing/>
        <w:rPr>
          <w:rFonts w:ascii="Segoe UI" w:hAnsi="Segoe UI" w:cs="Segoe UI"/>
          <w:bCs/>
        </w:rPr>
      </w:pPr>
      <w:r>
        <w:rPr>
          <w:rFonts w:ascii="Segoe UI" w:hAnsi="Segoe UI" w:cs="Segoe UI"/>
          <w:bCs/>
        </w:rPr>
        <w:t>A</w:t>
      </w:r>
      <w:r w:rsidR="00C05D5D" w:rsidRPr="00C05D5D">
        <w:rPr>
          <w:rFonts w:ascii="Segoe UI" w:hAnsi="Segoe UI" w:cs="Segoe UI"/>
          <w:bCs/>
        </w:rPr>
        <w:t xml:space="preserve"> sample Investment Due Diligence </w:t>
      </w:r>
      <w:r>
        <w:rPr>
          <w:rFonts w:ascii="Segoe UI" w:hAnsi="Segoe UI" w:cs="Segoe UI"/>
          <w:bCs/>
        </w:rPr>
        <w:t xml:space="preserve">(IDD) </w:t>
      </w:r>
      <w:r w:rsidR="00C05D5D" w:rsidRPr="00C05D5D">
        <w:rPr>
          <w:rFonts w:ascii="Segoe UI" w:hAnsi="Segoe UI" w:cs="Segoe UI"/>
          <w:bCs/>
        </w:rPr>
        <w:t xml:space="preserve">&amp; Recommendation memo for each asset class </w:t>
      </w:r>
      <w:r w:rsidR="007F2DE2">
        <w:rPr>
          <w:rFonts w:ascii="Segoe UI" w:hAnsi="Segoe UI" w:cs="Segoe UI"/>
          <w:bCs/>
        </w:rPr>
        <w:t xml:space="preserve">for </w:t>
      </w:r>
      <w:r w:rsidR="00C05D5D" w:rsidRPr="00C05D5D">
        <w:rPr>
          <w:rFonts w:ascii="Segoe UI" w:hAnsi="Segoe UI" w:cs="Segoe UI"/>
          <w:bCs/>
        </w:rPr>
        <w:t xml:space="preserve">which </w:t>
      </w:r>
      <w:r w:rsidR="007F2DE2">
        <w:rPr>
          <w:rFonts w:ascii="Segoe UI" w:hAnsi="Segoe UI" w:cs="Segoe UI"/>
          <w:bCs/>
        </w:rPr>
        <w:t xml:space="preserve">the firm </w:t>
      </w:r>
      <w:r w:rsidR="00C05D5D" w:rsidRPr="00C05D5D">
        <w:rPr>
          <w:rFonts w:ascii="Segoe UI" w:hAnsi="Segoe UI" w:cs="Segoe UI"/>
          <w:bCs/>
        </w:rPr>
        <w:t>is respond</w:t>
      </w:r>
      <w:r w:rsidR="007F2DE2">
        <w:rPr>
          <w:rFonts w:ascii="Segoe UI" w:hAnsi="Segoe UI" w:cs="Segoe UI"/>
          <w:bCs/>
        </w:rPr>
        <w:t>ing</w:t>
      </w:r>
      <w:r w:rsidR="00C05D5D" w:rsidRPr="00C05D5D">
        <w:rPr>
          <w:rFonts w:ascii="Segoe UI" w:hAnsi="Segoe UI" w:cs="Segoe UI"/>
          <w:bCs/>
        </w:rPr>
        <w:t>.</w:t>
      </w:r>
    </w:p>
    <w:p w14:paraId="2608F871" w14:textId="77777777" w:rsidR="00C05D5D" w:rsidRPr="00C05D5D" w:rsidRDefault="00C05D5D" w:rsidP="00C05D5D">
      <w:pPr>
        <w:contextualSpacing/>
        <w:rPr>
          <w:rFonts w:ascii="Segoe UI" w:hAnsi="Segoe UI" w:cs="Segoe UI"/>
          <w:bCs/>
        </w:rPr>
      </w:pPr>
    </w:p>
    <w:p w14:paraId="412FCF82" w14:textId="50027891" w:rsidR="00C05D5D" w:rsidRPr="00C05D5D" w:rsidRDefault="005C1E4A" w:rsidP="00D31532">
      <w:pPr>
        <w:numPr>
          <w:ilvl w:val="0"/>
          <w:numId w:val="32"/>
        </w:numPr>
        <w:contextualSpacing/>
        <w:rPr>
          <w:rFonts w:ascii="Segoe UI" w:hAnsi="Segoe UI" w:cs="Segoe UI"/>
          <w:bCs/>
        </w:rPr>
      </w:pPr>
      <w:r>
        <w:rPr>
          <w:rFonts w:ascii="Segoe UI" w:hAnsi="Segoe UI" w:cs="Segoe UI"/>
          <w:bCs/>
        </w:rPr>
        <w:t>A</w:t>
      </w:r>
      <w:r w:rsidR="00C05D5D" w:rsidRPr="00C05D5D">
        <w:rPr>
          <w:rFonts w:ascii="Segoe UI" w:hAnsi="Segoe UI" w:cs="Segoe UI"/>
          <w:bCs/>
        </w:rPr>
        <w:t xml:space="preserve"> sample Operational Due Diligence </w:t>
      </w:r>
      <w:r>
        <w:rPr>
          <w:rFonts w:ascii="Segoe UI" w:hAnsi="Segoe UI" w:cs="Segoe UI"/>
          <w:bCs/>
        </w:rPr>
        <w:t xml:space="preserve">(ODD) </w:t>
      </w:r>
      <w:r w:rsidR="00C05D5D" w:rsidRPr="00C05D5D">
        <w:rPr>
          <w:rFonts w:ascii="Segoe UI" w:hAnsi="Segoe UI" w:cs="Segoe UI"/>
          <w:bCs/>
        </w:rPr>
        <w:t xml:space="preserve">&amp; Recommendation memo for each asset class which is being responded to. </w:t>
      </w:r>
      <w:r w:rsidR="00924E32">
        <w:rPr>
          <w:rFonts w:ascii="Segoe UI" w:hAnsi="Segoe UI" w:cs="Segoe UI"/>
          <w:bCs/>
        </w:rPr>
        <w:t xml:space="preserve"> </w:t>
      </w:r>
      <w:r w:rsidR="00C05D5D" w:rsidRPr="00C05D5D">
        <w:rPr>
          <w:rFonts w:ascii="Segoe UI" w:hAnsi="Segoe UI" w:cs="Segoe UI"/>
          <w:bCs/>
        </w:rPr>
        <w:t>If the ODD writeup is included in the IDD document, please make note of that in your response.</w:t>
      </w:r>
    </w:p>
    <w:p w14:paraId="62387A80" w14:textId="77777777" w:rsidR="00C05D5D" w:rsidRPr="00C05D5D" w:rsidRDefault="00C05D5D" w:rsidP="00C05D5D">
      <w:pPr>
        <w:contextualSpacing/>
        <w:rPr>
          <w:rFonts w:ascii="Segoe UI" w:hAnsi="Segoe UI" w:cs="Segoe UI"/>
          <w:bCs/>
        </w:rPr>
      </w:pPr>
    </w:p>
    <w:p w14:paraId="2BC07D42" w14:textId="68BD0F42" w:rsidR="00C05D5D" w:rsidRPr="00C05D5D" w:rsidRDefault="00FD4527" w:rsidP="00D31532">
      <w:pPr>
        <w:numPr>
          <w:ilvl w:val="0"/>
          <w:numId w:val="32"/>
        </w:numPr>
        <w:contextualSpacing/>
        <w:rPr>
          <w:rFonts w:ascii="Segoe UI" w:hAnsi="Segoe UI" w:cs="Segoe UI"/>
          <w:bCs/>
        </w:rPr>
      </w:pPr>
      <w:r>
        <w:rPr>
          <w:rFonts w:ascii="Segoe UI" w:hAnsi="Segoe UI" w:cs="Segoe UI"/>
          <w:bCs/>
        </w:rPr>
        <w:t>A</w:t>
      </w:r>
      <w:r w:rsidR="00C05D5D" w:rsidRPr="00C05D5D">
        <w:rPr>
          <w:rFonts w:ascii="Segoe UI" w:hAnsi="Segoe UI" w:cs="Segoe UI"/>
          <w:bCs/>
        </w:rPr>
        <w:t xml:space="preserve"> sample performance report </w:t>
      </w:r>
      <w:r>
        <w:rPr>
          <w:rFonts w:ascii="Segoe UI" w:hAnsi="Segoe UI" w:cs="Segoe UI"/>
          <w:bCs/>
        </w:rPr>
        <w:t>that</w:t>
      </w:r>
      <w:r w:rsidR="00C05D5D" w:rsidRPr="00C05D5D">
        <w:rPr>
          <w:rFonts w:ascii="Segoe UI" w:hAnsi="Segoe UI" w:cs="Segoe UI"/>
          <w:bCs/>
        </w:rPr>
        <w:t xml:space="preserve"> includes manager</w:t>
      </w:r>
      <w:r w:rsidR="008077FA">
        <w:rPr>
          <w:rFonts w:ascii="Segoe UI" w:hAnsi="Segoe UI" w:cs="Segoe UI"/>
          <w:bCs/>
        </w:rPr>
        <w:t>-</w:t>
      </w:r>
      <w:r w:rsidR="00C05D5D" w:rsidRPr="00C05D5D">
        <w:rPr>
          <w:rFonts w:ascii="Segoe UI" w:hAnsi="Segoe UI" w:cs="Segoe UI"/>
          <w:bCs/>
        </w:rPr>
        <w:t>level and portfolio</w:t>
      </w:r>
      <w:r w:rsidR="008077FA">
        <w:rPr>
          <w:rFonts w:ascii="Segoe UI" w:hAnsi="Segoe UI" w:cs="Segoe UI"/>
          <w:bCs/>
        </w:rPr>
        <w:t>-</w:t>
      </w:r>
      <w:r w:rsidR="00C05D5D" w:rsidRPr="00C05D5D">
        <w:rPr>
          <w:rFonts w:ascii="Segoe UI" w:hAnsi="Segoe UI" w:cs="Segoe UI"/>
          <w:bCs/>
        </w:rPr>
        <w:t>level performance deliverables as appropriate.</w:t>
      </w:r>
    </w:p>
    <w:p w14:paraId="12921104" w14:textId="77777777" w:rsidR="00C05D5D" w:rsidRPr="00C05D5D" w:rsidRDefault="00C05D5D" w:rsidP="00C05D5D">
      <w:pPr>
        <w:contextualSpacing/>
        <w:rPr>
          <w:rFonts w:ascii="Segoe UI" w:hAnsi="Segoe UI" w:cs="Segoe UI"/>
          <w:bCs/>
        </w:rPr>
      </w:pPr>
    </w:p>
    <w:p w14:paraId="08A3773C" w14:textId="5EFFF20C" w:rsidR="00C05D5D" w:rsidRPr="00C05D5D" w:rsidRDefault="00FE12BF" w:rsidP="00D31532">
      <w:pPr>
        <w:numPr>
          <w:ilvl w:val="0"/>
          <w:numId w:val="32"/>
        </w:numPr>
        <w:contextualSpacing/>
        <w:rPr>
          <w:rFonts w:ascii="Segoe UI" w:hAnsi="Segoe UI" w:cs="Segoe UI"/>
          <w:bCs/>
        </w:rPr>
      </w:pPr>
      <w:r>
        <w:rPr>
          <w:rFonts w:ascii="Segoe UI" w:hAnsi="Segoe UI" w:cs="Segoe UI"/>
          <w:bCs/>
        </w:rPr>
        <w:t>A</w:t>
      </w:r>
      <w:r w:rsidR="00C05D5D" w:rsidRPr="00C05D5D">
        <w:rPr>
          <w:rFonts w:ascii="Segoe UI" w:hAnsi="Segoe UI" w:cs="Segoe UI"/>
          <w:bCs/>
        </w:rPr>
        <w:t xml:space="preserve"> list of 3 large public fund clients for each of the asset classes for which the firm is responding</w:t>
      </w:r>
      <w:r w:rsidR="00D6073E">
        <w:rPr>
          <w:rFonts w:ascii="Segoe UI" w:hAnsi="Segoe UI" w:cs="Segoe UI"/>
          <w:bCs/>
        </w:rPr>
        <w:t>, providing for each fund:</w:t>
      </w:r>
      <w:r w:rsidR="00C05D5D" w:rsidRPr="00C05D5D">
        <w:rPr>
          <w:rFonts w:ascii="Segoe UI" w:hAnsi="Segoe UI" w:cs="Segoe UI"/>
          <w:bCs/>
        </w:rPr>
        <w:t xml:space="preserve"> institution name, individual contact, </w:t>
      </w:r>
      <w:r w:rsidR="002E7FCC">
        <w:rPr>
          <w:rFonts w:ascii="Segoe UI" w:hAnsi="Segoe UI" w:cs="Segoe UI"/>
          <w:bCs/>
        </w:rPr>
        <w:t xml:space="preserve">contact’s </w:t>
      </w:r>
      <w:r w:rsidR="00C05D5D" w:rsidRPr="00C05D5D">
        <w:rPr>
          <w:rFonts w:ascii="Segoe UI" w:hAnsi="Segoe UI" w:cs="Segoe UI"/>
          <w:bCs/>
        </w:rPr>
        <w:t xml:space="preserve">telephone number, </w:t>
      </w:r>
      <w:r w:rsidR="002E7FCC">
        <w:rPr>
          <w:rFonts w:ascii="Segoe UI" w:hAnsi="Segoe UI" w:cs="Segoe UI"/>
          <w:bCs/>
        </w:rPr>
        <w:t xml:space="preserve">institution </w:t>
      </w:r>
      <w:r w:rsidR="00C05D5D" w:rsidRPr="00C05D5D">
        <w:rPr>
          <w:rFonts w:ascii="Segoe UI" w:hAnsi="Segoe UI" w:cs="Segoe UI"/>
          <w:bCs/>
        </w:rPr>
        <w:t xml:space="preserve">asset values, number of years the client has retained your firm, and the product(s) or services(s) the client uses.  </w:t>
      </w:r>
      <w:r w:rsidR="00E92FF7">
        <w:rPr>
          <w:rFonts w:ascii="Segoe UI" w:hAnsi="Segoe UI" w:cs="Segoe UI"/>
          <w:bCs/>
        </w:rPr>
        <w:t xml:space="preserve">By providing </w:t>
      </w:r>
      <w:r w:rsidR="005C31E7">
        <w:rPr>
          <w:rFonts w:ascii="Segoe UI" w:hAnsi="Segoe UI" w:cs="Segoe UI"/>
          <w:bCs/>
        </w:rPr>
        <w:t>the list and additional</w:t>
      </w:r>
      <w:r w:rsidR="00E92FF7">
        <w:rPr>
          <w:rFonts w:ascii="Segoe UI" w:hAnsi="Segoe UI" w:cs="Segoe UI"/>
          <w:bCs/>
        </w:rPr>
        <w:t xml:space="preserve"> information, you agree that </w:t>
      </w:r>
      <w:r w:rsidR="00C05D5D" w:rsidRPr="00C05D5D">
        <w:rPr>
          <w:rFonts w:ascii="Segoe UI" w:hAnsi="Segoe UI" w:cs="Segoe UI"/>
          <w:bCs/>
        </w:rPr>
        <w:t>MOSERS may contact any of these clients for reference purposes.</w:t>
      </w:r>
    </w:p>
    <w:p w14:paraId="0221F5CB" w14:textId="77777777" w:rsidR="00C05D5D" w:rsidRPr="00C05D5D" w:rsidRDefault="00C05D5D" w:rsidP="00C05D5D">
      <w:pPr>
        <w:contextualSpacing/>
        <w:rPr>
          <w:rFonts w:ascii="Segoe UI" w:hAnsi="Segoe UI" w:cs="Segoe UI"/>
          <w:bCs/>
        </w:rPr>
      </w:pPr>
    </w:p>
    <w:p w14:paraId="69F769BF" w14:textId="77777777" w:rsidR="004F6E0C" w:rsidRDefault="004F6E0C">
      <w:pPr>
        <w:rPr>
          <w:rFonts w:ascii="Segoe UI" w:eastAsiaTheme="majorEastAsia" w:hAnsi="Segoe UI" w:cs="Segoe UI"/>
          <w:b/>
          <w:color w:val="000000" w:themeColor="text1"/>
          <w:szCs w:val="26"/>
        </w:rPr>
      </w:pPr>
      <w:bookmarkStart w:id="103" w:name="_Toc176858146"/>
      <w:r>
        <w:rPr>
          <w:rFonts w:ascii="Segoe UI" w:hAnsi="Segoe UI" w:cs="Segoe UI"/>
          <w:color w:val="000000" w:themeColor="text1"/>
        </w:rPr>
        <w:br w:type="page"/>
      </w:r>
    </w:p>
    <w:p w14:paraId="690F45F3" w14:textId="089C29AC" w:rsidR="00C05D5D" w:rsidRPr="00C05D5D" w:rsidRDefault="00D37965" w:rsidP="00921291">
      <w:pPr>
        <w:pStyle w:val="Heading2"/>
        <w:rPr>
          <w:rFonts w:ascii="Segoe UI" w:hAnsi="Segoe UI" w:cs="Segoe UI"/>
        </w:rPr>
      </w:pPr>
      <w:r w:rsidRPr="00D37965">
        <w:rPr>
          <w:rFonts w:ascii="Segoe UI" w:hAnsi="Segoe UI" w:cs="Segoe UI"/>
          <w:color w:val="000000" w:themeColor="text1"/>
        </w:rPr>
        <w:t xml:space="preserve">B.  </w:t>
      </w:r>
      <w:r w:rsidR="00C05D5D" w:rsidRPr="00D37965">
        <w:rPr>
          <w:rFonts w:ascii="Segoe UI" w:hAnsi="Segoe UI" w:cs="Segoe UI"/>
          <w:color w:val="000000" w:themeColor="text1"/>
        </w:rPr>
        <w:t>Organization and Background</w:t>
      </w:r>
      <w:bookmarkEnd w:id="103"/>
    </w:p>
    <w:p w14:paraId="09FB69CD" w14:textId="09B1D90C" w:rsidR="00C05D5D" w:rsidRPr="00C05D5D" w:rsidRDefault="00C05D5D" w:rsidP="00D31532">
      <w:pPr>
        <w:numPr>
          <w:ilvl w:val="0"/>
          <w:numId w:val="29"/>
        </w:numPr>
        <w:contextualSpacing/>
        <w:rPr>
          <w:rFonts w:ascii="Segoe UI" w:hAnsi="Segoe UI" w:cs="Segoe UI"/>
          <w:bCs/>
        </w:rPr>
      </w:pPr>
      <w:r w:rsidRPr="00C05D5D">
        <w:rPr>
          <w:rFonts w:ascii="Segoe UI" w:hAnsi="Segoe UI" w:cs="Segoe UI"/>
          <w:bCs/>
        </w:rPr>
        <w:t xml:space="preserve">Provide a brief overview of your firm, including the year founded, location of your headquarters and branch offices, current and historical ownership structure (including percentages owned), significant organizational developments taking place in the last 5 years, anticipated changes in firm structure, the number of years your firm has provided advisory services, and the number of clients </w:t>
      </w:r>
      <w:r w:rsidR="00DB3724">
        <w:rPr>
          <w:rFonts w:ascii="Segoe UI" w:hAnsi="Segoe UI" w:cs="Segoe UI"/>
          <w:bCs/>
        </w:rPr>
        <w:t xml:space="preserve">to which </w:t>
      </w:r>
      <w:r w:rsidRPr="00C05D5D">
        <w:rPr>
          <w:rFonts w:ascii="Segoe UI" w:hAnsi="Segoe UI" w:cs="Segoe UI"/>
          <w:bCs/>
        </w:rPr>
        <w:t>your firm provides such services.</w:t>
      </w:r>
    </w:p>
    <w:p w14:paraId="0D168DE1" w14:textId="77777777" w:rsidR="00C05D5D" w:rsidRPr="00C05D5D" w:rsidRDefault="00C05D5D" w:rsidP="00C05D5D">
      <w:pPr>
        <w:contextualSpacing/>
        <w:rPr>
          <w:rFonts w:ascii="Segoe UI" w:hAnsi="Segoe UI" w:cs="Segoe UI"/>
          <w:bCs/>
        </w:rPr>
      </w:pPr>
    </w:p>
    <w:p w14:paraId="1E4DF19A" w14:textId="77777777" w:rsidR="00B906F3" w:rsidRDefault="00C05D5D" w:rsidP="00D31532">
      <w:pPr>
        <w:numPr>
          <w:ilvl w:val="0"/>
          <w:numId w:val="29"/>
        </w:numPr>
        <w:contextualSpacing/>
        <w:rPr>
          <w:rFonts w:ascii="Segoe UI" w:hAnsi="Segoe UI" w:cs="Segoe UI"/>
          <w:bCs/>
        </w:rPr>
      </w:pPr>
      <w:r w:rsidRPr="00C05D5D">
        <w:rPr>
          <w:rFonts w:ascii="Segoe UI" w:hAnsi="Segoe UI" w:cs="Segoe UI"/>
          <w:bCs/>
        </w:rPr>
        <w:t>Describe your organization’s structure.  List the number of your firm's professional and support employees involved in:</w:t>
      </w:r>
    </w:p>
    <w:p w14:paraId="75AA147C" w14:textId="0A2A4D45" w:rsidR="00B906F3" w:rsidRDefault="00C05D5D" w:rsidP="00D31532">
      <w:pPr>
        <w:numPr>
          <w:ilvl w:val="1"/>
          <w:numId w:val="29"/>
        </w:numPr>
        <w:ind w:left="1080"/>
        <w:contextualSpacing/>
        <w:rPr>
          <w:rFonts w:ascii="Segoe UI" w:hAnsi="Segoe UI" w:cs="Segoe UI"/>
          <w:bCs/>
        </w:rPr>
      </w:pPr>
      <w:proofErr w:type="gramStart"/>
      <w:r w:rsidRPr="00C05D5D">
        <w:rPr>
          <w:rFonts w:ascii="Segoe UI" w:hAnsi="Segoe UI" w:cs="Segoe UI"/>
          <w:bCs/>
        </w:rPr>
        <w:t>Marketing</w:t>
      </w:r>
      <w:r w:rsidR="00A77CB9">
        <w:rPr>
          <w:rFonts w:ascii="Segoe UI" w:hAnsi="Segoe UI" w:cs="Segoe UI"/>
          <w:bCs/>
        </w:rPr>
        <w:t>;</w:t>
      </w:r>
      <w:proofErr w:type="gramEnd"/>
    </w:p>
    <w:p w14:paraId="372B6A0F" w14:textId="0F5EE734" w:rsidR="00B906F3" w:rsidRDefault="00C05D5D" w:rsidP="00D31532">
      <w:pPr>
        <w:numPr>
          <w:ilvl w:val="1"/>
          <w:numId w:val="29"/>
        </w:numPr>
        <w:ind w:left="1080"/>
        <w:contextualSpacing/>
        <w:rPr>
          <w:rFonts w:ascii="Segoe UI" w:hAnsi="Segoe UI" w:cs="Segoe UI"/>
          <w:bCs/>
        </w:rPr>
      </w:pPr>
      <w:r w:rsidRPr="00C05D5D">
        <w:rPr>
          <w:rFonts w:ascii="Segoe UI" w:hAnsi="Segoe UI" w:cs="Segoe UI"/>
          <w:bCs/>
        </w:rPr>
        <w:t xml:space="preserve">Client </w:t>
      </w:r>
      <w:proofErr w:type="gramStart"/>
      <w:r w:rsidRPr="00C05D5D">
        <w:rPr>
          <w:rFonts w:ascii="Segoe UI" w:hAnsi="Segoe UI" w:cs="Segoe UI"/>
          <w:bCs/>
        </w:rPr>
        <w:t>Consultation</w:t>
      </w:r>
      <w:r w:rsidR="00A77CB9">
        <w:rPr>
          <w:rFonts w:ascii="Segoe UI" w:hAnsi="Segoe UI" w:cs="Segoe UI"/>
          <w:bCs/>
        </w:rPr>
        <w:t>;</w:t>
      </w:r>
      <w:proofErr w:type="gramEnd"/>
    </w:p>
    <w:p w14:paraId="608B2DB6" w14:textId="6B10E5FB" w:rsidR="00B906F3" w:rsidRDefault="00C05D5D" w:rsidP="00D31532">
      <w:pPr>
        <w:numPr>
          <w:ilvl w:val="1"/>
          <w:numId w:val="29"/>
        </w:numPr>
        <w:ind w:left="1080"/>
        <w:contextualSpacing/>
        <w:rPr>
          <w:rFonts w:ascii="Segoe UI" w:hAnsi="Segoe UI" w:cs="Segoe UI"/>
          <w:bCs/>
        </w:rPr>
      </w:pPr>
      <w:r w:rsidRPr="00C05D5D">
        <w:rPr>
          <w:rFonts w:ascii="Segoe UI" w:hAnsi="Segoe UI" w:cs="Segoe UI"/>
          <w:bCs/>
        </w:rPr>
        <w:t>Research &amp; Analysis (by area</w:t>
      </w:r>
      <w:proofErr w:type="gramStart"/>
      <w:r w:rsidRPr="00C05D5D">
        <w:rPr>
          <w:rFonts w:ascii="Segoe UI" w:hAnsi="Segoe UI" w:cs="Segoe UI"/>
          <w:bCs/>
        </w:rPr>
        <w:t>)</w:t>
      </w:r>
      <w:r w:rsidR="00A77CB9">
        <w:rPr>
          <w:rFonts w:ascii="Segoe UI" w:hAnsi="Segoe UI" w:cs="Segoe UI"/>
          <w:bCs/>
        </w:rPr>
        <w:t>;</w:t>
      </w:r>
      <w:proofErr w:type="gramEnd"/>
    </w:p>
    <w:p w14:paraId="71F14A79" w14:textId="738CD934" w:rsidR="00B906F3" w:rsidRDefault="00C05D5D" w:rsidP="00D31532">
      <w:pPr>
        <w:numPr>
          <w:ilvl w:val="1"/>
          <w:numId w:val="29"/>
        </w:numPr>
        <w:ind w:left="1080"/>
        <w:contextualSpacing/>
        <w:rPr>
          <w:rFonts w:ascii="Segoe UI" w:hAnsi="Segoe UI" w:cs="Segoe UI"/>
          <w:bCs/>
        </w:rPr>
      </w:pPr>
      <w:r w:rsidRPr="00C05D5D">
        <w:rPr>
          <w:rFonts w:ascii="Segoe UI" w:hAnsi="Segoe UI" w:cs="Segoe UI"/>
          <w:bCs/>
        </w:rPr>
        <w:t>Manager Search (by sector</w:t>
      </w:r>
      <w:proofErr w:type="gramStart"/>
      <w:r w:rsidRPr="00C05D5D">
        <w:rPr>
          <w:rFonts w:ascii="Segoe UI" w:hAnsi="Segoe UI" w:cs="Segoe UI"/>
          <w:bCs/>
        </w:rPr>
        <w:t>)</w:t>
      </w:r>
      <w:r w:rsidR="00A77CB9">
        <w:rPr>
          <w:rFonts w:ascii="Segoe UI" w:hAnsi="Segoe UI" w:cs="Segoe UI"/>
          <w:bCs/>
        </w:rPr>
        <w:t>;</w:t>
      </w:r>
      <w:proofErr w:type="gramEnd"/>
    </w:p>
    <w:p w14:paraId="7567A3B9" w14:textId="31E2E39E" w:rsidR="00B906F3" w:rsidRDefault="00C05D5D" w:rsidP="00D31532">
      <w:pPr>
        <w:numPr>
          <w:ilvl w:val="1"/>
          <w:numId w:val="29"/>
        </w:numPr>
        <w:ind w:left="1080"/>
        <w:contextualSpacing/>
        <w:rPr>
          <w:rFonts w:ascii="Segoe UI" w:hAnsi="Segoe UI" w:cs="Segoe UI"/>
          <w:bCs/>
        </w:rPr>
      </w:pPr>
      <w:r w:rsidRPr="00C05D5D">
        <w:rPr>
          <w:rFonts w:ascii="Segoe UI" w:hAnsi="Segoe UI" w:cs="Segoe UI"/>
          <w:bCs/>
        </w:rPr>
        <w:t>Computer Programming</w:t>
      </w:r>
      <w:r w:rsidR="00A77CB9">
        <w:rPr>
          <w:rFonts w:ascii="Segoe UI" w:hAnsi="Segoe UI" w:cs="Segoe UI"/>
          <w:bCs/>
        </w:rPr>
        <w:t>; and</w:t>
      </w:r>
    </w:p>
    <w:p w14:paraId="58653EA9" w14:textId="5CF7A9AB" w:rsidR="00C05D5D" w:rsidRPr="00C05D5D" w:rsidRDefault="00C05D5D" w:rsidP="00D31532">
      <w:pPr>
        <w:numPr>
          <w:ilvl w:val="1"/>
          <w:numId w:val="29"/>
        </w:numPr>
        <w:ind w:left="1080"/>
        <w:contextualSpacing/>
        <w:rPr>
          <w:rFonts w:ascii="Segoe UI" w:hAnsi="Segoe UI" w:cs="Segoe UI"/>
          <w:bCs/>
        </w:rPr>
      </w:pPr>
      <w:r w:rsidRPr="00C05D5D">
        <w:rPr>
          <w:rFonts w:ascii="Segoe UI" w:hAnsi="Segoe UI" w:cs="Segoe UI"/>
          <w:bCs/>
        </w:rPr>
        <w:t>Support Services</w:t>
      </w:r>
      <w:r w:rsidR="00A77CB9">
        <w:rPr>
          <w:rFonts w:ascii="Segoe UI" w:hAnsi="Segoe UI" w:cs="Segoe UI"/>
          <w:bCs/>
        </w:rPr>
        <w:t>.</w:t>
      </w:r>
    </w:p>
    <w:p w14:paraId="3F21C6F1" w14:textId="77777777" w:rsidR="00C05D5D" w:rsidRPr="00C05D5D" w:rsidRDefault="00C05D5D" w:rsidP="00C05D5D">
      <w:pPr>
        <w:contextualSpacing/>
        <w:rPr>
          <w:rFonts w:ascii="Segoe UI" w:hAnsi="Segoe UI" w:cs="Segoe UI"/>
          <w:bCs/>
        </w:rPr>
      </w:pPr>
    </w:p>
    <w:p w14:paraId="0DD9D476" w14:textId="18674ED6" w:rsidR="00C05D5D" w:rsidRPr="00C05D5D" w:rsidRDefault="00C05D5D" w:rsidP="00D31532">
      <w:pPr>
        <w:numPr>
          <w:ilvl w:val="0"/>
          <w:numId w:val="29"/>
        </w:numPr>
        <w:contextualSpacing/>
        <w:rPr>
          <w:rFonts w:ascii="Segoe UI" w:hAnsi="Segoe UI" w:cs="Segoe UI"/>
          <w:bCs/>
        </w:rPr>
      </w:pPr>
      <w:r w:rsidRPr="00C05D5D">
        <w:rPr>
          <w:rFonts w:ascii="Segoe UI" w:hAnsi="Segoe UI" w:cs="Segoe UI"/>
          <w:bCs/>
        </w:rPr>
        <w:t xml:space="preserve">Discuss </w:t>
      </w:r>
      <w:r w:rsidR="00D3345A">
        <w:rPr>
          <w:rFonts w:ascii="Segoe UI" w:hAnsi="Segoe UI" w:cs="Segoe UI"/>
          <w:bCs/>
        </w:rPr>
        <w:t xml:space="preserve">your firm’s </w:t>
      </w:r>
      <w:r w:rsidRPr="00C05D5D">
        <w:rPr>
          <w:rFonts w:ascii="Segoe UI" w:hAnsi="Segoe UI" w:cs="Segoe UI"/>
          <w:bCs/>
        </w:rPr>
        <w:t>employee recruitment, retention</w:t>
      </w:r>
      <w:r w:rsidR="00D3345A">
        <w:rPr>
          <w:rFonts w:ascii="Segoe UI" w:hAnsi="Segoe UI" w:cs="Segoe UI"/>
          <w:bCs/>
        </w:rPr>
        <w:t>,</w:t>
      </w:r>
      <w:r w:rsidRPr="00C05D5D">
        <w:rPr>
          <w:rFonts w:ascii="Segoe UI" w:hAnsi="Segoe UI" w:cs="Segoe UI"/>
          <w:bCs/>
        </w:rPr>
        <w:t xml:space="preserve"> and compensation practices.  Discuss how many professionals have joined or left the </w:t>
      </w:r>
      <w:r w:rsidR="00D3345A">
        <w:rPr>
          <w:rFonts w:ascii="Segoe UI" w:hAnsi="Segoe UI" w:cs="Segoe UI"/>
          <w:bCs/>
        </w:rPr>
        <w:t>firm</w:t>
      </w:r>
      <w:r w:rsidRPr="00C05D5D">
        <w:rPr>
          <w:rFonts w:ascii="Segoe UI" w:hAnsi="Segoe UI" w:cs="Segoe UI"/>
          <w:bCs/>
        </w:rPr>
        <w:t xml:space="preserve"> since July 1, 2019, along with the timing and reasons for such joinders and departures.</w:t>
      </w:r>
    </w:p>
    <w:p w14:paraId="78B85C39" w14:textId="77777777" w:rsidR="00C05D5D" w:rsidRPr="00C05D5D" w:rsidRDefault="00C05D5D" w:rsidP="00C05D5D">
      <w:pPr>
        <w:contextualSpacing/>
        <w:rPr>
          <w:rFonts w:ascii="Segoe UI" w:hAnsi="Segoe UI" w:cs="Segoe UI"/>
          <w:bCs/>
        </w:rPr>
      </w:pPr>
    </w:p>
    <w:p w14:paraId="53B70119" w14:textId="76819EBA" w:rsidR="00C05D5D" w:rsidRDefault="001950B0" w:rsidP="00D31532">
      <w:pPr>
        <w:numPr>
          <w:ilvl w:val="0"/>
          <w:numId w:val="29"/>
        </w:numPr>
        <w:contextualSpacing/>
        <w:rPr>
          <w:rFonts w:ascii="Segoe UI" w:hAnsi="Segoe UI" w:cs="Segoe UI"/>
          <w:bCs/>
        </w:rPr>
      </w:pPr>
      <w:r>
        <w:rPr>
          <w:rFonts w:ascii="Segoe UI" w:hAnsi="Segoe UI" w:cs="Segoe UI"/>
          <w:bCs/>
        </w:rPr>
        <w:t>Explain whether</w:t>
      </w:r>
      <w:r w:rsidR="00C05D5D" w:rsidRPr="00C05D5D">
        <w:rPr>
          <w:rFonts w:ascii="Segoe UI" w:hAnsi="Segoe UI" w:cs="Segoe UI"/>
          <w:bCs/>
        </w:rPr>
        <w:t xml:space="preserve"> the firm, its affiliates, or the ultimate parent of the firm manage</w:t>
      </w:r>
      <w:r>
        <w:rPr>
          <w:rFonts w:ascii="Segoe UI" w:hAnsi="Segoe UI" w:cs="Segoe UI"/>
          <w:bCs/>
        </w:rPr>
        <w:t>s</w:t>
      </w:r>
      <w:r w:rsidR="00C05D5D" w:rsidRPr="00C05D5D">
        <w:rPr>
          <w:rFonts w:ascii="Segoe UI" w:hAnsi="Segoe UI" w:cs="Segoe UI"/>
          <w:bCs/>
        </w:rPr>
        <w:t xml:space="preserve"> money or in any way provide</w:t>
      </w:r>
      <w:r>
        <w:rPr>
          <w:rFonts w:ascii="Segoe UI" w:hAnsi="Segoe UI" w:cs="Segoe UI"/>
          <w:bCs/>
        </w:rPr>
        <w:t>s</w:t>
      </w:r>
      <w:r w:rsidR="00C05D5D" w:rsidRPr="00C05D5D">
        <w:rPr>
          <w:rFonts w:ascii="Segoe UI" w:hAnsi="Segoe UI" w:cs="Segoe UI"/>
          <w:bCs/>
        </w:rPr>
        <w:t xml:space="preserve"> discretionary management services for clients</w:t>
      </w:r>
      <w:r>
        <w:rPr>
          <w:rFonts w:ascii="Segoe UI" w:hAnsi="Segoe UI" w:cs="Segoe UI"/>
          <w:bCs/>
        </w:rPr>
        <w:t>.</w:t>
      </w:r>
      <w:r w:rsidR="00C05D5D" w:rsidRPr="00C05D5D">
        <w:rPr>
          <w:rFonts w:ascii="Segoe UI" w:hAnsi="Segoe UI" w:cs="Segoe UI"/>
          <w:bCs/>
        </w:rPr>
        <w:t xml:space="preserve">  If so, please identify those entities and describe the services they provide.</w:t>
      </w:r>
    </w:p>
    <w:p w14:paraId="4F7F8F9D" w14:textId="77777777" w:rsidR="0037026B" w:rsidRDefault="0037026B" w:rsidP="0037026B">
      <w:pPr>
        <w:pStyle w:val="ListParagraph"/>
        <w:rPr>
          <w:rFonts w:ascii="Segoe UI" w:hAnsi="Segoe UI" w:cs="Segoe UI"/>
          <w:bCs/>
        </w:rPr>
      </w:pPr>
    </w:p>
    <w:p w14:paraId="6BA26167" w14:textId="56EC65B5" w:rsidR="0037026B" w:rsidRPr="0037026B" w:rsidRDefault="0037026B" w:rsidP="0037026B">
      <w:pPr>
        <w:pStyle w:val="ListParagraph"/>
        <w:numPr>
          <w:ilvl w:val="0"/>
          <w:numId w:val="29"/>
        </w:numPr>
        <w:rPr>
          <w:rFonts w:ascii="Segoe UI" w:hAnsi="Segoe UI" w:cs="Segoe UI"/>
          <w:bCs/>
        </w:rPr>
      </w:pPr>
      <w:r w:rsidRPr="0037026B">
        <w:rPr>
          <w:rFonts w:ascii="Segoe UI" w:hAnsi="Segoe UI" w:cs="Segoe UI"/>
          <w:bCs/>
        </w:rPr>
        <w:t>Provide the percentage of your firm’s revenues that are annually reinvested in its research function and the most recent annual dollar amount reinvested.</w:t>
      </w:r>
    </w:p>
    <w:p w14:paraId="2EB208CE" w14:textId="79E30B7A" w:rsidR="00C05D5D" w:rsidRPr="00C05D5D" w:rsidRDefault="00C05D5D" w:rsidP="00C05D5D">
      <w:pPr>
        <w:contextualSpacing/>
        <w:rPr>
          <w:rFonts w:ascii="Segoe UI" w:hAnsi="Segoe UI" w:cs="Segoe UI"/>
          <w:bCs/>
        </w:rPr>
      </w:pPr>
    </w:p>
    <w:p w14:paraId="7F088FD0" w14:textId="2815EED0" w:rsidR="00C05D5D" w:rsidRPr="00C05D5D" w:rsidRDefault="00C05D5D" w:rsidP="00D31532">
      <w:pPr>
        <w:numPr>
          <w:ilvl w:val="0"/>
          <w:numId w:val="29"/>
        </w:numPr>
        <w:contextualSpacing/>
        <w:rPr>
          <w:rFonts w:ascii="Segoe UI" w:hAnsi="Segoe UI" w:cs="Segoe UI"/>
          <w:bCs/>
        </w:rPr>
      </w:pPr>
      <w:r w:rsidRPr="00C05D5D">
        <w:rPr>
          <w:rFonts w:ascii="Segoe UI" w:hAnsi="Segoe UI" w:cs="Segoe UI"/>
          <w:bCs/>
        </w:rPr>
        <w:t xml:space="preserve">Discuss how </w:t>
      </w:r>
      <w:r w:rsidR="009A4C8C">
        <w:rPr>
          <w:rFonts w:ascii="Segoe UI" w:hAnsi="Segoe UI" w:cs="Segoe UI"/>
          <w:bCs/>
        </w:rPr>
        <w:t xml:space="preserve">the firm prevents or manages </w:t>
      </w:r>
      <w:r w:rsidRPr="00C05D5D">
        <w:rPr>
          <w:rFonts w:ascii="Segoe UI" w:hAnsi="Segoe UI" w:cs="Segoe UI"/>
          <w:bCs/>
        </w:rPr>
        <w:t>possible conflicts of interest between non</w:t>
      </w:r>
      <w:r w:rsidR="00C544FB">
        <w:rPr>
          <w:rFonts w:ascii="Segoe UI" w:hAnsi="Segoe UI" w:cs="Segoe UI"/>
          <w:bCs/>
        </w:rPr>
        <w:noBreakHyphen/>
      </w:r>
      <w:r w:rsidRPr="00C05D5D">
        <w:rPr>
          <w:rFonts w:ascii="Segoe UI" w:hAnsi="Segoe UI" w:cs="Segoe UI"/>
          <w:bCs/>
        </w:rPr>
        <w:t xml:space="preserve">discretionary client recommendations and discretionary client decisions.  </w:t>
      </w:r>
      <w:r w:rsidR="009A4C8C">
        <w:rPr>
          <w:rFonts w:ascii="Segoe UI" w:hAnsi="Segoe UI" w:cs="Segoe UI"/>
          <w:bCs/>
        </w:rPr>
        <w:t>P</w:t>
      </w:r>
      <w:r w:rsidRPr="00C05D5D">
        <w:rPr>
          <w:rFonts w:ascii="Segoe UI" w:hAnsi="Segoe UI" w:cs="Segoe UI"/>
          <w:bCs/>
        </w:rPr>
        <w:t>rovide a breakdown of revenue by percentage of revenue originating from each of non</w:t>
      </w:r>
      <w:r w:rsidR="00C544FB">
        <w:rPr>
          <w:rFonts w:ascii="Segoe UI" w:hAnsi="Segoe UI" w:cs="Segoe UI"/>
          <w:bCs/>
        </w:rPr>
        <w:noBreakHyphen/>
      </w:r>
      <w:r w:rsidRPr="00C05D5D">
        <w:rPr>
          <w:rFonts w:ascii="Segoe UI" w:hAnsi="Segoe UI" w:cs="Segoe UI"/>
          <w:bCs/>
        </w:rPr>
        <w:t>discretionary consulting services and discretionary advisory services.</w:t>
      </w:r>
    </w:p>
    <w:p w14:paraId="06821B9F" w14:textId="77777777" w:rsidR="00C05D5D" w:rsidRPr="00C05D5D" w:rsidRDefault="00C05D5D" w:rsidP="00C05D5D">
      <w:pPr>
        <w:contextualSpacing/>
        <w:rPr>
          <w:rFonts w:ascii="Segoe UI" w:hAnsi="Segoe UI" w:cs="Segoe UI"/>
          <w:bCs/>
        </w:rPr>
      </w:pPr>
    </w:p>
    <w:p w14:paraId="486A5C62" w14:textId="12C440AA" w:rsidR="00C05D5D" w:rsidRPr="00C05D5D" w:rsidRDefault="00F34202" w:rsidP="00D31532">
      <w:pPr>
        <w:numPr>
          <w:ilvl w:val="0"/>
          <w:numId w:val="29"/>
        </w:numPr>
        <w:contextualSpacing/>
        <w:rPr>
          <w:rFonts w:ascii="Segoe UI" w:hAnsi="Segoe UI" w:cs="Segoe UI"/>
          <w:bCs/>
        </w:rPr>
      </w:pPr>
      <w:r>
        <w:rPr>
          <w:rFonts w:ascii="Segoe UI" w:hAnsi="Segoe UI" w:cs="Segoe UI"/>
          <w:bCs/>
        </w:rPr>
        <w:t>Explain whether</w:t>
      </w:r>
      <w:r w:rsidR="00C05D5D" w:rsidRPr="00C05D5D">
        <w:rPr>
          <w:rFonts w:ascii="Segoe UI" w:hAnsi="Segoe UI" w:cs="Segoe UI"/>
          <w:bCs/>
        </w:rPr>
        <w:t xml:space="preserve"> the firm, its </w:t>
      </w:r>
      <w:r w:rsidR="0030506B">
        <w:rPr>
          <w:rFonts w:ascii="Segoe UI" w:hAnsi="Segoe UI" w:cs="Segoe UI"/>
          <w:bCs/>
        </w:rPr>
        <w:t xml:space="preserve">principals, </w:t>
      </w:r>
      <w:r w:rsidR="00C05D5D" w:rsidRPr="00C05D5D">
        <w:rPr>
          <w:rFonts w:ascii="Segoe UI" w:hAnsi="Segoe UI" w:cs="Segoe UI"/>
          <w:bCs/>
        </w:rPr>
        <w:t>employees</w:t>
      </w:r>
      <w:r w:rsidR="0030506B">
        <w:rPr>
          <w:rFonts w:ascii="Segoe UI" w:hAnsi="Segoe UI" w:cs="Segoe UI"/>
          <w:bCs/>
        </w:rPr>
        <w:t>,</w:t>
      </w:r>
      <w:r w:rsidR="00C05D5D" w:rsidRPr="00C05D5D">
        <w:rPr>
          <w:rFonts w:ascii="Segoe UI" w:hAnsi="Segoe UI" w:cs="Segoe UI"/>
          <w:bCs/>
        </w:rPr>
        <w:t xml:space="preserve"> or affiliates, or the ultimate parent of the firm receive</w:t>
      </w:r>
      <w:r>
        <w:rPr>
          <w:rFonts w:ascii="Segoe UI" w:hAnsi="Segoe UI" w:cs="Segoe UI"/>
          <w:bCs/>
        </w:rPr>
        <w:t>s</w:t>
      </w:r>
      <w:r w:rsidR="00C05D5D" w:rsidRPr="00C05D5D">
        <w:rPr>
          <w:rFonts w:ascii="Segoe UI" w:hAnsi="Segoe UI" w:cs="Segoe UI"/>
          <w:bCs/>
        </w:rPr>
        <w:t xml:space="preserve"> ANY revenue, compensation</w:t>
      </w:r>
      <w:r>
        <w:rPr>
          <w:rFonts w:ascii="Segoe UI" w:hAnsi="Segoe UI" w:cs="Segoe UI"/>
          <w:bCs/>
        </w:rPr>
        <w:t>,</w:t>
      </w:r>
      <w:r w:rsidR="00C05D5D" w:rsidRPr="00C05D5D">
        <w:rPr>
          <w:rFonts w:ascii="Segoe UI" w:hAnsi="Segoe UI" w:cs="Segoe UI"/>
          <w:bCs/>
        </w:rPr>
        <w:t xml:space="preserve"> or other benefits from investment managers, or </w:t>
      </w:r>
      <w:r w:rsidR="00262D38">
        <w:rPr>
          <w:rFonts w:ascii="Segoe UI" w:hAnsi="Segoe UI" w:cs="Segoe UI"/>
          <w:bCs/>
        </w:rPr>
        <w:t xml:space="preserve">from </w:t>
      </w:r>
      <w:r w:rsidR="00C05D5D" w:rsidRPr="00C05D5D">
        <w:rPr>
          <w:rFonts w:ascii="Segoe UI" w:hAnsi="Segoe UI" w:cs="Segoe UI"/>
          <w:bCs/>
        </w:rPr>
        <w:t>an investment manager’s principals, officers, agents</w:t>
      </w:r>
      <w:r w:rsidR="00262D38">
        <w:rPr>
          <w:rFonts w:ascii="Segoe UI" w:hAnsi="Segoe UI" w:cs="Segoe UI"/>
          <w:bCs/>
        </w:rPr>
        <w:t>,</w:t>
      </w:r>
      <w:r w:rsidR="00C05D5D" w:rsidRPr="00C05D5D">
        <w:rPr>
          <w:rFonts w:ascii="Segoe UI" w:hAnsi="Segoe UI" w:cs="Segoe UI"/>
          <w:bCs/>
        </w:rPr>
        <w:t xml:space="preserve"> or employees, for consulting services provided, software sold, attendance at conferences, access to manager databases, or for any other reason</w:t>
      </w:r>
      <w:r w:rsidR="00262D38">
        <w:rPr>
          <w:rFonts w:ascii="Segoe UI" w:hAnsi="Segoe UI" w:cs="Segoe UI"/>
          <w:bCs/>
        </w:rPr>
        <w:t>.</w:t>
      </w:r>
      <w:r w:rsidR="00C05D5D" w:rsidRPr="00C05D5D">
        <w:rPr>
          <w:rFonts w:ascii="Segoe UI" w:hAnsi="Segoe UI" w:cs="Segoe UI"/>
          <w:bCs/>
        </w:rPr>
        <w:t xml:space="preserve"> If </w:t>
      </w:r>
      <w:r w:rsidR="00262D38">
        <w:rPr>
          <w:rFonts w:ascii="Segoe UI" w:hAnsi="Segoe UI" w:cs="Segoe UI"/>
          <w:bCs/>
        </w:rPr>
        <w:t>so</w:t>
      </w:r>
      <w:r w:rsidR="00C05D5D" w:rsidRPr="00C05D5D">
        <w:rPr>
          <w:rFonts w:ascii="Segoe UI" w:hAnsi="Segoe UI" w:cs="Segoe UI"/>
          <w:bCs/>
        </w:rPr>
        <w:t xml:space="preserve">, please </w:t>
      </w:r>
      <w:r w:rsidR="005275CE">
        <w:rPr>
          <w:rFonts w:ascii="Segoe UI" w:hAnsi="Segoe UI" w:cs="Segoe UI"/>
          <w:bCs/>
        </w:rPr>
        <w:t>identify</w:t>
      </w:r>
      <w:r w:rsidR="00C05D5D" w:rsidRPr="00C05D5D">
        <w:rPr>
          <w:rFonts w:ascii="Segoe UI" w:hAnsi="Segoe UI" w:cs="Segoe UI"/>
          <w:bCs/>
        </w:rPr>
        <w:t xml:space="preserve"> the firm, </w:t>
      </w:r>
      <w:r w:rsidR="0030506B">
        <w:rPr>
          <w:rFonts w:ascii="Segoe UI" w:hAnsi="Segoe UI" w:cs="Segoe UI"/>
          <w:bCs/>
        </w:rPr>
        <w:t xml:space="preserve">principal, </w:t>
      </w:r>
      <w:r w:rsidR="00C05D5D" w:rsidRPr="00C05D5D">
        <w:rPr>
          <w:rFonts w:ascii="Segoe UI" w:hAnsi="Segoe UI" w:cs="Segoe UI"/>
          <w:bCs/>
        </w:rPr>
        <w:t>employee</w:t>
      </w:r>
      <w:r w:rsidR="005275CE">
        <w:rPr>
          <w:rFonts w:ascii="Segoe UI" w:hAnsi="Segoe UI" w:cs="Segoe UI"/>
          <w:bCs/>
        </w:rPr>
        <w:t>,</w:t>
      </w:r>
      <w:r w:rsidR="00C05D5D" w:rsidRPr="00C05D5D">
        <w:rPr>
          <w:rFonts w:ascii="Segoe UI" w:hAnsi="Segoe UI" w:cs="Segoe UI"/>
          <w:bCs/>
        </w:rPr>
        <w:t xml:space="preserve"> or affiliate, the nature of the compensation or benefit</w:t>
      </w:r>
      <w:r w:rsidR="00DA26DD">
        <w:rPr>
          <w:rFonts w:ascii="Segoe UI" w:hAnsi="Segoe UI" w:cs="Segoe UI"/>
          <w:bCs/>
        </w:rPr>
        <w:t>,</w:t>
      </w:r>
      <w:r w:rsidR="00C05D5D" w:rsidRPr="00C05D5D">
        <w:rPr>
          <w:rFonts w:ascii="Segoe UI" w:hAnsi="Segoe UI" w:cs="Segoe UI"/>
          <w:bCs/>
        </w:rPr>
        <w:t xml:space="preserve"> and which investment manager, principal, officer, agent or employee </w:t>
      </w:r>
      <w:r w:rsidR="00DA26DD">
        <w:rPr>
          <w:rFonts w:ascii="Segoe UI" w:hAnsi="Segoe UI" w:cs="Segoe UI"/>
          <w:bCs/>
        </w:rPr>
        <w:t>is</w:t>
      </w:r>
      <w:r w:rsidR="00C05D5D" w:rsidRPr="00C05D5D">
        <w:rPr>
          <w:rFonts w:ascii="Segoe UI" w:hAnsi="Segoe UI" w:cs="Segoe UI"/>
          <w:bCs/>
        </w:rPr>
        <w:t xml:space="preserve"> involved in the arrangement.</w:t>
      </w:r>
    </w:p>
    <w:p w14:paraId="3366E93A" w14:textId="77777777" w:rsidR="00C05D5D" w:rsidRPr="00C05D5D" w:rsidRDefault="00C05D5D" w:rsidP="00C05D5D">
      <w:pPr>
        <w:contextualSpacing/>
        <w:rPr>
          <w:rFonts w:ascii="Segoe UI" w:hAnsi="Segoe UI" w:cs="Segoe UI"/>
          <w:bCs/>
        </w:rPr>
      </w:pPr>
    </w:p>
    <w:p w14:paraId="0E0E36CE" w14:textId="4165A2F2" w:rsidR="00C05D5D" w:rsidRPr="00C05D5D" w:rsidRDefault="00C05D5D" w:rsidP="00D31532">
      <w:pPr>
        <w:numPr>
          <w:ilvl w:val="0"/>
          <w:numId w:val="29"/>
        </w:numPr>
        <w:contextualSpacing/>
        <w:rPr>
          <w:rFonts w:ascii="Segoe UI" w:hAnsi="Segoe UI" w:cs="Segoe UI"/>
          <w:bCs/>
        </w:rPr>
      </w:pPr>
      <w:r w:rsidRPr="00C05D5D">
        <w:rPr>
          <w:rFonts w:ascii="Segoe UI" w:hAnsi="Segoe UI" w:cs="Segoe UI"/>
          <w:bCs/>
        </w:rPr>
        <w:t xml:space="preserve">If the firm, its </w:t>
      </w:r>
      <w:r w:rsidR="00477C18">
        <w:rPr>
          <w:rFonts w:ascii="Segoe UI" w:hAnsi="Segoe UI" w:cs="Segoe UI"/>
          <w:bCs/>
        </w:rPr>
        <w:t xml:space="preserve">principals, </w:t>
      </w:r>
      <w:r w:rsidRPr="00C05D5D">
        <w:rPr>
          <w:rFonts w:ascii="Segoe UI" w:hAnsi="Segoe UI" w:cs="Segoe UI"/>
          <w:bCs/>
        </w:rPr>
        <w:t>employees</w:t>
      </w:r>
      <w:r w:rsidR="00477C18">
        <w:rPr>
          <w:rFonts w:ascii="Segoe UI" w:hAnsi="Segoe UI" w:cs="Segoe UI"/>
          <w:bCs/>
        </w:rPr>
        <w:t>,</w:t>
      </w:r>
      <w:r w:rsidRPr="00C05D5D">
        <w:rPr>
          <w:rFonts w:ascii="Segoe UI" w:hAnsi="Segoe UI" w:cs="Segoe UI"/>
          <w:bCs/>
        </w:rPr>
        <w:t xml:space="preserve"> or affiliates</w:t>
      </w:r>
      <w:r w:rsidR="00477C18">
        <w:rPr>
          <w:rFonts w:ascii="Segoe UI" w:hAnsi="Segoe UI" w:cs="Segoe UI"/>
          <w:bCs/>
        </w:rPr>
        <w:t>,</w:t>
      </w:r>
      <w:r w:rsidRPr="00C05D5D">
        <w:rPr>
          <w:rFonts w:ascii="Segoe UI" w:hAnsi="Segoe UI" w:cs="Segoe UI"/>
          <w:bCs/>
        </w:rPr>
        <w:t xml:space="preserve"> or the ultimate parent of the firm, accepts revenue, compensation</w:t>
      </w:r>
      <w:r w:rsidR="00477C18">
        <w:rPr>
          <w:rFonts w:ascii="Segoe UI" w:hAnsi="Segoe UI" w:cs="Segoe UI"/>
          <w:bCs/>
        </w:rPr>
        <w:t>,</w:t>
      </w:r>
      <w:r w:rsidRPr="00C05D5D">
        <w:rPr>
          <w:rFonts w:ascii="Segoe UI" w:hAnsi="Segoe UI" w:cs="Segoe UI"/>
          <w:bCs/>
        </w:rPr>
        <w:t xml:space="preserve"> or other benefits from investment managers or acts as a securities broker or introducing broker, provide the following information about the firm’s operating policies:</w:t>
      </w:r>
    </w:p>
    <w:p w14:paraId="5259436B" w14:textId="77777777" w:rsidR="00C05D5D" w:rsidRPr="00C05D5D" w:rsidRDefault="00C05D5D" w:rsidP="00D31532">
      <w:pPr>
        <w:numPr>
          <w:ilvl w:val="1"/>
          <w:numId w:val="29"/>
        </w:numPr>
        <w:ind w:left="1080"/>
        <w:contextualSpacing/>
        <w:rPr>
          <w:rFonts w:ascii="Segoe UI" w:hAnsi="Segoe UI" w:cs="Segoe UI"/>
          <w:bCs/>
        </w:rPr>
      </w:pPr>
      <w:r w:rsidRPr="00C05D5D">
        <w:rPr>
          <w:rFonts w:ascii="Segoe UI" w:hAnsi="Segoe UI" w:cs="Segoe UI"/>
          <w:bCs/>
        </w:rPr>
        <w:t>Is there physical separation between the consulting area and the area(s) with manager revenue/brokerage activities?</w:t>
      </w:r>
    </w:p>
    <w:p w14:paraId="457C3DC2" w14:textId="46A1B462" w:rsidR="00C05D5D" w:rsidRPr="00C05D5D" w:rsidRDefault="00C05D5D" w:rsidP="00D31532">
      <w:pPr>
        <w:numPr>
          <w:ilvl w:val="1"/>
          <w:numId w:val="29"/>
        </w:numPr>
        <w:ind w:left="1080"/>
        <w:contextualSpacing/>
        <w:rPr>
          <w:rFonts w:ascii="Segoe UI" w:hAnsi="Segoe UI" w:cs="Segoe UI"/>
          <w:bCs/>
        </w:rPr>
      </w:pPr>
      <w:r w:rsidRPr="00C05D5D">
        <w:rPr>
          <w:rFonts w:ascii="Segoe UI" w:hAnsi="Segoe UI" w:cs="Segoe UI"/>
          <w:bCs/>
        </w:rPr>
        <w:t>Is there personnel overlap between the consulting area and the area(s) with manager revenue/brokerage activities?</w:t>
      </w:r>
    </w:p>
    <w:p w14:paraId="4A5A05CE" w14:textId="77777777" w:rsidR="00C05D5D" w:rsidRPr="00C05D5D" w:rsidRDefault="00C05D5D" w:rsidP="00D31532">
      <w:pPr>
        <w:numPr>
          <w:ilvl w:val="1"/>
          <w:numId w:val="29"/>
        </w:numPr>
        <w:ind w:left="1080"/>
        <w:contextualSpacing/>
        <w:rPr>
          <w:rFonts w:ascii="Segoe UI" w:hAnsi="Segoe UI" w:cs="Segoe UI"/>
          <w:bCs/>
        </w:rPr>
      </w:pPr>
      <w:r w:rsidRPr="00C05D5D">
        <w:rPr>
          <w:rFonts w:ascii="Segoe UI" w:hAnsi="Segoe UI" w:cs="Segoe UI"/>
          <w:bCs/>
        </w:rPr>
        <w:t>What parties have oversight authority for both the consulting area and the area(s) with manager revenue/brokerage activities?</w:t>
      </w:r>
    </w:p>
    <w:p w14:paraId="7A9D90DD" w14:textId="60EA74C9" w:rsidR="00C05D5D" w:rsidRPr="00C05D5D" w:rsidRDefault="00C05D5D" w:rsidP="00D31532">
      <w:pPr>
        <w:numPr>
          <w:ilvl w:val="1"/>
          <w:numId w:val="29"/>
        </w:numPr>
        <w:ind w:left="1080"/>
        <w:contextualSpacing/>
        <w:rPr>
          <w:rFonts w:ascii="Segoe UI" w:hAnsi="Segoe UI" w:cs="Segoe UI"/>
          <w:bCs/>
        </w:rPr>
      </w:pPr>
      <w:r w:rsidRPr="00C05D5D">
        <w:rPr>
          <w:rFonts w:ascii="Segoe UI" w:hAnsi="Segoe UI" w:cs="Segoe UI"/>
          <w:bCs/>
        </w:rPr>
        <w:t>What firewalls</w:t>
      </w:r>
      <w:r w:rsidR="00F619A7">
        <w:rPr>
          <w:rFonts w:ascii="Segoe UI" w:hAnsi="Segoe UI" w:cs="Segoe UI"/>
          <w:bCs/>
        </w:rPr>
        <w:t xml:space="preserve"> or other safeguards</w:t>
      </w:r>
      <w:r w:rsidRPr="00C05D5D">
        <w:rPr>
          <w:rFonts w:ascii="Segoe UI" w:hAnsi="Segoe UI" w:cs="Segoe UI"/>
          <w:bCs/>
        </w:rPr>
        <w:t xml:space="preserve"> are in place to prevent the personnel and systems of the consulting area and area(s) with manager revenue/brokerage activities from sharing information?</w:t>
      </w:r>
    </w:p>
    <w:p w14:paraId="09CB771C" w14:textId="77777777" w:rsidR="00C05D5D" w:rsidRPr="00C05D5D" w:rsidRDefault="00C05D5D" w:rsidP="00C05D5D">
      <w:pPr>
        <w:contextualSpacing/>
        <w:rPr>
          <w:rFonts w:ascii="Segoe UI" w:hAnsi="Segoe UI" w:cs="Segoe UI"/>
          <w:bCs/>
        </w:rPr>
      </w:pPr>
    </w:p>
    <w:p w14:paraId="5DA5145C" w14:textId="199133CC" w:rsidR="00C05D5D" w:rsidRPr="00C05D5D" w:rsidRDefault="00B8724D" w:rsidP="00D31532">
      <w:pPr>
        <w:numPr>
          <w:ilvl w:val="0"/>
          <w:numId w:val="29"/>
        </w:numPr>
        <w:contextualSpacing/>
        <w:rPr>
          <w:rFonts w:ascii="Segoe UI" w:hAnsi="Segoe UI" w:cs="Segoe UI"/>
          <w:bCs/>
        </w:rPr>
      </w:pPr>
      <w:r>
        <w:rPr>
          <w:rFonts w:ascii="Segoe UI" w:hAnsi="Segoe UI" w:cs="Segoe UI"/>
          <w:bCs/>
        </w:rPr>
        <w:t>Explain whether, s</w:t>
      </w:r>
      <w:r w:rsidR="00C05D5D" w:rsidRPr="00C05D5D">
        <w:rPr>
          <w:rFonts w:ascii="Segoe UI" w:hAnsi="Segoe UI" w:cs="Segoe UI"/>
          <w:bCs/>
        </w:rPr>
        <w:t>ince July 1, 2014, your firm, or any officer, employee, or principal within the firm</w:t>
      </w:r>
      <w:r>
        <w:rPr>
          <w:rFonts w:ascii="Segoe UI" w:hAnsi="Segoe UI" w:cs="Segoe UI"/>
          <w:bCs/>
        </w:rPr>
        <w:t>, has</w:t>
      </w:r>
      <w:r w:rsidR="00C05D5D" w:rsidRPr="00C05D5D">
        <w:rPr>
          <w:rFonts w:ascii="Segoe UI" w:hAnsi="Segoe UI" w:cs="Segoe UI"/>
          <w:bCs/>
        </w:rPr>
        <w:t xml:space="preserve"> been involved in any financial issues, business litigation, regulatory</w:t>
      </w:r>
      <w:r>
        <w:rPr>
          <w:rFonts w:ascii="Segoe UI" w:hAnsi="Segoe UI" w:cs="Segoe UI"/>
          <w:bCs/>
        </w:rPr>
        <w:t>,</w:t>
      </w:r>
      <w:r w:rsidR="00C05D5D" w:rsidRPr="00C05D5D">
        <w:rPr>
          <w:rFonts w:ascii="Segoe UI" w:hAnsi="Segoe UI" w:cs="Segoe UI"/>
          <w:bCs/>
        </w:rPr>
        <w:t xml:space="preserve"> </w:t>
      </w:r>
      <w:r w:rsidR="006515AA">
        <w:rPr>
          <w:rFonts w:ascii="Segoe UI" w:hAnsi="Segoe UI" w:cs="Segoe UI"/>
          <w:bCs/>
        </w:rPr>
        <w:t xml:space="preserve">affinity group (Chartered Financial Analyst etc.) </w:t>
      </w:r>
      <w:r w:rsidR="00C05D5D" w:rsidRPr="00C05D5D">
        <w:rPr>
          <w:rFonts w:ascii="Segoe UI" w:hAnsi="Segoe UI" w:cs="Segoe UI"/>
          <w:bCs/>
        </w:rPr>
        <w:t>or other legal proceeding or governmental inquiries, investigations</w:t>
      </w:r>
      <w:r w:rsidR="00CE6FA0">
        <w:rPr>
          <w:rFonts w:ascii="Segoe UI" w:hAnsi="Segoe UI" w:cs="Segoe UI"/>
          <w:bCs/>
        </w:rPr>
        <w:t>,</w:t>
      </w:r>
      <w:r w:rsidR="00C05D5D" w:rsidRPr="00C05D5D">
        <w:rPr>
          <w:rFonts w:ascii="Segoe UI" w:hAnsi="Segoe UI" w:cs="Segoe UI"/>
          <w:bCs/>
        </w:rPr>
        <w:t xml:space="preserve"> or proceedings involving allegations of fraud, negligence, criminal activity or breach of fiduciary duty?  If so, provide a description </w:t>
      </w:r>
      <w:r w:rsidR="00CE6FA0">
        <w:rPr>
          <w:rFonts w:ascii="Segoe UI" w:hAnsi="Segoe UI" w:cs="Segoe UI"/>
          <w:bCs/>
        </w:rPr>
        <w:t xml:space="preserve">and </w:t>
      </w:r>
      <w:r w:rsidR="00C05D5D" w:rsidRPr="00C05D5D">
        <w:rPr>
          <w:rFonts w:ascii="Segoe UI" w:hAnsi="Segoe UI" w:cs="Segoe UI"/>
          <w:bCs/>
        </w:rPr>
        <w:t xml:space="preserve">explanation, and indicate the </w:t>
      </w:r>
      <w:proofErr w:type="gramStart"/>
      <w:r w:rsidR="00C05D5D" w:rsidRPr="00C05D5D">
        <w:rPr>
          <w:rFonts w:ascii="Segoe UI" w:hAnsi="Segoe UI" w:cs="Segoe UI"/>
          <w:bCs/>
        </w:rPr>
        <w:t>current status</w:t>
      </w:r>
      <w:proofErr w:type="gramEnd"/>
      <w:r w:rsidR="00C05D5D" w:rsidRPr="00C05D5D">
        <w:rPr>
          <w:rFonts w:ascii="Segoe UI" w:hAnsi="Segoe UI" w:cs="Segoe UI"/>
          <w:bCs/>
        </w:rPr>
        <w:t xml:space="preserve"> of </w:t>
      </w:r>
      <w:r w:rsidR="00CE6FA0">
        <w:rPr>
          <w:rFonts w:ascii="Segoe UI" w:hAnsi="Segoe UI" w:cs="Segoe UI"/>
          <w:bCs/>
        </w:rPr>
        <w:t xml:space="preserve">any </w:t>
      </w:r>
      <w:r w:rsidR="00C05D5D" w:rsidRPr="00C05D5D">
        <w:rPr>
          <w:rFonts w:ascii="Segoe UI" w:hAnsi="Segoe UI" w:cs="Segoe UI"/>
          <w:bCs/>
        </w:rPr>
        <w:t>litigation, proceeding, inquiry, or investigation</w:t>
      </w:r>
      <w:r w:rsidR="00334483">
        <w:rPr>
          <w:rFonts w:ascii="Segoe UI" w:hAnsi="Segoe UI" w:cs="Segoe UI"/>
          <w:bCs/>
        </w:rPr>
        <w:t xml:space="preserve">, or any </w:t>
      </w:r>
      <w:r w:rsidR="0083288D">
        <w:rPr>
          <w:rFonts w:ascii="Segoe UI" w:hAnsi="Segoe UI" w:cs="Segoe UI"/>
          <w:bCs/>
        </w:rPr>
        <w:t xml:space="preserve">ongoing </w:t>
      </w:r>
      <w:r w:rsidR="00334483">
        <w:rPr>
          <w:rFonts w:ascii="Segoe UI" w:hAnsi="Segoe UI" w:cs="Segoe UI"/>
          <w:bCs/>
        </w:rPr>
        <w:t>consequence</w:t>
      </w:r>
      <w:r w:rsidR="006C16C2">
        <w:rPr>
          <w:rFonts w:ascii="Segoe UI" w:hAnsi="Segoe UI" w:cs="Segoe UI"/>
          <w:bCs/>
        </w:rPr>
        <w:t>, punishment,</w:t>
      </w:r>
      <w:r w:rsidR="002A07D3">
        <w:rPr>
          <w:rFonts w:ascii="Segoe UI" w:hAnsi="Segoe UI" w:cs="Segoe UI"/>
          <w:bCs/>
        </w:rPr>
        <w:t xml:space="preserve"> sanction,</w:t>
      </w:r>
      <w:r w:rsidR="00334483">
        <w:rPr>
          <w:rFonts w:ascii="Segoe UI" w:hAnsi="Segoe UI" w:cs="Segoe UI"/>
          <w:bCs/>
        </w:rPr>
        <w:t xml:space="preserve"> </w:t>
      </w:r>
      <w:r w:rsidR="0083288D">
        <w:rPr>
          <w:rFonts w:ascii="Segoe UI" w:hAnsi="Segoe UI" w:cs="Segoe UI"/>
          <w:bCs/>
        </w:rPr>
        <w:t xml:space="preserve">or penalty </w:t>
      </w:r>
      <w:r w:rsidR="00334483">
        <w:rPr>
          <w:rFonts w:ascii="Segoe UI" w:hAnsi="Segoe UI" w:cs="Segoe UI"/>
          <w:bCs/>
        </w:rPr>
        <w:t>imposed by</w:t>
      </w:r>
      <w:r w:rsidR="00665E82">
        <w:rPr>
          <w:rFonts w:ascii="Segoe UI" w:hAnsi="Segoe UI" w:cs="Segoe UI"/>
          <w:bCs/>
        </w:rPr>
        <w:t xml:space="preserve"> or as a result of</w:t>
      </w:r>
      <w:r w:rsidR="00334483">
        <w:rPr>
          <w:rFonts w:ascii="Segoe UI" w:hAnsi="Segoe UI" w:cs="Segoe UI"/>
          <w:bCs/>
        </w:rPr>
        <w:t xml:space="preserve"> any of the foregoing</w:t>
      </w:r>
      <w:r w:rsidR="00C05D5D" w:rsidRPr="00C05D5D">
        <w:rPr>
          <w:rFonts w:ascii="Segoe UI" w:hAnsi="Segoe UI" w:cs="Segoe UI"/>
          <w:bCs/>
        </w:rPr>
        <w:t>.</w:t>
      </w:r>
    </w:p>
    <w:p w14:paraId="210AE730" w14:textId="77777777" w:rsidR="00C05D5D" w:rsidRPr="00C05D5D" w:rsidRDefault="00C05D5D" w:rsidP="00C05D5D">
      <w:pPr>
        <w:contextualSpacing/>
        <w:rPr>
          <w:rFonts w:ascii="Segoe UI" w:hAnsi="Segoe UI" w:cs="Segoe UI"/>
          <w:bCs/>
        </w:rPr>
      </w:pPr>
      <w:r w:rsidRPr="00C05D5D">
        <w:rPr>
          <w:rFonts w:ascii="Segoe UI" w:hAnsi="Segoe UI" w:cs="Segoe UI"/>
          <w:bCs/>
        </w:rPr>
        <w:t xml:space="preserve"> </w:t>
      </w:r>
    </w:p>
    <w:p w14:paraId="3A53E724" w14:textId="693280FB" w:rsidR="00C05D5D" w:rsidRPr="00C05D5D" w:rsidRDefault="00591CBD" w:rsidP="00D31532">
      <w:pPr>
        <w:numPr>
          <w:ilvl w:val="0"/>
          <w:numId w:val="29"/>
        </w:numPr>
        <w:contextualSpacing/>
        <w:rPr>
          <w:rFonts w:ascii="Segoe UI" w:hAnsi="Segoe UI" w:cs="Segoe UI"/>
          <w:bCs/>
        </w:rPr>
      </w:pPr>
      <w:r>
        <w:rPr>
          <w:rFonts w:ascii="Segoe UI" w:hAnsi="Segoe UI" w:cs="Segoe UI"/>
          <w:bCs/>
        </w:rPr>
        <w:t>D</w:t>
      </w:r>
      <w:r w:rsidR="00C05D5D" w:rsidRPr="00C05D5D">
        <w:rPr>
          <w:rFonts w:ascii="Segoe UI" w:hAnsi="Segoe UI" w:cs="Segoe UI"/>
          <w:bCs/>
        </w:rPr>
        <w:t xml:space="preserve">escribe when the last time the SEC, or any regulatory agency, conducted an exam of your firm </w:t>
      </w:r>
      <w:r w:rsidR="00C50AC7">
        <w:rPr>
          <w:rFonts w:ascii="Segoe UI" w:hAnsi="Segoe UI" w:cs="Segoe UI"/>
          <w:bCs/>
        </w:rPr>
        <w:t>or</w:t>
      </w:r>
      <w:r w:rsidR="00C05D5D" w:rsidRPr="00C05D5D">
        <w:rPr>
          <w:rFonts w:ascii="Segoe UI" w:hAnsi="Segoe UI" w:cs="Segoe UI"/>
          <w:bCs/>
        </w:rPr>
        <w:t xml:space="preserve"> any employees, officers, or principals of your firm. </w:t>
      </w:r>
      <w:r w:rsidR="00CE4AAE">
        <w:rPr>
          <w:rFonts w:ascii="Segoe UI" w:hAnsi="Segoe UI" w:cs="Segoe UI"/>
          <w:bCs/>
        </w:rPr>
        <w:t xml:space="preserve"> Describe and explain</w:t>
      </w:r>
      <w:r w:rsidR="00C05D5D" w:rsidRPr="00C05D5D">
        <w:rPr>
          <w:rFonts w:ascii="Segoe UI" w:hAnsi="Segoe UI" w:cs="Segoe UI"/>
          <w:bCs/>
        </w:rPr>
        <w:t xml:space="preserve"> the nature and scope of the exam(s) and the results of the exam(s)</w:t>
      </w:r>
      <w:r w:rsidR="00CE4AAE">
        <w:rPr>
          <w:rFonts w:ascii="Segoe UI" w:hAnsi="Segoe UI" w:cs="Segoe UI"/>
          <w:bCs/>
        </w:rPr>
        <w:t>.</w:t>
      </w:r>
    </w:p>
    <w:p w14:paraId="3FD72D97" w14:textId="77777777" w:rsidR="00C05D5D" w:rsidRPr="00C05D5D" w:rsidRDefault="00C05D5D" w:rsidP="00C05D5D">
      <w:pPr>
        <w:contextualSpacing/>
        <w:rPr>
          <w:rFonts w:ascii="Segoe UI" w:hAnsi="Segoe UI" w:cs="Segoe UI"/>
          <w:bCs/>
        </w:rPr>
      </w:pPr>
    </w:p>
    <w:p w14:paraId="3CFCC7B5" w14:textId="4763FC4F" w:rsidR="00C05D5D" w:rsidRPr="00C05D5D" w:rsidRDefault="003216B3" w:rsidP="00D31532">
      <w:pPr>
        <w:numPr>
          <w:ilvl w:val="0"/>
          <w:numId w:val="29"/>
        </w:numPr>
        <w:contextualSpacing/>
        <w:rPr>
          <w:rFonts w:ascii="Segoe UI" w:hAnsi="Segoe UI" w:cs="Segoe UI"/>
          <w:bCs/>
        </w:rPr>
      </w:pPr>
      <w:r>
        <w:rPr>
          <w:rFonts w:ascii="Segoe UI" w:hAnsi="Segoe UI" w:cs="Segoe UI"/>
          <w:bCs/>
        </w:rPr>
        <w:t>Explain whether</w:t>
      </w:r>
      <w:r w:rsidR="00C05D5D" w:rsidRPr="00C05D5D">
        <w:rPr>
          <w:rFonts w:ascii="Segoe UI" w:hAnsi="Segoe UI" w:cs="Segoe UI"/>
          <w:bCs/>
        </w:rPr>
        <w:t xml:space="preserve"> the firm maintain</w:t>
      </w:r>
      <w:r>
        <w:rPr>
          <w:rFonts w:ascii="Segoe UI" w:hAnsi="Segoe UI" w:cs="Segoe UI"/>
          <w:bCs/>
        </w:rPr>
        <w:t>s</w:t>
      </w:r>
      <w:r w:rsidR="00C05D5D" w:rsidRPr="00C05D5D">
        <w:rPr>
          <w:rFonts w:ascii="Segoe UI" w:hAnsi="Segoe UI" w:cs="Segoe UI"/>
          <w:bCs/>
        </w:rPr>
        <w:t xml:space="preserve"> </w:t>
      </w:r>
      <w:r>
        <w:rPr>
          <w:rFonts w:ascii="Segoe UI" w:hAnsi="Segoe UI" w:cs="Segoe UI"/>
          <w:bCs/>
        </w:rPr>
        <w:t>c</w:t>
      </w:r>
      <w:r w:rsidR="00C05D5D" w:rsidRPr="00C05D5D">
        <w:rPr>
          <w:rFonts w:ascii="Segoe UI" w:hAnsi="Segoe UI" w:cs="Segoe UI"/>
          <w:bCs/>
        </w:rPr>
        <w:t xml:space="preserve">onflicts of </w:t>
      </w:r>
      <w:proofErr w:type="gramStart"/>
      <w:r>
        <w:rPr>
          <w:rFonts w:ascii="Segoe UI" w:hAnsi="Segoe UI" w:cs="Segoe UI"/>
          <w:bCs/>
        </w:rPr>
        <w:t>i</w:t>
      </w:r>
      <w:r w:rsidR="00C05D5D" w:rsidRPr="00C05D5D">
        <w:rPr>
          <w:rFonts w:ascii="Segoe UI" w:hAnsi="Segoe UI" w:cs="Segoe UI"/>
          <w:bCs/>
        </w:rPr>
        <w:t>nterests</w:t>
      </w:r>
      <w:proofErr w:type="gramEnd"/>
      <w:r w:rsidR="00C05D5D" w:rsidRPr="00C05D5D">
        <w:rPr>
          <w:rFonts w:ascii="Segoe UI" w:hAnsi="Segoe UI" w:cs="Segoe UI"/>
          <w:bCs/>
        </w:rPr>
        <w:t xml:space="preserve"> </w:t>
      </w:r>
      <w:r>
        <w:rPr>
          <w:rFonts w:ascii="Segoe UI" w:hAnsi="Segoe UI" w:cs="Segoe UI"/>
          <w:bCs/>
        </w:rPr>
        <w:t>p</w:t>
      </w:r>
      <w:r w:rsidR="00C05D5D" w:rsidRPr="00C05D5D">
        <w:rPr>
          <w:rFonts w:ascii="Segoe UI" w:hAnsi="Segoe UI" w:cs="Segoe UI"/>
          <w:bCs/>
        </w:rPr>
        <w:t>olicies</w:t>
      </w:r>
      <w:r w:rsidR="00EA17BD">
        <w:rPr>
          <w:rFonts w:ascii="Segoe UI" w:hAnsi="Segoe UI" w:cs="Segoe UI"/>
          <w:bCs/>
        </w:rPr>
        <w:t>.</w:t>
      </w:r>
      <w:r w:rsidR="00C05D5D" w:rsidRPr="00C05D5D">
        <w:rPr>
          <w:rFonts w:ascii="Segoe UI" w:hAnsi="Segoe UI" w:cs="Segoe UI"/>
          <w:bCs/>
        </w:rPr>
        <w:t xml:space="preserve"> </w:t>
      </w:r>
      <w:r w:rsidR="00EA17BD">
        <w:rPr>
          <w:rFonts w:ascii="Segoe UI" w:hAnsi="Segoe UI" w:cs="Segoe UI"/>
          <w:bCs/>
        </w:rPr>
        <w:t xml:space="preserve"> I</w:t>
      </w:r>
      <w:r w:rsidR="007223D6">
        <w:rPr>
          <w:rFonts w:ascii="Segoe UI" w:hAnsi="Segoe UI" w:cs="Segoe UI"/>
          <w:bCs/>
        </w:rPr>
        <w:t>f</w:t>
      </w:r>
      <w:r w:rsidR="00EA17BD">
        <w:rPr>
          <w:rFonts w:ascii="Segoe UI" w:hAnsi="Segoe UI" w:cs="Segoe UI"/>
          <w:bCs/>
        </w:rPr>
        <w:t xml:space="preserve"> so, b</w:t>
      </w:r>
      <w:r w:rsidR="00C05D5D" w:rsidRPr="00C05D5D">
        <w:rPr>
          <w:rFonts w:ascii="Segoe UI" w:hAnsi="Segoe UI" w:cs="Segoe UI"/>
          <w:bCs/>
        </w:rPr>
        <w:t xml:space="preserve">riefly describe </w:t>
      </w:r>
      <w:r w:rsidR="00EA17BD">
        <w:rPr>
          <w:rFonts w:ascii="Segoe UI" w:hAnsi="Segoe UI" w:cs="Segoe UI"/>
          <w:bCs/>
        </w:rPr>
        <w:t xml:space="preserve">such policies, </w:t>
      </w:r>
      <w:r w:rsidR="00C05D5D" w:rsidRPr="00C05D5D">
        <w:rPr>
          <w:rFonts w:ascii="Segoe UI" w:hAnsi="Segoe UI" w:cs="Segoe UI"/>
          <w:bCs/>
        </w:rPr>
        <w:t>includ</w:t>
      </w:r>
      <w:r w:rsidR="00EA17BD">
        <w:rPr>
          <w:rFonts w:ascii="Segoe UI" w:hAnsi="Segoe UI" w:cs="Segoe UI"/>
          <w:bCs/>
        </w:rPr>
        <w:t>ing</w:t>
      </w:r>
      <w:r w:rsidR="00C05D5D" w:rsidRPr="00C05D5D">
        <w:rPr>
          <w:rFonts w:ascii="Segoe UI" w:hAnsi="Segoe UI" w:cs="Segoe UI"/>
          <w:bCs/>
        </w:rPr>
        <w:t xml:space="preserve"> an explanation of how these policies, and any other measures taken by the firm, limit the likelihood that a client could receive investment advice that is not solely aligned with the </w:t>
      </w:r>
      <w:r w:rsidR="00EA17BD">
        <w:rPr>
          <w:rFonts w:ascii="Segoe UI" w:hAnsi="Segoe UI" w:cs="Segoe UI"/>
          <w:bCs/>
        </w:rPr>
        <w:t xml:space="preserve">client’s </w:t>
      </w:r>
      <w:r w:rsidR="00C05D5D" w:rsidRPr="00C05D5D">
        <w:rPr>
          <w:rFonts w:ascii="Segoe UI" w:hAnsi="Segoe UI" w:cs="Segoe UI"/>
          <w:bCs/>
        </w:rPr>
        <w:t xml:space="preserve">best interests.  Additionally, indicate whether your firm has waived its conflict policies within the last </w:t>
      </w:r>
      <w:r w:rsidR="00EA17BD">
        <w:rPr>
          <w:rFonts w:ascii="Segoe UI" w:hAnsi="Segoe UI" w:cs="Segoe UI"/>
          <w:bCs/>
        </w:rPr>
        <w:t>3</w:t>
      </w:r>
      <w:r w:rsidR="00C05D5D" w:rsidRPr="00C05D5D">
        <w:rPr>
          <w:rFonts w:ascii="Segoe UI" w:hAnsi="Segoe UI" w:cs="Segoe UI"/>
          <w:bCs/>
        </w:rPr>
        <w:t xml:space="preserve"> years.  If so, indicate the number of waivers</w:t>
      </w:r>
      <w:r w:rsidR="006E065A">
        <w:rPr>
          <w:rFonts w:ascii="Segoe UI" w:hAnsi="Segoe UI" w:cs="Segoe UI"/>
          <w:bCs/>
        </w:rPr>
        <w:t>;</w:t>
      </w:r>
      <w:r w:rsidR="00C05D5D" w:rsidRPr="00C05D5D">
        <w:rPr>
          <w:rFonts w:ascii="Segoe UI" w:hAnsi="Segoe UI" w:cs="Segoe UI"/>
          <w:bCs/>
        </w:rPr>
        <w:t xml:space="preserve"> </w:t>
      </w:r>
      <w:r w:rsidR="006E065A">
        <w:rPr>
          <w:rFonts w:ascii="Segoe UI" w:hAnsi="Segoe UI" w:cs="Segoe UI"/>
          <w:bCs/>
        </w:rPr>
        <w:t xml:space="preserve">and for each waiver, </w:t>
      </w:r>
      <w:r w:rsidR="00C05D5D" w:rsidRPr="00C05D5D">
        <w:rPr>
          <w:rFonts w:ascii="Segoe UI" w:hAnsi="Segoe UI" w:cs="Segoe UI"/>
          <w:bCs/>
        </w:rPr>
        <w:t xml:space="preserve">the title of the </w:t>
      </w:r>
      <w:r w:rsidR="00813EDC">
        <w:rPr>
          <w:rFonts w:ascii="Segoe UI" w:hAnsi="Segoe UI" w:cs="Segoe UI"/>
          <w:bCs/>
        </w:rPr>
        <w:t>entity or individual</w:t>
      </w:r>
      <w:r w:rsidR="00C05D5D" w:rsidRPr="00C05D5D">
        <w:rPr>
          <w:rFonts w:ascii="Segoe UI" w:hAnsi="Segoe UI" w:cs="Segoe UI"/>
          <w:bCs/>
        </w:rPr>
        <w:t xml:space="preserve"> for whom the waiver was granted, a brief description of the </w:t>
      </w:r>
      <w:r w:rsidR="006E065A">
        <w:rPr>
          <w:rFonts w:ascii="Segoe UI" w:hAnsi="Segoe UI" w:cs="Segoe UI"/>
          <w:bCs/>
        </w:rPr>
        <w:t>waiver</w:t>
      </w:r>
      <w:r w:rsidR="00974AC1">
        <w:rPr>
          <w:rFonts w:ascii="Segoe UI" w:hAnsi="Segoe UI" w:cs="Segoe UI"/>
          <w:bCs/>
        </w:rPr>
        <w:t>,</w:t>
      </w:r>
      <w:r w:rsidR="006E065A">
        <w:rPr>
          <w:rFonts w:ascii="Segoe UI" w:hAnsi="Segoe UI" w:cs="Segoe UI"/>
          <w:bCs/>
        </w:rPr>
        <w:t xml:space="preserve"> and the </w:t>
      </w:r>
      <w:r w:rsidR="00C05D5D" w:rsidRPr="00C05D5D">
        <w:rPr>
          <w:rFonts w:ascii="Segoe UI" w:hAnsi="Segoe UI" w:cs="Segoe UI"/>
          <w:bCs/>
        </w:rPr>
        <w:t xml:space="preserve">reason for granting </w:t>
      </w:r>
      <w:r w:rsidR="006E065A">
        <w:rPr>
          <w:rFonts w:ascii="Segoe UI" w:hAnsi="Segoe UI" w:cs="Segoe UI"/>
          <w:bCs/>
        </w:rPr>
        <w:t>it</w:t>
      </w:r>
      <w:r w:rsidR="00C05D5D" w:rsidRPr="00C05D5D">
        <w:rPr>
          <w:rFonts w:ascii="Segoe UI" w:hAnsi="Segoe UI" w:cs="Segoe UI"/>
          <w:bCs/>
        </w:rPr>
        <w:t>.</w:t>
      </w:r>
    </w:p>
    <w:p w14:paraId="48863A07" w14:textId="77777777" w:rsidR="00C05D5D" w:rsidRPr="00C05D5D" w:rsidRDefault="00C05D5D" w:rsidP="00C05D5D">
      <w:pPr>
        <w:contextualSpacing/>
        <w:rPr>
          <w:rFonts w:ascii="Segoe UI" w:hAnsi="Segoe UI" w:cs="Segoe UI"/>
          <w:bCs/>
        </w:rPr>
      </w:pPr>
    </w:p>
    <w:p w14:paraId="606CFF20" w14:textId="65BDACBA" w:rsidR="00C05D5D" w:rsidRPr="00C05D5D" w:rsidRDefault="004603DF" w:rsidP="00D31532">
      <w:pPr>
        <w:numPr>
          <w:ilvl w:val="0"/>
          <w:numId w:val="29"/>
        </w:numPr>
        <w:contextualSpacing/>
        <w:rPr>
          <w:rFonts w:ascii="Segoe UI" w:hAnsi="Segoe UI" w:cs="Segoe UI"/>
          <w:bCs/>
        </w:rPr>
      </w:pPr>
      <w:r>
        <w:rPr>
          <w:rFonts w:ascii="Segoe UI" w:hAnsi="Segoe UI" w:cs="Segoe UI"/>
          <w:bCs/>
        </w:rPr>
        <w:t>Explain whether</w:t>
      </w:r>
      <w:r w:rsidR="00C05D5D" w:rsidRPr="00C05D5D">
        <w:rPr>
          <w:rFonts w:ascii="Segoe UI" w:hAnsi="Segoe UI" w:cs="Segoe UI"/>
          <w:bCs/>
        </w:rPr>
        <w:t xml:space="preserve"> your firm maintain</w:t>
      </w:r>
      <w:r>
        <w:rPr>
          <w:rFonts w:ascii="Segoe UI" w:hAnsi="Segoe UI" w:cs="Segoe UI"/>
          <w:bCs/>
        </w:rPr>
        <w:t>s</w:t>
      </w:r>
      <w:r w:rsidR="00C05D5D" w:rsidRPr="00C05D5D">
        <w:rPr>
          <w:rFonts w:ascii="Segoe UI" w:hAnsi="Segoe UI" w:cs="Segoe UI"/>
          <w:bCs/>
        </w:rPr>
        <w:t xml:space="preserve"> a </w:t>
      </w:r>
      <w:r>
        <w:rPr>
          <w:rFonts w:ascii="Segoe UI" w:hAnsi="Segoe UI" w:cs="Segoe UI"/>
          <w:bCs/>
        </w:rPr>
        <w:t>c</w:t>
      </w:r>
      <w:r w:rsidR="00C05D5D" w:rsidRPr="00C05D5D">
        <w:rPr>
          <w:rFonts w:ascii="Segoe UI" w:hAnsi="Segoe UI" w:cs="Segoe UI"/>
          <w:bCs/>
        </w:rPr>
        <w:t xml:space="preserve">ode of </w:t>
      </w:r>
      <w:r>
        <w:rPr>
          <w:rFonts w:ascii="Segoe UI" w:hAnsi="Segoe UI" w:cs="Segoe UI"/>
          <w:bCs/>
        </w:rPr>
        <w:t>e</w:t>
      </w:r>
      <w:r w:rsidR="00C05D5D" w:rsidRPr="00C05D5D">
        <w:rPr>
          <w:rFonts w:ascii="Segoe UI" w:hAnsi="Segoe UI" w:cs="Segoe UI"/>
          <w:bCs/>
        </w:rPr>
        <w:t xml:space="preserve">thics </w:t>
      </w:r>
      <w:r>
        <w:rPr>
          <w:rFonts w:ascii="Segoe UI" w:hAnsi="Segoe UI" w:cs="Segoe UI"/>
          <w:bCs/>
        </w:rPr>
        <w:t>or</w:t>
      </w:r>
      <w:r w:rsidR="00C05D5D" w:rsidRPr="00C05D5D">
        <w:rPr>
          <w:rFonts w:ascii="Segoe UI" w:hAnsi="Segoe UI" w:cs="Segoe UI"/>
          <w:bCs/>
        </w:rPr>
        <w:t xml:space="preserve"> </w:t>
      </w:r>
      <w:r>
        <w:rPr>
          <w:rFonts w:ascii="Segoe UI" w:hAnsi="Segoe UI" w:cs="Segoe UI"/>
          <w:bCs/>
        </w:rPr>
        <w:t>e</w:t>
      </w:r>
      <w:r w:rsidR="00C05D5D" w:rsidRPr="00C05D5D">
        <w:rPr>
          <w:rFonts w:ascii="Segoe UI" w:hAnsi="Segoe UI" w:cs="Segoe UI"/>
          <w:bCs/>
        </w:rPr>
        <w:t>thic</w:t>
      </w:r>
      <w:r>
        <w:rPr>
          <w:rFonts w:ascii="Segoe UI" w:hAnsi="Segoe UI" w:cs="Segoe UI"/>
          <w:bCs/>
        </w:rPr>
        <w:t>s</w:t>
      </w:r>
      <w:r w:rsidR="00C05D5D" w:rsidRPr="00C05D5D">
        <w:rPr>
          <w:rFonts w:ascii="Segoe UI" w:hAnsi="Segoe UI" w:cs="Segoe UI"/>
          <w:bCs/>
        </w:rPr>
        <w:t xml:space="preserve"> </w:t>
      </w:r>
      <w:r>
        <w:rPr>
          <w:rFonts w:ascii="Segoe UI" w:hAnsi="Segoe UI" w:cs="Segoe UI"/>
          <w:bCs/>
        </w:rPr>
        <w:t>p</w:t>
      </w:r>
      <w:r w:rsidR="00C05D5D" w:rsidRPr="00C05D5D">
        <w:rPr>
          <w:rFonts w:ascii="Segoe UI" w:hAnsi="Segoe UI" w:cs="Segoe UI"/>
          <w:bCs/>
        </w:rPr>
        <w:t>olicy</w:t>
      </w:r>
      <w:r>
        <w:rPr>
          <w:rFonts w:ascii="Segoe UI" w:hAnsi="Segoe UI" w:cs="Segoe UI"/>
          <w:bCs/>
        </w:rPr>
        <w:t>.</w:t>
      </w:r>
      <w:r w:rsidR="00C05D5D" w:rsidRPr="00C05D5D">
        <w:rPr>
          <w:rFonts w:ascii="Segoe UI" w:hAnsi="Segoe UI" w:cs="Segoe UI"/>
          <w:bCs/>
        </w:rPr>
        <w:t xml:space="preserve">  </w:t>
      </w:r>
      <w:r w:rsidR="009C3A15">
        <w:rPr>
          <w:rFonts w:ascii="Segoe UI" w:hAnsi="Segoe UI" w:cs="Segoe UI"/>
          <w:bCs/>
        </w:rPr>
        <w:t>If so, b</w:t>
      </w:r>
      <w:r w:rsidR="009C3A15" w:rsidRPr="00C05D5D">
        <w:rPr>
          <w:rFonts w:ascii="Segoe UI" w:hAnsi="Segoe UI" w:cs="Segoe UI"/>
          <w:bCs/>
        </w:rPr>
        <w:t xml:space="preserve">riefly describe </w:t>
      </w:r>
      <w:r w:rsidR="009C3A15">
        <w:rPr>
          <w:rFonts w:ascii="Segoe UI" w:hAnsi="Segoe UI" w:cs="Segoe UI"/>
          <w:bCs/>
        </w:rPr>
        <w:t>such policy</w:t>
      </w:r>
      <w:r w:rsidR="006C6B84">
        <w:rPr>
          <w:rFonts w:ascii="Segoe UI" w:hAnsi="Segoe UI" w:cs="Segoe UI"/>
          <w:bCs/>
        </w:rPr>
        <w:t>.</w:t>
      </w:r>
      <w:r w:rsidR="009C3A15">
        <w:rPr>
          <w:rFonts w:ascii="Segoe UI" w:hAnsi="Segoe UI" w:cs="Segoe UI"/>
          <w:bCs/>
        </w:rPr>
        <w:t xml:space="preserve">  </w:t>
      </w:r>
      <w:r w:rsidR="006C6B84">
        <w:rPr>
          <w:rFonts w:ascii="Segoe UI" w:hAnsi="Segoe UI" w:cs="Segoe UI"/>
          <w:bCs/>
        </w:rPr>
        <w:t>I</w:t>
      </w:r>
      <w:r w:rsidR="00C05D5D" w:rsidRPr="00C05D5D">
        <w:rPr>
          <w:rFonts w:ascii="Segoe UI" w:hAnsi="Segoe UI" w:cs="Segoe UI"/>
          <w:bCs/>
        </w:rPr>
        <w:t xml:space="preserve">ndicate whether your firm has waived a provision of the ethics policy within the last </w:t>
      </w:r>
      <w:r w:rsidR="00A74FBD">
        <w:rPr>
          <w:rFonts w:ascii="Segoe UI" w:hAnsi="Segoe UI" w:cs="Segoe UI"/>
          <w:bCs/>
        </w:rPr>
        <w:t>3</w:t>
      </w:r>
      <w:r w:rsidR="00C05D5D" w:rsidRPr="00C05D5D">
        <w:rPr>
          <w:rFonts w:ascii="Segoe UI" w:hAnsi="Segoe UI" w:cs="Segoe UI"/>
          <w:bCs/>
        </w:rPr>
        <w:t xml:space="preserve"> years.  If so, indicate the number of waivers</w:t>
      </w:r>
      <w:r w:rsidR="0070009C">
        <w:rPr>
          <w:rFonts w:ascii="Segoe UI" w:hAnsi="Segoe UI" w:cs="Segoe UI"/>
          <w:bCs/>
        </w:rPr>
        <w:t>; and for each waiver,</w:t>
      </w:r>
      <w:r w:rsidR="00C05D5D" w:rsidRPr="00C05D5D">
        <w:rPr>
          <w:rFonts w:ascii="Segoe UI" w:hAnsi="Segoe UI" w:cs="Segoe UI"/>
          <w:bCs/>
        </w:rPr>
        <w:t xml:space="preserve"> the title of the </w:t>
      </w:r>
      <w:r w:rsidR="00A74FBD">
        <w:rPr>
          <w:rFonts w:ascii="Segoe UI" w:hAnsi="Segoe UI" w:cs="Segoe UI"/>
          <w:bCs/>
        </w:rPr>
        <w:t>entity or individual</w:t>
      </w:r>
      <w:r w:rsidR="00C05D5D" w:rsidRPr="00C05D5D">
        <w:rPr>
          <w:rFonts w:ascii="Segoe UI" w:hAnsi="Segoe UI" w:cs="Segoe UI"/>
          <w:bCs/>
        </w:rPr>
        <w:t xml:space="preserve"> for whom the waiver was granted, a brief description of the </w:t>
      </w:r>
      <w:r w:rsidR="00A74FBD">
        <w:rPr>
          <w:rFonts w:ascii="Segoe UI" w:hAnsi="Segoe UI" w:cs="Segoe UI"/>
          <w:bCs/>
        </w:rPr>
        <w:t xml:space="preserve">waiver, and the </w:t>
      </w:r>
      <w:r w:rsidR="00C05D5D" w:rsidRPr="00C05D5D">
        <w:rPr>
          <w:rFonts w:ascii="Segoe UI" w:hAnsi="Segoe UI" w:cs="Segoe UI"/>
          <w:bCs/>
        </w:rPr>
        <w:t xml:space="preserve">reason for granting </w:t>
      </w:r>
      <w:r w:rsidR="00A74FBD">
        <w:rPr>
          <w:rFonts w:ascii="Segoe UI" w:hAnsi="Segoe UI" w:cs="Segoe UI"/>
          <w:bCs/>
        </w:rPr>
        <w:t>it</w:t>
      </w:r>
      <w:r w:rsidR="00C05D5D" w:rsidRPr="00C05D5D">
        <w:rPr>
          <w:rFonts w:ascii="Segoe UI" w:hAnsi="Segoe UI" w:cs="Segoe UI"/>
          <w:bCs/>
        </w:rPr>
        <w:t>.</w:t>
      </w:r>
    </w:p>
    <w:p w14:paraId="50844DA2" w14:textId="77777777" w:rsidR="00C05D5D" w:rsidRPr="00C05D5D" w:rsidRDefault="00C05D5D" w:rsidP="00C05D5D">
      <w:pPr>
        <w:contextualSpacing/>
        <w:rPr>
          <w:rFonts w:ascii="Segoe UI" w:hAnsi="Segoe UI" w:cs="Segoe UI"/>
          <w:bCs/>
        </w:rPr>
      </w:pPr>
    </w:p>
    <w:p w14:paraId="7EA325FA" w14:textId="453A44AD" w:rsidR="00C05D5D" w:rsidRPr="00C05D5D" w:rsidRDefault="00C05D5D" w:rsidP="00D31532">
      <w:pPr>
        <w:numPr>
          <w:ilvl w:val="0"/>
          <w:numId w:val="29"/>
        </w:numPr>
        <w:contextualSpacing/>
        <w:rPr>
          <w:rFonts w:ascii="Segoe UI" w:hAnsi="Segoe UI" w:cs="Segoe UI"/>
          <w:bCs/>
        </w:rPr>
      </w:pPr>
      <w:r w:rsidRPr="00C05D5D">
        <w:rPr>
          <w:rFonts w:ascii="Segoe UI" w:hAnsi="Segoe UI" w:cs="Segoe UI"/>
          <w:bCs/>
        </w:rPr>
        <w:t xml:space="preserve">Describe the fiduciary and professional liability insurance the firm carries. </w:t>
      </w:r>
      <w:r w:rsidR="00DF7EE6">
        <w:rPr>
          <w:rFonts w:ascii="Segoe UI" w:hAnsi="Segoe UI" w:cs="Segoe UI"/>
          <w:bCs/>
        </w:rPr>
        <w:t xml:space="preserve"> </w:t>
      </w:r>
      <w:r w:rsidRPr="00C05D5D">
        <w:rPr>
          <w:rFonts w:ascii="Segoe UI" w:hAnsi="Segoe UI" w:cs="Segoe UI"/>
          <w:bCs/>
        </w:rPr>
        <w:t>List the insurance carriers supplying the coverage.</w:t>
      </w:r>
    </w:p>
    <w:p w14:paraId="53F4D7C3" w14:textId="77777777" w:rsidR="00C05D5D" w:rsidRPr="00C05D5D" w:rsidRDefault="00C05D5D" w:rsidP="00C05D5D">
      <w:pPr>
        <w:contextualSpacing/>
        <w:rPr>
          <w:rFonts w:ascii="Segoe UI" w:hAnsi="Segoe UI" w:cs="Segoe UI"/>
          <w:bCs/>
        </w:rPr>
      </w:pPr>
    </w:p>
    <w:p w14:paraId="65094BA5" w14:textId="0562340B" w:rsidR="00C05D5D" w:rsidRPr="00C05D5D" w:rsidRDefault="00C05D5D" w:rsidP="00D31532">
      <w:pPr>
        <w:numPr>
          <w:ilvl w:val="0"/>
          <w:numId w:val="29"/>
        </w:numPr>
        <w:contextualSpacing/>
        <w:rPr>
          <w:rFonts w:ascii="Segoe UI" w:hAnsi="Segoe UI" w:cs="Segoe UI"/>
          <w:bCs/>
        </w:rPr>
      </w:pPr>
      <w:r w:rsidRPr="00C05D5D">
        <w:rPr>
          <w:rFonts w:ascii="Segoe UI" w:hAnsi="Segoe UI" w:cs="Segoe UI"/>
          <w:bCs/>
        </w:rPr>
        <w:t>Describe any litigation involving your firm</w:t>
      </w:r>
      <w:r w:rsidR="00BE404B">
        <w:rPr>
          <w:rFonts w:ascii="Segoe UI" w:hAnsi="Segoe UI" w:cs="Segoe UI"/>
          <w:bCs/>
        </w:rPr>
        <w:t>, its principals,</w:t>
      </w:r>
      <w:r w:rsidRPr="00C05D5D">
        <w:rPr>
          <w:rFonts w:ascii="Segoe UI" w:hAnsi="Segoe UI" w:cs="Segoe UI"/>
          <w:bCs/>
        </w:rPr>
        <w:t xml:space="preserve"> or employees of your firm within the last </w:t>
      </w:r>
      <w:r w:rsidR="00AF0ACD">
        <w:rPr>
          <w:rFonts w:ascii="Segoe UI" w:hAnsi="Segoe UI" w:cs="Segoe UI"/>
          <w:bCs/>
        </w:rPr>
        <w:t>10</w:t>
      </w:r>
      <w:r w:rsidRPr="00C05D5D">
        <w:rPr>
          <w:rFonts w:ascii="Segoe UI" w:hAnsi="Segoe UI" w:cs="Segoe UI"/>
          <w:bCs/>
        </w:rPr>
        <w:t xml:space="preserve"> years.</w:t>
      </w:r>
    </w:p>
    <w:p w14:paraId="30A7F6AC" w14:textId="77777777" w:rsidR="00C05D5D" w:rsidRPr="00C05D5D" w:rsidRDefault="00C05D5D" w:rsidP="00C05D5D">
      <w:pPr>
        <w:contextualSpacing/>
        <w:rPr>
          <w:rFonts w:ascii="Segoe UI" w:hAnsi="Segoe UI" w:cs="Segoe UI"/>
          <w:bCs/>
        </w:rPr>
      </w:pPr>
    </w:p>
    <w:p w14:paraId="36AEF662" w14:textId="5EC2D365" w:rsidR="00C05D5D" w:rsidRPr="00C05D5D" w:rsidRDefault="00D7314B" w:rsidP="00D31532">
      <w:pPr>
        <w:numPr>
          <w:ilvl w:val="0"/>
          <w:numId w:val="29"/>
        </w:numPr>
        <w:contextualSpacing/>
        <w:rPr>
          <w:rFonts w:ascii="Segoe UI" w:hAnsi="Segoe UI" w:cs="Segoe UI"/>
          <w:bCs/>
        </w:rPr>
      </w:pPr>
      <w:r>
        <w:rPr>
          <w:rFonts w:ascii="Segoe UI" w:hAnsi="Segoe UI" w:cs="Segoe UI"/>
          <w:bCs/>
        </w:rPr>
        <w:t>Explain whether</w:t>
      </w:r>
      <w:r w:rsidR="00C05D5D" w:rsidRPr="00C05D5D">
        <w:rPr>
          <w:rFonts w:ascii="Segoe UI" w:hAnsi="Segoe UI" w:cs="Segoe UI"/>
          <w:bCs/>
        </w:rPr>
        <w:t xml:space="preserve"> there </w:t>
      </w:r>
      <w:r>
        <w:rPr>
          <w:rFonts w:ascii="Segoe UI" w:hAnsi="Segoe UI" w:cs="Segoe UI"/>
          <w:bCs/>
        </w:rPr>
        <w:t xml:space="preserve">is </w:t>
      </w:r>
      <w:r w:rsidR="00C05D5D" w:rsidRPr="00C05D5D">
        <w:rPr>
          <w:rFonts w:ascii="Segoe UI" w:hAnsi="Segoe UI" w:cs="Segoe UI"/>
          <w:bCs/>
        </w:rPr>
        <w:t xml:space="preserve">any pending or threatened litigation against your firm, its principals, or anyone proposed </w:t>
      </w:r>
      <w:r>
        <w:rPr>
          <w:rFonts w:ascii="Segoe UI" w:hAnsi="Segoe UI" w:cs="Segoe UI"/>
          <w:bCs/>
        </w:rPr>
        <w:t>in response to the RFP</w:t>
      </w:r>
      <w:r w:rsidR="00180700">
        <w:rPr>
          <w:rFonts w:ascii="Segoe UI" w:hAnsi="Segoe UI" w:cs="Segoe UI"/>
          <w:bCs/>
        </w:rPr>
        <w:t>,</w:t>
      </w:r>
      <w:r w:rsidR="00C05D5D" w:rsidRPr="00C05D5D">
        <w:rPr>
          <w:rFonts w:ascii="Segoe UI" w:hAnsi="Segoe UI" w:cs="Segoe UI"/>
          <w:bCs/>
        </w:rPr>
        <w:t xml:space="preserve"> of any type (civil, criminal, regulatory, arbitration, mediation, etc.)</w:t>
      </w:r>
      <w:r w:rsidR="00180700">
        <w:rPr>
          <w:rFonts w:ascii="Segoe UI" w:hAnsi="Segoe UI" w:cs="Segoe UI"/>
          <w:bCs/>
        </w:rPr>
        <w:t>.</w:t>
      </w:r>
      <w:r w:rsidR="00C05D5D" w:rsidRPr="00C05D5D">
        <w:rPr>
          <w:rFonts w:ascii="Segoe UI" w:hAnsi="Segoe UI" w:cs="Segoe UI"/>
          <w:bCs/>
        </w:rPr>
        <w:t xml:space="preserve">  If </w:t>
      </w:r>
      <w:r w:rsidR="00180700">
        <w:rPr>
          <w:rFonts w:ascii="Segoe UI" w:hAnsi="Segoe UI" w:cs="Segoe UI"/>
          <w:bCs/>
        </w:rPr>
        <w:t>so</w:t>
      </w:r>
      <w:r w:rsidR="00C05D5D" w:rsidRPr="00C05D5D">
        <w:rPr>
          <w:rFonts w:ascii="Segoe UI" w:hAnsi="Segoe UI" w:cs="Segoe UI"/>
          <w:bCs/>
        </w:rPr>
        <w:t xml:space="preserve">, please </w:t>
      </w:r>
      <w:r w:rsidR="00180700">
        <w:rPr>
          <w:rFonts w:ascii="Segoe UI" w:hAnsi="Segoe UI" w:cs="Segoe UI"/>
          <w:bCs/>
        </w:rPr>
        <w:t xml:space="preserve">describe and </w:t>
      </w:r>
      <w:r w:rsidR="00C05D5D" w:rsidRPr="00C05D5D">
        <w:rPr>
          <w:rFonts w:ascii="Segoe UI" w:hAnsi="Segoe UI" w:cs="Segoe UI"/>
          <w:bCs/>
        </w:rPr>
        <w:t>explain.</w:t>
      </w:r>
      <w:r w:rsidR="0098418A">
        <w:rPr>
          <w:rFonts w:ascii="Segoe UI" w:hAnsi="Segoe UI" w:cs="Segoe UI"/>
          <w:bCs/>
        </w:rPr>
        <w:t xml:space="preserve">  For pending litigation, please include the case style, tribunal, </w:t>
      </w:r>
      <w:r w:rsidR="00B9059A">
        <w:rPr>
          <w:rFonts w:ascii="Segoe UI" w:hAnsi="Segoe UI" w:cs="Segoe UI"/>
          <w:bCs/>
        </w:rPr>
        <w:t xml:space="preserve">and </w:t>
      </w:r>
      <w:r w:rsidR="0098418A">
        <w:rPr>
          <w:rFonts w:ascii="Segoe UI" w:hAnsi="Segoe UI" w:cs="Segoe UI"/>
          <w:bCs/>
        </w:rPr>
        <w:t>case number</w:t>
      </w:r>
      <w:r w:rsidR="00B9059A">
        <w:rPr>
          <w:rFonts w:ascii="Segoe UI" w:hAnsi="Segoe UI" w:cs="Segoe UI"/>
          <w:bCs/>
        </w:rPr>
        <w:t>.</w:t>
      </w:r>
    </w:p>
    <w:p w14:paraId="712ED588" w14:textId="77777777" w:rsidR="00C05D5D" w:rsidRPr="00C05D5D" w:rsidRDefault="00C05D5D" w:rsidP="00C05D5D">
      <w:pPr>
        <w:contextualSpacing/>
        <w:rPr>
          <w:rFonts w:ascii="Segoe UI" w:hAnsi="Segoe UI" w:cs="Segoe UI"/>
          <w:bCs/>
        </w:rPr>
      </w:pPr>
    </w:p>
    <w:p w14:paraId="2CC2AAA2" w14:textId="12F94B6D" w:rsidR="00C05D5D" w:rsidRPr="00C05D5D" w:rsidRDefault="00892048" w:rsidP="00D31532">
      <w:pPr>
        <w:numPr>
          <w:ilvl w:val="0"/>
          <w:numId w:val="29"/>
        </w:numPr>
        <w:contextualSpacing/>
        <w:rPr>
          <w:rFonts w:ascii="Segoe UI" w:hAnsi="Segoe UI" w:cs="Segoe UI"/>
          <w:bCs/>
        </w:rPr>
      </w:pPr>
      <w:r>
        <w:rPr>
          <w:rFonts w:ascii="Segoe UI" w:hAnsi="Segoe UI" w:cs="Segoe UI"/>
          <w:bCs/>
        </w:rPr>
        <w:t>Explain whether</w:t>
      </w:r>
      <w:r w:rsidR="00C05D5D" w:rsidRPr="00C05D5D">
        <w:rPr>
          <w:rFonts w:ascii="Segoe UI" w:hAnsi="Segoe UI" w:cs="Segoe UI"/>
          <w:bCs/>
        </w:rPr>
        <w:t xml:space="preserve"> your firm or any of your personnel </w:t>
      </w:r>
      <w:r w:rsidR="00994028">
        <w:rPr>
          <w:rFonts w:ascii="Segoe UI" w:hAnsi="Segoe UI" w:cs="Segoe UI"/>
          <w:bCs/>
        </w:rPr>
        <w:t xml:space="preserve">can </w:t>
      </w:r>
      <w:r w:rsidR="00C05D5D" w:rsidRPr="00C05D5D">
        <w:rPr>
          <w:rFonts w:ascii="Segoe UI" w:hAnsi="Segoe UI" w:cs="Segoe UI"/>
          <w:bCs/>
        </w:rPr>
        <w:t>invest their money in the investments that are recommended to clients</w:t>
      </w:r>
      <w:r>
        <w:rPr>
          <w:rFonts w:ascii="Segoe UI" w:hAnsi="Segoe UI" w:cs="Segoe UI"/>
          <w:bCs/>
        </w:rPr>
        <w:t>.</w:t>
      </w:r>
      <w:r w:rsidR="00994028">
        <w:rPr>
          <w:rFonts w:ascii="Segoe UI" w:hAnsi="Segoe UI" w:cs="Segoe UI"/>
          <w:bCs/>
        </w:rPr>
        <w:t xml:space="preserve"> If allowed, please explain how you manage any potential conflicts of interest that may arise.</w:t>
      </w:r>
    </w:p>
    <w:p w14:paraId="4318D5CE" w14:textId="77777777" w:rsidR="00C05D5D" w:rsidRPr="00C05D5D" w:rsidRDefault="00C05D5D" w:rsidP="00C05D5D">
      <w:pPr>
        <w:contextualSpacing/>
        <w:rPr>
          <w:rFonts w:ascii="Segoe UI" w:hAnsi="Segoe UI" w:cs="Segoe UI"/>
          <w:bCs/>
        </w:rPr>
      </w:pPr>
    </w:p>
    <w:p w14:paraId="637B11A7" w14:textId="37D0931E" w:rsidR="00C05D5D" w:rsidRPr="00C05D5D" w:rsidRDefault="00D37965" w:rsidP="00921291">
      <w:pPr>
        <w:pStyle w:val="Heading2"/>
        <w:rPr>
          <w:rFonts w:ascii="Segoe UI" w:hAnsi="Segoe UI" w:cs="Segoe UI"/>
          <w:color w:val="000000" w:themeColor="text1"/>
        </w:rPr>
      </w:pPr>
      <w:bookmarkStart w:id="104" w:name="_Toc176858147"/>
      <w:r w:rsidRPr="00D37965">
        <w:rPr>
          <w:rFonts w:ascii="Segoe UI" w:hAnsi="Segoe UI" w:cs="Segoe UI"/>
          <w:color w:val="000000" w:themeColor="text1"/>
        </w:rPr>
        <w:t xml:space="preserve">C.  </w:t>
      </w:r>
      <w:r w:rsidR="00C05D5D" w:rsidRPr="00D37965">
        <w:rPr>
          <w:rFonts w:ascii="Segoe UI" w:hAnsi="Segoe UI" w:cs="Segoe UI"/>
          <w:color w:val="000000" w:themeColor="text1"/>
        </w:rPr>
        <w:t xml:space="preserve">Investment Due Diligence </w:t>
      </w:r>
      <w:r w:rsidRPr="00D37965">
        <w:rPr>
          <w:rFonts w:ascii="Segoe UI" w:hAnsi="Segoe UI" w:cs="Segoe UI"/>
          <w:color w:val="000000" w:themeColor="text1"/>
        </w:rPr>
        <w:t xml:space="preserve">&amp; </w:t>
      </w:r>
      <w:r w:rsidR="00C05D5D" w:rsidRPr="00D37965">
        <w:rPr>
          <w:rFonts w:ascii="Segoe UI" w:hAnsi="Segoe UI" w:cs="Segoe UI"/>
          <w:color w:val="000000" w:themeColor="text1"/>
        </w:rPr>
        <w:t>Process</w:t>
      </w:r>
      <w:bookmarkEnd w:id="104"/>
    </w:p>
    <w:p w14:paraId="2B578F37" w14:textId="7D6A4D33" w:rsidR="00994028" w:rsidRDefault="00C05D5D" w:rsidP="00D31532">
      <w:pPr>
        <w:numPr>
          <w:ilvl w:val="0"/>
          <w:numId w:val="30"/>
        </w:numPr>
        <w:contextualSpacing/>
        <w:rPr>
          <w:rFonts w:ascii="Segoe UI" w:hAnsi="Segoe UI" w:cs="Segoe UI"/>
          <w:bCs/>
        </w:rPr>
      </w:pPr>
      <w:r w:rsidRPr="00C05D5D">
        <w:rPr>
          <w:rFonts w:ascii="Segoe UI" w:hAnsi="Segoe UI" w:cs="Segoe UI"/>
          <w:bCs/>
        </w:rPr>
        <w:t xml:space="preserve">Does your firm utilize an investment committee or other staged approval process for investments?  </w:t>
      </w:r>
      <w:r w:rsidR="00994028">
        <w:rPr>
          <w:rFonts w:ascii="Segoe UI" w:hAnsi="Segoe UI" w:cs="Segoe UI"/>
          <w:bCs/>
        </w:rPr>
        <w:t>Please explain the process.</w:t>
      </w:r>
    </w:p>
    <w:p w14:paraId="6BF1ACBE" w14:textId="77777777" w:rsidR="00994028" w:rsidRDefault="00994028" w:rsidP="00994028">
      <w:pPr>
        <w:ind w:left="720"/>
        <w:contextualSpacing/>
        <w:rPr>
          <w:rFonts w:ascii="Segoe UI" w:hAnsi="Segoe UI" w:cs="Segoe UI"/>
          <w:bCs/>
        </w:rPr>
      </w:pPr>
    </w:p>
    <w:p w14:paraId="03610E2F" w14:textId="53CB49FD" w:rsidR="00C05D5D" w:rsidRPr="00C05D5D" w:rsidRDefault="00C05D5D" w:rsidP="00D31532">
      <w:pPr>
        <w:numPr>
          <w:ilvl w:val="0"/>
          <w:numId w:val="30"/>
        </w:numPr>
        <w:contextualSpacing/>
        <w:rPr>
          <w:rFonts w:ascii="Segoe UI" w:hAnsi="Segoe UI" w:cs="Segoe UI"/>
          <w:bCs/>
        </w:rPr>
      </w:pPr>
      <w:r w:rsidRPr="00C05D5D">
        <w:rPr>
          <w:rFonts w:ascii="Segoe UI" w:hAnsi="Segoe UI" w:cs="Segoe UI"/>
          <w:bCs/>
        </w:rPr>
        <w:t>Does your firm utilize separate processes for ‘client-led’ recommendations vs. ‘firm-led’ recommendations?</w:t>
      </w:r>
      <w:r w:rsidR="00994028">
        <w:rPr>
          <w:rFonts w:ascii="Segoe UI" w:hAnsi="Segoe UI" w:cs="Segoe UI"/>
          <w:bCs/>
        </w:rPr>
        <w:t xml:space="preserve"> If yes, please explain the similarities and differences between the process’.</w:t>
      </w:r>
    </w:p>
    <w:p w14:paraId="3D69E4BC" w14:textId="77777777" w:rsidR="00C05D5D" w:rsidRPr="00C05D5D" w:rsidRDefault="00C05D5D" w:rsidP="00C05D5D">
      <w:pPr>
        <w:contextualSpacing/>
        <w:rPr>
          <w:rFonts w:ascii="Segoe UI" w:hAnsi="Segoe UI" w:cs="Segoe UI"/>
          <w:bCs/>
        </w:rPr>
      </w:pPr>
    </w:p>
    <w:p w14:paraId="2278DAF6" w14:textId="3302B5C1" w:rsidR="00C05D5D" w:rsidRPr="00C05D5D" w:rsidRDefault="00F830B5" w:rsidP="00D31532">
      <w:pPr>
        <w:numPr>
          <w:ilvl w:val="0"/>
          <w:numId w:val="30"/>
        </w:numPr>
        <w:contextualSpacing/>
        <w:rPr>
          <w:rFonts w:ascii="Segoe UI" w:hAnsi="Segoe UI" w:cs="Segoe UI"/>
          <w:bCs/>
        </w:rPr>
      </w:pPr>
      <w:r>
        <w:rPr>
          <w:rFonts w:ascii="Segoe UI" w:hAnsi="Segoe UI" w:cs="Segoe UI"/>
          <w:bCs/>
        </w:rPr>
        <w:t>D</w:t>
      </w:r>
      <w:r w:rsidR="00C05D5D" w:rsidRPr="00C05D5D">
        <w:rPr>
          <w:rFonts w:ascii="Segoe UI" w:hAnsi="Segoe UI" w:cs="Segoe UI"/>
          <w:bCs/>
        </w:rPr>
        <w:t xml:space="preserve">iscuss the firm’s philosophy with respect to market coverage.  </w:t>
      </w:r>
      <w:r w:rsidR="00015A4B">
        <w:rPr>
          <w:rFonts w:ascii="Segoe UI" w:hAnsi="Segoe UI" w:cs="Segoe UI"/>
          <w:bCs/>
        </w:rPr>
        <w:t>D</w:t>
      </w:r>
      <w:r w:rsidR="00C05D5D" w:rsidRPr="00C05D5D">
        <w:rPr>
          <w:rFonts w:ascii="Segoe UI" w:hAnsi="Segoe UI" w:cs="Segoe UI"/>
          <w:bCs/>
        </w:rPr>
        <w:t xml:space="preserve">escribe </w:t>
      </w:r>
      <w:r w:rsidR="00015A4B">
        <w:rPr>
          <w:rFonts w:ascii="Segoe UI" w:hAnsi="Segoe UI" w:cs="Segoe UI"/>
          <w:bCs/>
        </w:rPr>
        <w:t>whether</w:t>
      </w:r>
      <w:r w:rsidR="00C05D5D" w:rsidRPr="00C05D5D">
        <w:rPr>
          <w:rFonts w:ascii="Segoe UI" w:hAnsi="Segoe UI" w:cs="Segoe UI"/>
          <w:bCs/>
        </w:rPr>
        <w:t xml:space="preserve"> it is the consultant’s business model to independently drive its research priorities based on perceptions of risk/return or some other metric or client interest </w:t>
      </w:r>
      <w:r w:rsidR="00B10295">
        <w:rPr>
          <w:rFonts w:ascii="Segoe UI" w:hAnsi="Segoe UI" w:cs="Segoe UI"/>
          <w:bCs/>
        </w:rPr>
        <w:t xml:space="preserve">is </w:t>
      </w:r>
      <w:r w:rsidR="00C05D5D" w:rsidRPr="00C05D5D">
        <w:rPr>
          <w:rFonts w:ascii="Segoe UI" w:hAnsi="Segoe UI" w:cs="Segoe UI"/>
          <w:bCs/>
        </w:rPr>
        <w:t>generally needed prior to significant research efforts being deployed</w:t>
      </w:r>
      <w:r w:rsidR="00B10295">
        <w:rPr>
          <w:rFonts w:ascii="Segoe UI" w:hAnsi="Segoe UI" w:cs="Segoe UI"/>
          <w:bCs/>
        </w:rPr>
        <w:t>.</w:t>
      </w:r>
    </w:p>
    <w:p w14:paraId="1174E0F8" w14:textId="77777777" w:rsidR="00C05D5D" w:rsidRPr="00C05D5D" w:rsidRDefault="00C05D5D" w:rsidP="00C05D5D">
      <w:pPr>
        <w:contextualSpacing/>
        <w:rPr>
          <w:rFonts w:ascii="Segoe UI" w:hAnsi="Segoe UI" w:cs="Segoe UI"/>
          <w:bCs/>
        </w:rPr>
      </w:pPr>
    </w:p>
    <w:p w14:paraId="4BE73627" w14:textId="27F8CAB6" w:rsidR="00C05D5D" w:rsidRPr="00C05D5D" w:rsidRDefault="00907D8D" w:rsidP="00D31532">
      <w:pPr>
        <w:numPr>
          <w:ilvl w:val="0"/>
          <w:numId w:val="30"/>
        </w:numPr>
        <w:contextualSpacing/>
        <w:rPr>
          <w:rFonts w:ascii="Segoe UI" w:hAnsi="Segoe UI" w:cs="Segoe UI"/>
          <w:bCs/>
        </w:rPr>
      </w:pPr>
      <w:r>
        <w:rPr>
          <w:rFonts w:ascii="Segoe UI" w:hAnsi="Segoe UI" w:cs="Segoe UI"/>
          <w:bCs/>
        </w:rPr>
        <w:t>Explain</w:t>
      </w:r>
      <w:r w:rsidR="00C05D5D" w:rsidRPr="00C05D5D">
        <w:rPr>
          <w:rFonts w:ascii="Segoe UI" w:hAnsi="Segoe UI" w:cs="Segoe UI"/>
          <w:bCs/>
        </w:rPr>
        <w:t xml:space="preserve"> </w:t>
      </w:r>
      <w:r>
        <w:rPr>
          <w:rFonts w:ascii="Segoe UI" w:hAnsi="Segoe UI" w:cs="Segoe UI"/>
          <w:bCs/>
        </w:rPr>
        <w:t>the firm’s</w:t>
      </w:r>
      <w:r w:rsidR="00C05D5D" w:rsidRPr="00C05D5D">
        <w:rPr>
          <w:rFonts w:ascii="Segoe UI" w:hAnsi="Segoe UI" w:cs="Segoe UI"/>
          <w:bCs/>
        </w:rPr>
        <w:t xml:space="preserve"> history with achieving client aggregation fee discounts with investment managers</w:t>
      </w:r>
      <w:r>
        <w:rPr>
          <w:rFonts w:ascii="Segoe UI" w:hAnsi="Segoe UI" w:cs="Segoe UI"/>
          <w:bCs/>
        </w:rPr>
        <w:t>.</w:t>
      </w:r>
      <w:r w:rsidR="00C05D5D" w:rsidRPr="00C05D5D">
        <w:rPr>
          <w:rFonts w:ascii="Segoe UI" w:hAnsi="Segoe UI" w:cs="Segoe UI"/>
          <w:bCs/>
        </w:rPr>
        <w:t xml:space="preserve">  </w:t>
      </w:r>
      <w:r>
        <w:rPr>
          <w:rFonts w:ascii="Segoe UI" w:hAnsi="Segoe UI" w:cs="Segoe UI"/>
          <w:bCs/>
        </w:rPr>
        <w:t>Describe</w:t>
      </w:r>
      <w:r w:rsidR="00C05D5D" w:rsidRPr="00C05D5D">
        <w:rPr>
          <w:rFonts w:ascii="Segoe UI" w:hAnsi="Segoe UI" w:cs="Segoe UI"/>
          <w:bCs/>
        </w:rPr>
        <w:t xml:space="preserve"> </w:t>
      </w:r>
      <w:r>
        <w:rPr>
          <w:rFonts w:ascii="Segoe UI" w:hAnsi="Segoe UI" w:cs="Segoe UI"/>
          <w:bCs/>
        </w:rPr>
        <w:t>the</w:t>
      </w:r>
      <w:r w:rsidR="00C05D5D" w:rsidRPr="00C05D5D">
        <w:rPr>
          <w:rFonts w:ascii="Segoe UI" w:hAnsi="Segoe UI" w:cs="Segoe UI"/>
          <w:bCs/>
        </w:rPr>
        <w:t xml:space="preserve"> firm’s philosophy with respect to being involved in contract negotiations on behalf of your clients</w:t>
      </w:r>
      <w:r w:rsidR="005F1F0A">
        <w:rPr>
          <w:rFonts w:ascii="Segoe UI" w:hAnsi="Segoe UI" w:cs="Segoe UI"/>
          <w:bCs/>
        </w:rPr>
        <w:t>.</w:t>
      </w:r>
    </w:p>
    <w:p w14:paraId="00154885" w14:textId="77777777" w:rsidR="00C05D5D" w:rsidRPr="00C05D5D" w:rsidRDefault="00C05D5D" w:rsidP="00C05D5D">
      <w:pPr>
        <w:contextualSpacing/>
        <w:rPr>
          <w:rFonts w:ascii="Segoe UI" w:hAnsi="Segoe UI" w:cs="Segoe UI"/>
          <w:bCs/>
        </w:rPr>
      </w:pPr>
    </w:p>
    <w:p w14:paraId="4B8BBB55" w14:textId="36FE0E99" w:rsidR="00C05D5D" w:rsidRPr="00C05D5D" w:rsidRDefault="00EF5EF7" w:rsidP="00D31532">
      <w:pPr>
        <w:numPr>
          <w:ilvl w:val="0"/>
          <w:numId w:val="30"/>
        </w:numPr>
        <w:contextualSpacing/>
        <w:rPr>
          <w:rFonts w:ascii="Segoe UI" w:hAnsi="Segoe UI" w:cs="Segoe UI"/>
          <w:bCs/>
        </w:rPr>
      </w:pPr>
      <w:r>
        <w:rPr>
          <w:rFonts w:ascii="Segoe UI" w:hAnsi="Segoe UI" w:cs="Segoe UI"/>
          <w:bCs/>
        </w:rPr>
        <w:t>Explain h</w:t>
      </w:r>
      <w:r w:rsidR="00C05D5D" w:rsidRPr="00C05D5D">
        <w:rPr>
          <w:rFonts w:ascii="Segoe UI" w:hAnsi="Segoe UI" w:cs="Segoe UI"/>
          <w:bCs/>
        </w:rPr>
        <w:t xml:space="preserve">ow your firm </w:t>
      </w:r>
      <w:r w:rsidR="00AC3DE4">
        <w:rPr>
          <w:rFonts w:ascii="Segoe UI" w:hAnsi="Segoe UI" w:cs="Segoe UI"/>
          <w:bCs/>
        </w:rPr>
        <w:t xml:space="preserve">would </w:t>
      </w:r>
      <w:r w:rsidR="00C05D5D" w:rsidRPr="00C05D5D">
        <w:rPr>
          <w:rFonts w:ascii="Segoe UI" w:hAnsi="Segoe UI" w:cs="Segoe UI"/>
          <w:bCs/>
        </w:rPr>
        <w:t xml:space="preserve">review and evaluate the ethical standards and compliance systems of a fund manager/general partner and what conflicts of interest your firm </w:t>
      </w:r>
      <w:r w:rsidR="00AC3DE4">
        <w:rPr>
          <w:rFonts w:ascii="Segoe UI" w:hAnsi="Segoe UI" w:cs="Segoe UI"/>
          <w:bCs/>
        </w:rPr>
        <w:t xml:space="preserve">would </w:t>
      </w:r>
      <w:r w:rsidR="00C05D5D" w:rsidRPr="00C05D5D">
        <w:rPr>
          <w:rFonts w:ascii="Segoe UI" w:hAnsi="Segoe UI" w:cs="Segoe UI"/>
          <w:bCs/>
        </w:rPr>
        <w:t>attempt to identify</w:t>
      </w:r>
      <w:r w:rsidR="00AC3DE4">
        <w:rPr>
          <w:rFonts w:ascii="Segoe UI" w:hAnsi="Segoe UI" w:cs="Segoe UI"/>
          <w:bCs/>
        </w:rPr>
        <w:t>.</w:t>
      </w:r>
      <w:r w:rsidR="00C05D5D" w:rsidRPr="00C05D5D">
        <w:rPr>
          <w:rFonts w:ascii="Segoe UI" w:hAnsi="Segoe UI" w:cs="Segoe UI"/>
          <w:bCs/>
        </w:rPr>
        <w:t xml:space="preserve">  </w:t>
      </w:r>
      <w:r w:rsidR="00AC3DE4">
        <w:rPr>
          <w:rFonts w:ascii="Segoe UI" w:hAnsi="Segoe UI" w:cs="Segoe UI"/>
          <w:bCs/>
        </w:rPr>
        <w:t>Explain whether</w:t>
      </w:r>
      <w:r w:rsidR="00C05D5D" w:rsidRPr="00C05D5D">
        <w:rPr>
          <w:rFonts w:ascii="Segoe UI" w:hAnsi="Segoe UI" w:cs="Segoe UI"/>
          <w:bCs/>
        </w:rPr>
        <w:t xml:space="preserve"> this </w:t>
      </w:r>
      <w:r w:rsidR="00640951">
        <w:rPr>
          <w:rFonts w:ascii="Segoe UI" w:hAnsi="Segoe UI" w:cs="Segoe UI"/>
          <w:bCs/>
        </w:rPr>
        <w:t xml:space="preserve">review and evaluation is </w:t>
      </w:r>
      <w:r w:rsidR="00C05D5D" w:rsidRPr="00C05D5D">
        <w:rPr>
          <w:rFonts w:ascii="Segoe UI" w:hAnsi="Segoe UI" w:cs="Segoe UI"/>
          <w:bCs/>
        </w:rPr>
        <w:t>part of the investment due diligence or operational due diligence processes</w:t>
      </w:r>
      <w:r w:rsidR="00640951">
        <w:rPr>
          <w:rFonts w:ascii="Segoe UI" w:hAnsi="Segoe UI" w:cs="Segoe UI"/>
          <w:bCs/>
        </w:rPr>
        <w:t>.</w:t>
      </w:r>
    </w:p>
    <w:p w14:paraId="4A9E7B61" w14:textId="77777777" w:rsidR="00C05D5D" w:rsidRPr="00C05D5D" w:rsidRDefault="00C05D5D" w:rsidP="00C05D5D">
      <w:pPr>
        <w:contextualSpacing/>
        <w:rPr>
          <w:rFonts w:ascii="Segoe UI" w:hAnsi="Segoe UI" w:cs="Segoe UI"/>
          <w:bCs/>
        </w:rPr>
      </w:pPr>
    </w:p>
    <w:p w14:paraId="616275E4" w14:textId="6B9E4DFD" w:rsidR="00C05D5D" w:rsidRPr="005574FE" w:rsidRDefault="005E6302" w:rsidP="00D31532">
      <w:pPr>
        <w:numPr>
          <w:ilvl w:val="0"/>
          <w:numId w:val="30"/>
        </w:numPr>
        <w:contextualSpacing/>
        <w:rPr>
          <w:rFonts w:ascii="Segoe UI" w:hAnsi="Segoe UI" w:cs="Segoe UI"/>
          <w:bCs/>
        </w:rPr>
      </w:pPr>
      <w:r>
        <w:rPr>
          <w:rFonts w:ascii="Segoe UI" w:hAnsi="Segoe UI" w:cs="Segoe UI"/>
          <w:bCs/>
        </w:rPr>
        <w:t>D</w:t>
      </w:r>
      <w:r w:rsidR="00C05D5D" w:rsidRPr="00C05D5D">
        <w:rPr>
          <w:rFonts w:ascii="Segoe UI" w:hAnsi="Segoe UI" w:cs="Segoe UI"/>
          <w:bCs/>
        </w:rPr>
        <w:t>escribe your firm’s philosophy surrounding the value of monitoring efforts on funds already committed to by clients</w:t>
      </w:r>
      <w:r>
        <w:rPr>
          <w:rFonts w:ascii="Segoe UI" w:hAnsi="Segoe UI" w:cs="Segoe UI"/>
          <w:bCs/>
        </w:rPr>
        <w:t>.</w:t>
      </w:r>
      <w:r w:rsidR="00C05D5D" w:rsidRPr="00C05D5D">
        <w:rPr>
          <w:rFonts w:ascii="Segoe UI" w:hAnsi="Segoe UI" w:cs="Segoe UI"/>
          <w:bCs/>
        </w:rPr>
        <w:t xml:space="preserve">  </w:t>
      </w:r>
      <w:r w:rsidR="00196025">
        <w:rPr>
          <w:rFonts w:ascii="Segoe UI" w:hAnsi="Segoe UI" w:cs="Segoe UI"/>
          <w:bCs/>
        </w:rPr>
        <w:t>P</w:t>
      </w:r>
      <w:r w:rsidR="00C05D5D" w:rsidRPr="00C05D5D">
        <w:rPr>
          <w:rFonts w:ascii="Segoe UI" w:hAnsi="Segoe UI" w:cs="Segoe UI"/>
          <w:bCs/>
        </w:rPr>
        <w:t xml:space="preserve">rovide information concerning the process and frequency with which manager reports are read by consultant personnel and how any key findings </w:t>
      </w:r>
      <w:r w:rsidR="00A90429">
        <w:rPr>
          <w:rFonts w:ascii="Segoe UI" w:hAnsi="Segoe UI" w:cs="Segoe UI"/>
          <w:bCs/>
        </w:rPr>
        <w:t>would</w:t>
      </w:r>
      <w:r w:rsidR="00C05D5D" w:rsidRPr="00C05D5D">
        <w:rPr>
          <w:rFonts w:ascii="Segoe UI" w:hAnsi="Segoe UI" w:cs="Segoe UI"/>
          <w:bCs/>
        </w:rPr>
        <w:t xml:space="preserve"> then be communicated to clients.</w:t>
      </w:r>
    </w:p>
    <w:p w14:paraId="1951A451" w14:textId="77777777" w:rsidR="00C05D5D" w:rsidRPr="00C05D5D" w:rsidRDefault="00C05D5D" w:rsidP="00C05D5D">
      <w:pPr>
        <w:contextualSpacing/>
        <w:rPr>
          <w:rFonts w:ascii="Segoe UI" w:hAnsi="Segoe UI" w:cs="Segoe UI"/>
          <w:bCs/>
        </w:rPr>
      </w:pPr>
    </w:p>
    <w:p w14:paraId="2699EC6B" w14:textId="70B6FC55" w:rsidR="00C05D5D" w:rsidRPr="00C05D5D" w:rsidRDefault="00D37965" w:rsidP="00921291">
      <w:pPr>
        <w:pStyle w:val="Heading2"/>
        <w:rPr>
          <w:rFonts w:ascii="Segoe UI" w:hAnsi="Segoe UI" w:cs="Segoe UI"/>
        </w:rPr>
      </w:pPr>
      <w:bookmarkStart w:id="105" w:name="_Toc176858148"/>
      <w:r w:rsidRPr="00D37965">
        <w:rPr>
          <w:rFonts w:ascii="Segoe UI" w:hAnsi="Segoe UI" w:cs="Segoe UI"/>
          <w:color w:val="000000" w:themeColor="text1"/>
        </w:rPr>
        <w:t xml:space="preserve">D.  </w:t>
      </w:r>
      <w:r w:rsidR="00C05D5D" w:rsidRPr="00D37965">
        <w:rPr>
          <w:rFonts w:ascii="Segoe UI" w:hAnsi="Segoe UI" w:cs="Segoe UI"/>
          <w:color w:val="000000" w:themeColor="text1"/>
        </w:rPr>
        <w:t>Operational Due Diligence</w:t>
      </w:r>
      <w:r w:rsidRPr="00D37965">
        <w:rPr>
          <w:rFonts w:ascii="Segoe UI" w:hAnsi="Segoe UI" w:cs="Segoe UI"/>
          <w:color w:val="000000" w:themeColor="text1"/>
        </w:rPr>
        <w:t xml:space="preserve"> &amp; </w:t>
      </w:r>
      <w:r w:rsidR="00C05D5D" w:rsidRPr="00D37965">
        <w:rPr>
          <w:rFonts w:ascii="Segoe UI" w:hAnsi="Segoe UI" w:cs="Segoe UI"/>
          <w:color w:val="000000" w:themeColor="text1"/>
        </w:rPr>
        <w:t>Process</w:t>
      </w:r>
      <w:bookmarkEnd w:id="105"/>
    </w:p>
    <w:p w14:paraId="7A0F9305" w14:textId="119D8BAC" w:rsidR="00C05D5D" w:rsidRPr="00C05D5D" w:rsidRDefault="00701FD6" w:rsidP="00D31532">
      <w:pPr>
        <w:numPr>
          <w:ilvl w:val="0"/>
          <w:numId w:val="33"/>
        </w:numPr>
        <w:contextualSpacing/>
        <w:rPr>
          <w:rFonts w:ascii="Segoe UI" w:hAnsi="Segoe UI" w:cs="Segoe UI"/>
          <w:bCs/>
        </w:rPr>
      </w:pPr>
      <w:r>
        <w:rPr>
          <w:rFonts w:ascii="Segoe UI" w:hAnsi="Segoe UI" w:cs="Segoe UI"/>
          <w:bCs/>
        </w:rPr>
        <w:t>P</w:t>
      </w:r>
      <w:r w:rsidR="00C05D5D" w:rsidRPr="00C05D5D">
        <w:rPr>
          <w:rFonts w:ascii="Segoe UI" w:hAnsi="Segoe UI" w:cs="Segoe UI"/>
          <w:bCs/>
        </w:rPr>
        <w:t>rovide information pertaining to which asset classes your firm can provide operational due diligence services.</w:t>
      </w:r>
    </w:p>
    <w:p w14:paraId="428811F7" w14:textId="77777777" w:rsidR="00C05D5D" w:rsidRPr="00C05D5D" w:rsidRDefault="00C05D5D" w:rsidP="00C05D5D">
      <w:pPr>
        <w:contextualSpacing/>
        <w:rPr>
          <w:rFonts w:ascii="Segoe UI" w:hAnsi="Segoe UI" w:cs="Segoe UI"/>
          <w:bCs/>
        </w:rPr>
      </w:pPr>
    </w:p>
    <w:p w14:paraId="792600FA" w14:textId="53DEDB13" w:rsidR="00C05D5D" w:rsidRPr="00C05D5D" w:rsidRDefault="00701FD6" w:rsidP="00D31532">
      <w:pPr>
        <w:numPr>
          <w:ilvl w:val="0"/>
          <w:numId w:val="33"/>
        </w:numPr>
        <w:contextualSpacing/>
        <w:rPr>
          <w:rFonts w:ascii="Segoe UI" w:hAnsi="Segoe UI" w:cs="Segoe UI"/>
          <w:bCs/>
        </w:rPr>
      </w:pPr>
      <w:r>
        <w:rPr>
          <w:rFonts w:ascii="Segoe UI" w:hAnsi="Segoe UI" w:cs="Segoe UI"/>
          <w:bCs/>
        </w:rPr>
        <w:t>D</w:t>
      </w:r>
      <w:r w:rsidR="00C05D5D" w:rsidRPr="00C05D5D">
        <w:rPr>
          <w:rFonts w:ascii="Segoe UI" w:hAnsi="Segoe UI" w:cs="Segoe UI"/>
          <w:bCs/>
        </w:rPr>
        <w:t>escribe your firm’s market advantages and strengths in providing operational due diligence services.</w:t>
      </w:r>
    </w:p>
    <w:p w14:paraId="42006544" w14:textId="77777777" w:rsidR="00C05D5D" w:rsidRPr="00C05D5D" w:rsidRDefault="00C05D5D" w:rsidP="00C05D5D">
      <w:pPr>
        <w:contextualSpacing/>
        <w:rPr>
          <w:rFonts w:ascii="Segoe UI" w:hAnsi="Segoe UI" w:cs="Segoe UI"/>
          <w:b/>
          <w:bCs/>
        </w:rPr>
      </w:pPr>
    </w:p>
    <w:p w14:paraId="2439B1A7" w14:textId="6561B84A" w:rsidR="00C05D5D" w:rsidRPr="00C05D5D" w:rsidRDefault="00701FD6" w:rsidP="00D31532">
      <w:pPr>
        <w:numPr>
          <w:ilvl w:val="0"/>
          <w:numId w:val="33"/>
        </w:numPr>
        <w:contextualSpacing/>
        <w:rPr>
          <w:rFonts w:ascii="Segoe UI" w:hAnsi="Segoe UI" w:cs="Segoe UI"/>
          <w:b/>
          <w:bCs/>
        </w:rPr>
      </w:pPr>
      <w:r>
        <w:rPr>
          <w:rFonts w:ascii="Segoe UI" w:hAnsi="Segoe UI" w:cs="Segoe UI"/>
          <w:bCs/>
        </w:rPr>
        <w:t>D</w:t>
      </w:r>
      <w:r w:rsidR="00C05D5D" w:rsidRPr="00C05D5D">
        <w:rPr>
          <w:rFonts w:ascii="Segoe UI" w:hAnsi="Segoe UI" w:cs="Segoe UI"/>
          <w:bCs/>
        </w:rPr>
        <w:t xml:space="preserve">escribe your firm’s philosophy with respect to the importance of operational due diligence </w:t>
      </w:r>
      <w:r w:rsidR="00847222">
        <w:rPr>
          <w:rFonts w:ascii="Segoe UI" w:hAnsi="Segoe UI" w:cs="Segoe UI"/>
          <w:bCs/>
        </w:rPr>
        <w:t xml:space="preserve">(ODD) </w:t>
      </w:r>
      <w:r w:rsidR="00C05D5D" w:rsidRPr="00C05D5D">
        <w:rPr>
          <w:rFonts w:ascii="Segoe UI" w:hAnsi="Segoe UI" w:cs="Segoe UI"/>
          <w:bCs/>
        </w:rPr>
        <w:t xml:space="preserve">in the investment decision making process.  Describe key components of operational excellence </w:t>
      </w:r>
      <w:r w:rsidR="00847222">
        <w:rPr>
          <w:rFonts w:ascii="Segoe UI" w:hAnsi="Segoe UI" w:cs="Segoe UI"/>
          <w:bCs/>
        </w:rPr>
        <w:t>and</w:t>
      </w:r>
      <w:r w:rsidR="00C05D5D" w:rsidRPr="00C05D5D">
        <w:rPr>
          <w:rFonts w:ascii="Segoe UI" w:hAnsi="Segoe UI" w:cs="Segoe UI"/>
          <w:bCs/>
        </w:rPr>
        <w:t xml:space="preserve"> deficiencies your firm seeks to </w:t>
      </w:r>
      <w:proofErr w:type="gramStart"/>
      <w:r w:rsidR="00C05D5D" w:rsidRPr="00C05D5D">
        <w:rPr>
          <w:rFonts w:ascii="Segoe UI" w:hAnsi="Segoe UI" w:cs="Segoe UI"/>
          <w:bCs/>
        </w:rPr>
        <w:t>understand, and</w:t>
      </w:r>
      <w:proofErr w:type="gramEnd"/>
      <w:r w:rsidR="00C05D5D" w:rsidRPr="00C05D5D">
        <w:rPr>
          <w:rFonts w:ascii="Segoe UI" w:hAnsi="Segoe UI" w:cs="Segoe UI"/>
          <w:bCs/>
        </w:rPr>
        <w:t xml:space="preserve"> </w:t>
      </w:r>
      <w:r w:rsidR="00FE27B6">
        <w:rPr>
          <w:rFonts w:ascii="Segoe UI" w:hAnsi="Segoe UI" w:cs="Segoe UI"/>
          <w:bCs/>
        </w:rPr>
        <w:t xml:space="preserve">provide </w:t>
      </w:r>
      <w:r w:rsidR="00C05D5D" w:rsidRPr="00C05D5D">
        <w:rPr>
          <w:rFonts w:ascii="Segoe UI" w:hAnsi="Segoe UI" w:cs="Segoe UI"/>
          <w:bCs/>
        </w:rPr>
        <w:t>a list of ODD deliverables available to clients.</w:t>
      </w:r>
    </w:p>
    <w:p w14:paraId="5461263D" w14:textId="77777777" w:rsidR="00C05D5D" w:rsidRPr="00C05D5D" w:rsidRDefault="00C05D5D" w:rsidP="00C05D5D">
      <w:pPr>
        <w:contextualSpacing/>
        <w:rPr>
          <w:rFonts w:ascii="Segoe UI" w:hAnsi="Segoe UI" w:cs="Segoe UI"/>
          <w:b/>
          <w:bCs/>
        </w:rPr>
      </w:pPr>
    </w:p>
    <w:p w14:paraId="2E04D272" w14:textId="542CBD49" w:rsidR="00C05D5D" w:rsidRPr="00C05D5D" w:rsidRDefault="00FE27B6" w:rsidP="00D31532">
      <w:pPr>
        <w:numPr>
          <w:ilvl w:val="0"/>
          <w:numId w:val="33"/>
        </w:numPr>
        <w:contextualSpacing/>
        <w:rPr>
          <w:rFonts w:ascii="Segoe UI" w:hAnsi="Segoe UI" w:cs="Segoe UI"/>
          <w:bCs/>
        </w:rPr>
      </w:pPr>
      <w:r>
        <w:rPr>
          <w:rFonts w:ascii="Segoe UI" w:hAnsi="Segoe UI" w:cs="Segoe UI"/>
          <w:bCs/>
        </w:rPr>
        <w:t>P</w:t>
      </w:r>
      <w:r w:rsidR="00C05D5D" w:rsidRPr="00C05D5D">
        <w:rPr>
          <w:rFonts w:ascii="Segoe UI" w:hAnsi="Segoe UI" w:cs="Segoe UI"/>
          <w:bCs/>
        </w:rPr>
        <w:t>rovide information concerning the firm’s approach for staffing ODD expertise (e.g.</w:t>
      </w:r>
      <w:r w:rsidR="008B171D">
        <w:rPr>
          <w:rFonts w:ascii="Segoe UI" w:hAnsi="Segoe UI" w:cs="Segoe UI"/>
          <w:bCs/>
        </w:rPr>
        <w:t>,</w:t>
      </w:r>
      <w:r w:rsidR="00C05D5D" w:rsidRPr="00C05D5D">
        <w:rPr>
          <w:rFonts w:ascii="Segoe UI" w:hAnsi="Segoe UI" w:cs="Segoe UI"/>
          <w:bCs/>
        </w:rPr>
        <w:t xml:space="preserve"> number of individuals employed, qualifications and backgrounds of key employees).  </w:t>
      </w:r>
      <w:r w:rsidR="00680119">
        <w:rPr>
          <w:rFonts w:ascii="Segoe UI" w:hAnsi="Segoe UI" w:cs="Segoe UI"/>
          <w:bCs/>
        </w:rPr>
        <w:t>I</w:t>
      </w:r>
      <w:r w:rsidR="00C05D5D" w:rsidRPr="00C05D5D">
        <w:rPr>
          <w:rFonts w:ascii="Segoe UI" w:hAnsi="Segoe UI" w:cs="Segoe UI"/>
          <w:bCs/>
        </w:rPr>
        <w:t xml:space="preserve">ndicate </w:t>
      </w:r>
      <w:proofErr w:type="gramStart"/>
      <w:r w:rsidR="00C05D5D" w:rsidRPr="00C05D5D">
        <w:rPr>
          <w:rFonts w:ascii="Segoe UI" w:hAnsi="Segoe UI" w:cs="Segoe UI"/>
          <w:bCs/>
        </w:rPr>
        <w:t>whether or not</w:t>
      </w:r>
      <w:proofErr w:type="gramEnd"/>
      <w:r w:rsidR="00C05D5D" w:rsidRPr="00C05D5D">
        <w:rPr>
          <w:rFonts w:ascii="Segoe UI" w:hAnsi="Segoe UI" w:cs="Segoe UI"/>
          <w:bCs/>
        </w:rPr>
        <w:t xml:space="preserve"> listed individuals have responsibilities other than ODD.</w:t>
      </w:r>
    </w:p>
    <w:p w14:paraId="0A0A228E" w14:textId="77777777" w:rsidR="00C05D5D" w:rsidRPr="00C05D5D" w:rsidRDefault="00C05D5D" w:rsidP="00C05D5D">
      <w:pPr>
        <w:contextualSpacing/>
        <w:rPr>
          <w:rFonts w:ascii="Segoe UI" w:hAnsi="Segoe UI" w:cs="Segoe UI"/>
          <w:b/>
          <w:bCs/>
        </w:rPr>
      </w:pPr>
    </w:p>
    <w:p w14:paraId="41DC4B79" w14:textId="797D066C" w:rsidR="00C05D5D" w:rsidRPr="00C05D5D" w:rsidRDefault="00C05D5D" w:rsidP="00D31532">
      <w:pPr>
        <w:numPr>
          <w:ilvl w:val="0"/>
          <w:numId w:val="33"/>
        </w:numPr>
        <w:contextualSpacing/>
        <w:rPr>
          <w:rFonts w:ascii="Segoe UI" w:hAnsi="Segoe UI" w:cs="Segoe UI"/>
          <w:bCs/>
        </w:rPr>
      </w:pPr>
      <w:r w:rsidRPr="00C05D5D">
        <w:rPr>
          <w:rFonts w:ascii="Segoe UI" w:hAnsi="Segoe UI" w:cs="Segoe UI"/>
          <w:bCs/>
        </w:rPr>
        <w:t xml:space="preserve">Please describe the level of independence the </w:t>
      </w:r>
      <w:r w:rsidR="00D266F0">
        <w:rPr>
          <w:rFonts w:ascii="Segoe UI" w:hAnsi="Segoe UI" w:cs="Segoe UI"/>
          <w:bCs/>
        </w:rPr>
        <w:t>ODD</w:t>
      </w:r>
      <w:r w:rsidRPr="00C05D5D">
        <w:rPr>
          <w:rFonts w:ascii="Segoe UI" w:hAnsi="Segoe UI" w:cs="Segoe UI"/>
          <w:bCs/>
        </w:rPr>
        <w:t xml:space="preserve"> team has from investment due diligence </w:t>
      </w:r>
      <w:r w:rsidR="00D266F0">
        <w:rPr>
          <w:rFonts w:ascii="Segoe UI" w:hAnsi="Segoe UI" w:cs="Segoe UI"/>
          <w:bCs/>
        </w:rPr>
        <w:t xml:space="preserve">(IDD) </w:t>
      </w:r>
      <w:r w:rsidRPr="00C05D5D">
        <w:rPr>
          <w:rFonts w:ascii="Segoe UI" w:hAnsi="Segoe UI" w:cs="Segoe UI"/>
          <w:bCs/>
        </w:rPr>
        <w:t>team.</w:t>
      </w:r>
    </w:p>
    <w:p w14:paraId="3B48290A" w14:textId="77777777" w:rsidR="00C05D5D" w:rsidRPr="00C05D5D" w:rsidRDefault="00C05D5D" w:rsidP="00C05D5D">
      <w:pPr>
        <w:contextualSpacing/>
        <w:rPr>
          <w:rFonts w:ascii="Segoe UI" w:hAnsi="Segoe UI" w:cs="Segoe UI"/>
          <w:bCs/>
        </w:rPr>
      </w:pPr>
    </w:p>
    <w:p w14:paraId="5A5B346E" w14:textId="3A909164" w:rsidR="00C05D5D" w:rsidRPr="00C05D5D" w:rsidRDefault="00C05D5D" w:rsidP="00D31532">
      <w:pPr>
        <w:numPr>
          <w:ilvl w:val="0"/>
          <w:numId w:val="33"/>
        </w:numPr>
        <w:contextualSpacing/>
        <w:rPr>
          <w:rFonts w:ascii="Segoe UI" w:hAnsi="Segoe UI" w:cs="Segoe UI"/>
          <w:bCs/>
        </w:rPr>
      </w:pPr>
      <w:r w:rsidRPr="00C05D5D">
        <w:rPr>
          <w:rFonts w:ascii="Segoe UI" w:hAnsi="Segoe UI" w:cs="Segoe UI"/>
          <w:bCs/>
        </w:rPr>
        <w:t xml:space="preserve">During the </w:t>
      </w:r>
      <w:r w:rsidR="00A7574C">
        <w:rPr>
          <w:rFonts w:ascii="Segoe UI" w:hAnsi="Segoe UI" w:cs="Segoe UI"/>
          <w:bCs/>
        </w:rPr>
        <w:t>IDD</w:t>
      </w:r>
      <w:r w:rsidRPr="00C05D5D">
        <w:rPr>
          <w:rFonts w:ascii="Segoe UI" w:hAnsi="Segoe UI" w:cs="Segoe UI"/>
          <w:bCs/>
        </w:rPr>
        <w:t xml:space="preserve"> process, </w:t>
      </w:r>
      <w:r w:rsidR="00A7574C">
        <w:rPr>
          <w:rFonts w:ascii="Segoe UI" w:hAnsi="Segoe UI" w:cs="Segoe UI"/>
          <w:bCs/>
        </w:rPr>
        <w:t xml:space="preserve">explain </w:t>
      </w:r>
      <w:r w:rsidRPr="00C05D5D">
        <w:rPr>
          <w:rFonts w:ascii="Segoe UI" w:hAnsi="Segoe UI" w:cs="Segoe UI"/>
          <w:bCs/>
        </w:rPr>
        <w:t xml:space="preserve">at what stage the </w:t>
      </w:r>
      <w:r w:rsidR="00A7574C">
        <w:rPr>
          <w:rFonts w:ascii="Segoe UI" w:hAnsi="Segoe UI" w:cs="Segoe UI"/>
          <w:bCs/>
        </w:rPr>
        <w:t>ODD</w:t>
      </w:r>
      <w:r w:rsidRPr="00C05D5D">
        <w:rPr>
          <w:rFonts w:ascii="Segoe UI" w:hAnsi="Segoe UI" w:cs="Segoe UI"/>
          <w:bCs/>
        </w:rPr>
        <w:t xml:space="preserve"> team </w:t>
      </w:r>
      <w:r w:rsidR="00D27B70">
        <w:rPr>
          <w:rFonts w:ascii="Segoe UI" w:hAnsi="Segoe UI" w:cs="Segoe UI"/>
          <w:bCs/>
        </w:rPr>
        <w:t xml:space="preserve">is </w:t>
      </w:r>
      <w:r w:rsidRPr="00C05D5D">
        <w:rPr>
          <w:rFonts w:ascii="Segoe UI" w:hAnsi="Segoe UI" w:cs="Segoe UI"/>
          <w:bCs/>
        </w:rPr>
        <w:t>called upon to begin work</w:t>
      </w:r>
      <w:r w:rsidR="00D27B70">
        <w:rPr>
          <w:rFonts w:ascii="Segoe UI" w:hAnsi="Segoe UI" w:cs="Segoe UI"/>
          <w:bCs/>
        </w:rPr>
        <w:t>.</w:t>
      </w:r>
    </w:p>
    <w:p w14:paraId="77F74AF5" w14:textId="77777777" w:rsidR="00C05D5D" w:rsidRPr="00C05D5D" w:rsidRDefault="00C05D5D" w:rsidP="00C05D5D">
      <w:pPr>
        <w:contextualSpacing/>
        <w:rPr>
          <w:rFonts w:ascii="Segoe UI" w:hAnsi="Segoe UI" w:cs="Segoe UI"/>
          <w:bCs/>
        </w:rPr>
      </w:pPr>
    </w:p>
    <w:p w14:paraId="65038187" w14:textId="62DD574F" w:rsidR="00C05D5D" w:rsidRPr="00C05D5D" w:rsidRDefault="00835016" w:rsidP="00D31532">
      <w:pPr>
        <w:numPr>
          <w:ilvl w:val="0"/>
          <w:numId w:val="33"/>
        </w:numPr>
        <w:contextualSpacing/>
        <w:rPr>
          <w:rFonts w:ascii="Segoe UI" w:hAnsi="Segoe UI" w:cs="Segoe UI"/>
          <w:b/>
          <w:bCs/>
        </w:rPr>
      </w:pPr>
      <w:r>
        <w:rPr>
          <w:rFonts w:ascii="Segoe UI" w:hAnsi="Segoe UI" w:cs="Segoe UI"/>
          <w:bCs/>
        </w:rPr>
        <w:t>P</w:t>
      </w:r>
      <w:r w:rsidR="00C05D5D" w:rsidRPr="00C05D5D">
        <w:rPr>
          <w:rFonts w:ascii="Segoe UI" w:hAnsi="Segoe UI" w:cs="Segoe UI"/>
          <w:bCs/>
        </w:rPr>
        <w:t xml:space="preserve">rovide examples </w:t>
      </w:r>
      <w:r>
        <w:rPr>
          <w:rFonts w:ascii="Segoe UI" w:hAnsi="Segoe UI" w:cs="Segoe UI"/>
          <w:bCs/>
        </w:rPr>
        <w:t xml:space="preserve">drawn from your experience </w:t>
      </w:r>
      <w:r w:rsidR="00C05D5D" w:rsidRPr="00C05D5D">
        <w:rPr>
          <w:rFonts w:ascii="Segoe UI" w:hAnsi="Segoe UI" w:cs="Segoe UI"/>
          <w:bCs/>
        </w:rPr>
        <w:t>of situations in which a</w:t>
      </w:r>
      <w:r>
        <w:rPr>
          <w:rFonts w:ascii="Segoe UI" w:hAnsi="Segoe UI" w:cs="Segoe UI"/>
          <w:bCs/>
        </w:rPr>
        <w:t>n ODD</w:t>
      </w:r>
      <w:r w:rsidR="00C05D5D" w:rsidRPr="00C05D5D">
        <w:rPr>
          <w:rFonts w:ascii="Segoe UI" w:hAnsi="Segoe UI" w:cs="Segoe UI"/>
          <w:bCs/>
        </w:rPr>
        <w:t xml:space="preserve"> matter </w:t>
      </w:r>
      <w:r w:rsidR="00C05D5D" w:rsidRPr="00C05D5D">
        <w:rPr>
          <w:rFonts w:ascii="Segoe UI" w:hAnsi="Segoe UI" w:cs="Segoe UI"/>
          <w:bCs/>
          <w:i/>
        </w:rPr>
        <w:t xml:space="preserve">ex ante </w:t>
      </w:r>
      <w:r w:rsidR="00C05D5D" w:rsidRPr="00C05D5D">
        <w:rPr>
          <w:rFonts w:ascii="Segoe UI" w:hAnsi="Segoe UI" w:cs="Segoe UI"/>
          <w:bCs/>
        </w:rPr>
        <w:t xml:space="preserve">affected </w:t>
      </w:r>
      <w:r w:rsidR="00C50AC7">
        <w:rPr>
          <w:rFonts w:ascii="Segoe UI" w:hAnsi="Segoe UI" w:cs="Segoe UI"/>
          <w:bCs/>
        </w:rPr>
        <w:t>or</w:t>
      </w:r>
      <w:r w:rsidR="00C05D5D" w:rsidRPr="00C05D5D">
        <w:rPr>
          <w:rFonts w:ascii="Segoe UI" w:hAnsi="Segoe UI" w:cs="Segoe UI"/>
          <w:bCs/>
        </w:rPr>
        <w:t xml:space="preserve"> changed an </w:t>
      </w:r>
      <w:r>
        <w:rPr>
          <w:rFonts w:ascii="Segoe UI" w:hAnsi="Segoe UI" w:cs="Segoe UI"/>
          <w:bCs/>
        </w:rPr>
        <w:t>IDD</w:t>
      </w:r>
      <w:r w:rsidR="00C05D5D" w:rsidRPr="00C05D5D">
        <w:rPr>
          <w:rFonts w:ascii="Segoe UI" w:hAnsi="Segoe UI" w:cs="Segoe UI"/>
          <w:bCs/>
        </w:rPr>
        <w:t xml:space="preserve"> recommendation.</w:t>
      </w:r>
    </w:p>
    <w:p w14:paraId="528D00DE" w14:textId="77777777" w:rsidR="00C05D5D" w:rsidRPr="00C05D5D" w:rsidRDefault="00C05D5D" w:rsidP="00C05D5D">
      <w:pPr>
        <w:contextualSpacing/>
        <w:rPr>
          <w:rFonts w:ascii="Segoe UI" w:hAnsi="Segoe UI" w:cs="Segoe UI"/>
          <w:bCs/>
        </w:rPr>
      </w:pPr>
    </w:p>
    <w:p w14:paraId="066722E9" w14:textId="3FEF0827" w:rsidR="00C05D5D" w:rsidRPr="00C05D5D" w:rsidRDefault="00CE7B23" w:rsidP="00D31532">
      <w:pPr>
        <w:numPr>
          <w:ilvl w:val="0"/>
          <w:numId w:val="33"/>
        </w:numPr>
        <w:contextualSpacing/>
        <w:rPr>
          <w:rFonts w:ascii="Segoe UI" w:hAnsi="Segoe UI" w:cs="Segoe UI"/>
          <w:b/>
          <w:bCs/>
        </w:rPr>
      </w:pPr>
      <w:r>
        <w:rPr>
          <w:rFonts w:ascii="Segoe UI" w:hAnsi="Segoe UI" w:cs="Segoe UI"/>
          <w:bCs/>
        </w:rPr>
        <w:t>Explain whether</w:t>
      </w:r>
      <w:r w:rsidR="00C05D5D" w:rsidRPr="00C05D5D">
        <w:rPr>
          <w:rFonts w:ascii="Segoe UI" w:hAnsi="Segoe UI" w:cs="Segoe UI"/>
          <w:bCs/>
        </w:rPr>
        <w:t xml:space="preserve"> your firm offer</w:t>
      </w:r>
      <w:r>
        <w:rPr>
          <w:rFonts w:ascii="Segoe UI" w:hAnsi="Segoe UI" w:cs="Segoe UI"/>
          <w:bCs/>
        </w:rPr>
        <w:t>s</w:t>
      </w:r>
      <w:r w:rsidR="00C05D5D" w:rsidRPr="00C05D5D">
        <w:rPr>
          <w:rFonts w:ascii="Segoe UI" w:hAnsi="Segoe UI" w:cs="Segoe UI"/>
          <w:bCs/>
        </w:rPr>
        <w:t xml:space="preserve"> </w:t>
      </w:r>
      <w:r>
        <w:rPr>
          <w:rFonts w:ascii="Segoe UI" w:hAnsi="Segoe UI" w:cs="Segoe UI"/>
          <w:bCs/>
        </w:rPr>
        <w:t>ODD</w:t>
      </w:r>
      <w:r w:rsidR="00C05D5D" w:rsidRPr="00C05D5D">
        <w:rPr>
          <w:rFonts w:ascii="Segoe UI" w:hAnsi="Segoe UI" w:cs="Segoe UI"/>
          <w:bCs/>
        </w:rPr>
        <w:t xml:space="preserve"> as a separate product line from its traditional consulting services</w:t>
      </w:r>
      <w:r w:rsidR="002720DB">
        <w:rPr>
          <w:rFonts w:ascii="Segoe UI" w:hAnsi="Segoe UI" w:cs="Segoe UI"/>
          <w:bCs/>
        </w:rPr>
        <w:t>.</w:t>
      </w:r>
      <w:r w:rsidR="00C05D5D" w:rsidRPr="00C05D5D">
        <w:rPr>
          <w:rFonts w:ascii="Segoe UI" w:hAnsi="Segoe UI" w:cs="Segoe UI"/>
          <w:bCs/>
        </w:rPr>
        <w:t xml:space="preserve"> </w:t>
      </w:r>
      <w:r w:rsidR="00BB25F3">
        <w:rPr>
          <w:rFonts w:ascii="Segoe UI" w:hAnsi="Segoe UI" w:cs="Segoe UI"/>
          <w:bCs/>
        </w:rPr>
        <w:t>and whether</w:t>
      </w:r>
      <w:r w:rsidR="00C05D5D" w:rsidRPr="00C05D5D">
        <w:rPr>
          <w:rFonts w:ascii="Segoe UI" w:hAnsi="Segoe UI" w:cs="Segoe UI"/>
          <w:bCs/>
        </w:rPr>
        <w:t xml:space="preserve"> </w:t>
      </w:r>
      <w:r w:rsidR="00BB25F3">
        <w:rPr>
          <w:rFonts w:ascii="Segoe UI" w:hAnsi="Segoe UI" w:cs="Segoe UI"/>
          <w:bCs/>
        </w:rPr>
        <w:t>ODD</w:t>
      </w:r>
      <w:r w:rsidR="00C05D5D" w:rsidRPr="00C05D5D">
        <w:rPr>
          <w:rFonts w:ascii="Segoe UI" w:hAnsi="Segoe UI" w:cs="Segoe UI"/>
          <w:bCs/>
        </w:rPr>
        <w:t xml:space="preserve"> reports </w:t>
      </w:r>
      <w:r w:rsidR="00BB25F3">
        <w:rPr>
          <w:rFonts w:ascii="Segoe UI" w:hAnsi="Segoe UI" w:cs="Segoe UI"/>
          <w:bCs/>
        </w:rPr>
        <w:t xml:space="preserve">are </w:t>
      </w:r>
      <w:r w:rsidR="00C05D5D" w:rsidRPr="00C05D5D">
        <w:rPr>
          <w:rFonts w:ascii="Segoe UI" w:hAnsi="Segoe UI" w:cs="Segoe UI"/>
          <w:bCs/>
        </w:rPr>
        <w:t xml:space="preserve">issued separately from </w:t>
      </w:r>
      <w:r w:rsidR="00BB25F3">
        <w:rPr>
          <w:rFonts w:ascii="Segoe UI" w:hAnsi="Segoe UI" w:cs="Segoe UI"/>
          <w:bCs/>
        </w:rPr>
        <w:t>IDD</w:t>
      </w:r>
      <w:r w:rsidR="00C05D5D" w:rsidRPr="00C05D5D">
        <w:rPr>
          <w:rFonts w:ascii="Segoe UI" w:hAnsi="Segoe UI" w:cs="Segoe UI"/>
          <w:bCs/>
        </w:rPr>
        <w:t xml:space="preserve"> reports</w:t>
      </w:r>
      <w:r w:rsidR="00BB25F3">
        <w:rPr>
          <w:rFonts w:ascii="Segoe UI" w:hAnsi="Segoe UI" w:cs="Segoe UI"/>
          <w:bCs/>
        </w:rPr>
        <w:t>.</w:t>
      </w:r>
      <w:r w:rsidR="00C05D5D" w:rsidRPr="00C05D5D">
        <w:rPr>
          <w:rFonts w:ascii="Segoe UI" w:hAnsi="Segoe UI" w:cs="Segoe UI"/>
          <w:bCs/>
        </w:rPr>
        <w:t xml:space="preserve">  To the extent the services are not separate, </w:t>
      </w:r>
      <w:r w:rsidR="00BB25F3">
        <w:rPr>
          <w:rFonts w:ascii="Segoe UI" w:hAnsi="Segoe UI" w:cs="Segoe UI"/>
          <w:bCs/>
        </w:rPr>
        <w:t>explain whether IDD</w:t>
      </w:r>
      <w:r w:rsidR="00C05D5D" w:rsidRPr="00C05D5D">
        <w:rPr>
          <w:rFonts w:ascii="Segoe UI" w:hAnsi="Segoe UI" w:cs="Segoe UI"/>
          <w:bCs/>
        </w:rPr>
        <w:t xml:space="preserve"> personnel </w:t>
      </w:r>
      <w:r w:rsidR="00BB25F3">
        <w:rPr>
          <w:rFonts w:ascii="Segoe UI" w:hAnsi="Segoe UI" w:cs="Segoe UI"/>
          <w:bCs/>
        </w:rPr>
        <w:t xml:space="preserve">are </w:t>
      </w:r>
      <w:r w:rsidR="00C05D5D" w:rsidRPr="00C05D5D">
        <w:rPr>
          <w:rFonts w:ascii="Segoe UI" w:hAnsi="Segoe UI" w:cs="Segoe UI"/>
          <w:bCs/>
        </w:rPr>
        <w:t>also responsible for conducting operational due diligence</w:t>
      </w:r>
      <w:r w:rsidR="00BB25F3">
        <w:rPr>
          <w:rFonts w:ascii="Segoe UI" w:hAnsi="Segoe UI" w:cs="Segoe UI"/>
          <w:bCs/>
        </w:rPr>
        <w:t>.</w:t>
      </w:r>
    </w:p>
    <w:p w14:paraId="3DB30B74" w14:textId="77777777" w:rsidR="00C05D5D" w:rsidRPr="00C05D5D" w:rsidRDefault="00C05D5D" w:rsidP="00C05D5D">
      <w:pPr>
        <w:contextualSpacing/>
        <w:rPr>
          <w:rFonts w:ascii="Segoe UI" w:hAnsi="Segoe UI" w:cs="Segoe UI"/>
          <w:bCs/>
        </w:rPr>
      </w:pPr>
    </w:p>
    <w:p w14:paraId="18CB2D92" w14:textId="41297123" w:rsidR="00C05D5D" w:rsidRPr="00C05D5D" w:rsidRDefault="006A04AB" w:rsidP="00D31532">
      <w:pPr>
        <w:numPr>
          <w:ilvl w:val="0"/>
          <w:numId w:val="33"/>
        </w:numPr>
        <w:contextualSpacing/>
        <w:rPr>
          <w:rFonts w:ascii="Segoe UI" w:hAnsi="Segoe UI" w:cs="Segoe UI"/>
          <w:b/>
          <w:bCs/>
        </w:rPr>
      </w:pPr>
      <w:r>
        <w:rPr>
          <w:rFonts w:ascii="Segoe UI" w:hAnsi="Segoe UI" w:cs="Segoe UI"/>
          <w:bCs/>
        </w:rPr>
        <w:t>Explain whether</w:t>
      </w:r>
      <w:r w:rsidR="00C05D5D" w:rsidRPr="00C05D5D">
        <w:rPr>
          <w:rFonts w:ascii="Segoe UI" w:hAnsi="Segoe UI" w:cs="Segoe UI"/>
          <w:bCs/>
        </w:rPr>
        <w:t xml:space="preserve"> a client </w:t>
      </w:r>
      <w:proofErr w:type="gramStart"/>
      <w:r w:rsidR="00C05D5D" w:rsidRPr="00C05D5D">
        <w:rPr>
          <w:rFonts w:ascii="Segoe UI" w:hAnsi="Segoe UI" w:cs="Segoe UI"/>
          <w:bCs/>
        </w:rPr>
        <w:t>entering into</w:t>
      </w:r>
      <w:proofErr w:type="gramEnd"/>
      <w:r w:rsidR="00C05D5D" w:rsidRPr="00C05D5D">
        <w:rPr>
          <w:rFonts w:ascii="Segoe UI" w:hAnsi="Segoe UI" w:cs="Segoe UI"/>
          <w:bCs/>
        </w:rPr>
        <w:t xml:space="preserve"> a traditional consulting services contract </w:t>
      </w:r>
      <w:r>
        <w:rPr>
          <w:rFonts w:ascii="Segoe UI" w:hAnsi="Segoe UI" w:cs="Segoe UI"/>
          <w:bCs/>
        </w:rPr>
        <w:t xml:space="preserve">would </w:t>
      </w:r>
      <w:r w:rsidR="00C05D5D" w:rsidRPr="00C05D5D">
        <w:rPr>
          <w:rFonts w:ascii="Segoe UI" w:hAnsi="Segoe UI" w:cs="Segoe UI"/>
          <w:bCs/>
        </w:rPr>
        <w:t>have unfettered access to operational due diligence</w:t>
      </w:r>
      <w:r w:rsidR="006D0291">
        <w:rPr>
          <w:rFonts w:ascii="Segoe UI" w:hAnsi="Segoe UI" w:cs="Segoe UI"/>
          <w:bCs/>
        </w:rPr>
        <w:t>.</w:t>
      </w:r>
      <w:r w:rsidR="00C05D5D" w:rsidRPr="00C05D5D">
        <w:rPr>
          <w:rFonts w:ascii="Segoe UI" w:hAnsi="Segoe UI" w:cs="Segoe UI"/>
          <w:bCs/>
        </w:rPr>
        <w:t xml:space="preserve">  If not, </w:t>
      </w:r>
      <w:r w:rsidR="006D0291">
        <w:rPr>
          <w:rFonts w:ascii="Segoe UI" w:hAnsi="Segoe UI" w:cs="Segoe UI"/>
          <w:bCs/>
        </w:rPr>
        <w:t xml:space="preserve">describe the </w:t>
      </w:r>
      <w:r w:rsidR="00C05D5D" w:rsidRPr="00C05D5D">
        <w:rPr>
          <w:rFonts w:ascii="Segoe UI" w:hAnsi="Segoe UI" w:cs="Segoe UI"/>
          <w:bCs/>
        </w:rPr>
        <w:t xml:space="preserve">restrictions, </w:t>
      </w:r>
      <w:r w:rsidR="006D0291">
        <w:rPr>
          <w:rFonts w:ascii="Segoe UI" w:hAnsi="Segoe UI" w:cs="Segoe UI"/>
          <w:bCs/>
        </w:rPr>
        <w:t xml:space="preserve">whether </w:t>
      </w:r>
      <w:r w:rsidR="00C05D5D" w:rsidRPr="00C05D5D">
        <w:rPr>
          <w:rFonts w:ascii="Segoe UI" w:hAnsi="Segoe UI" w:cs="Segoe UI"/>
          <w:bCs/>
        </w:rPr>
        <w:t>contractual or otherwise</w:t>
      </w:r>
      <w:r w:rsidR="006D0291">
        <w:rPr>
          <w:rFonts w:ascii="Segoe UI" w:hAnsi="Segoe UI" w:cs="Segoe UI"/>
          <w:bCs/>
        </w:rPr>
        <w:t>, that</w:t>
      </w:r>
      <w:r w:rsidR="00C05D5D" w:rsidRPr="00C05D5D">
        <w:rPr>
          <w:rFonts w:ascii="Segoe UI" w:hAnsi="Segoe UI" w:cs="Segoe UI"/>
          <w:bCs/>
        </w:rPr>
        <w:t xml:space="preserve"> govern access</w:t>
      </w:r>
      <w:r w:rsidR="006D0291">
        <w:rPr>
          <w:rFonts w:ascii="Segoe UI" w:hAnsi="Segoe UI" w:cs="Segoe UI"/>
          <w:bCs/>
        </w:rPr>
        <w:t>.</w:t>
      </w:r>
    </w:p>
    <w:p w14:paraId="459FF801" w14:textId="77777777" w:rsidR="00C05D5D" w:rsidRPr="00C05D5D" w:rsidRDefault="00C05D5D" w:rsidP="00C05D5D">
      <w:pPr>
        <w:contextualSpacing/>
        <w:rPr>
          <w:rFonts w:ascii="Segoe UI" w:hAnsi="Segoe UI" w:cs="Segoe UI"/>
          <w:b/>
          <w:bCs/>
        </w:rPr>
      </w:pPr>
    </w:p>
    <w:p w14:paraId="24FA2085" w14:textId="4EB221AB" w:rsidR="00C05D5D" w:rsidRPr="00C05D5D" w:rsidRDefault="006C78E2" w:rsidP="00D31532">
      <w:pPr>
        <w:numPr>
          <w:ilvl w:val="0"/>
          <w:numId w:val="33"/>
        </w:numPr>
        <w:contextualSpacing/>
        <w:rPr>
          <w:rFonts w:ascii="Segoe UI" w:hAnsi="Segoe UI" w:cs="Segoe UI"/>
          <w:b/>
          <w:bCs/>
        </w:rPr>
      </w:pPr>
      <w:r>
        <w:rPr>
          <w:rFonts w:ascii="Segoe UI" w:hAnsi="Segoe UI" w:cs="Segoe UI"/>
          <w:bCs/>
        </w:rPr>
        <w:t>Provide</w:t>
      </w:r>
      <w:r w:rsidR="00C05D5D" w:rsidRPr="00C05D5D">
        <w:rPr>
          <w:rFonts w:ascii="Segoe UI" w:hAnsi="Segoe UI" w:cs="Segoe UI"/>
          <w:bCs/>
        </w:rPr>
        <w:t xml:space="preserve"> the top </w:t>
      </w:r>
      <w:r>
        <w:rPr>
          <w:rFonts w:ascii="Segoe UI" w:hAnsi="Segoe UI" w:cs="Segoe UI"/>
          <w:bCs/>
        </w:rPr>
        <w:t>5</w:t>
      </w:r>
      <w:r w:rsidR="00C05D5D" w:rsidRPr="00C05D5D">
        <w:rPr>
          <w:rFonts w:ascii="Segoe UI" w:hAnsi="Segoe UI" w:cs="Segoe UI"/>
          <w:bCs/>
        </w:rPr>
        <w:t xml:space="preserve"> </w:t>
      </w:r>
      <w:r w:rsidR="00D15861">
        <w:rPr>
          <w:rFonts w:ascii="Segoe UI" w:hAnsi="Segoe UI" w:cs="Segoe UI"/>
          <w:bCs/>
        </w:rPr>
        <w:t>areas of focus that</w:t>
      </w:r>
      <w:r w:rsidR="00C05D5D" w:rsidRPr="00C05D5D">
        <w:rPr>
          <w:rFonts w:ascii="Segoe UI" w:hAnsi="Segoe UI" w:cs="Segoe UI"/>
          <w:bCs/>
        </w:rPr>
        <w:t xml:space="preserve"> your firm looks at </w:t>
      </w:r>
      <w:r>
        <w:rPr>
          <w:rFonts w:ascii="Segoe UI" w:hAnsi="Segoe UI" w:cs="Segoe UI"/>
          <w:bCs/>
        </w:rPr>
        <w:t>with</w:t>
      </w:r>
      <w:r w:rsidR="00C05D5D" w:rsidRPr="00C05D5D">
        <w:rPr>
          <w:rFonts w:ascii="Segoe UI" w:hAnsi="Segoe UI" w:cs="Segoe UI"/>
          <w:bCs/>
        </w:rPr>
        <w:t xml:space="preserve"> respect to </w:t>
      </w:r>
      <w:r>
        <w:rPr>
          <w:rFonts w:ascii="Segoe UI" w:hAnsi="Segoe UI" w:cs="Segoe UI"/>
          <w:bCs/>
        </w:rPr>
        <w:t>ODD.</w:t>
      </w:r>
    </w:p>
    <w:p w14:paraId="2ABE6635" w14:textId="77777777" w:rsidR="00C05D5D" w:rsidRPr="00C05D5D" w:rsidRDefault="00C05D5D" w:rsidP="00C05D5D">
      <w:pPr>
        <w:contextualSpacing/>
        <w:rPr>
          <w:rFonts w:ascii="Segoe UI" w:hAnsi="Segoe UI" w:cs="Segoe UI"/>
          <w:b/>
          <w:bCs/>
        </w:rPr>
      </w:pPr>
    </w:p>
    <w:p w14:paraId="6563DB90" w14:textId="3A83FF5D" w:rsidR="00C05D5D" w:rsidRPr="00C05D5D" w:rsidRDefault="0079659F" w:rsidP="00D31532">
      <w:pPr>
        <w:numPr>
          <w:ilvl w:val="0"/>
          <w:numId w:val="33"/>
        </w:numPr>
        <w:contextualSpacing/>
        <w:rPr>
          <w:rFonts w:ascii="Segoe UI" w:hAnsi="Segoe UI" w:cs="Segoe UI"/>
          <w:bCs/>
        </w:rPr>
      </w:pPr>
      <w:r>
        <w:rPr>
          <w:rFonts w:ascii="Segoe UI" w:hAnsi="Segoe UI" w:cs="Segoe UI"/>
          <w:bCs/>
        </w:rPr>
        <w:t>Explain whether</w:t>
      </w:r>
      <w:r w:rsidR="00C05D5D" w:rsidRPr="00C05D5D">
        <w:rPr>
          <w:rFonts w:ascii="Segoe UI" w:hAnsi="Segoe UI" w:cs="Segoe UI"/>
          <w:bCs/>
        </w:rPr>
        <w:t xml:space="preserve"> your firm </w:t>
      </w:r>
      <w:r>
        <w:rPr>
          <w:rFonts w:ascii="Segoe UI" w:hAnsi="Segoe UI" w:cs="Segoe UI"/>
          <w:bCs/>
        </w:rPr>
        <w:t xml:space="preserve">has </w:t>
      </w:r>
      <w:r w:rsidR="00C05D5D" w:rsidRPr="00C05D5D">
        <w:rPr>
          <w:rFonts w:ascii="Segoe UI" w:hAnsi="Segoe UI" w:cs="Segoe UI"/>
          <w:bCs/>
        </w:rPr>
        <w:t>ever recommended a vehicle which subsequently had major unforeseen operational issues</w:t>
      </w:r>
      <w:r>
        <w:rPr>
          <w:rFonts w:ascii="Segoe UI" w:hAnsi="Segoe UI" w:cs="Segoe UI"/>
          <w:bCs/>
        </w:rPr>
        <w:t>.</w:t>
      </w:r>
      <w:r w:rsidR="00C05D5D" w:rsidRPr="00C05D5D">
        <w:rPr>
          <w:rFonts w:ascii="Segoe UI" w:hAnsi="Segoe UI" w:cs="Segoe UI"/>
          <w:bCs/>
        </w:rPr>
        <w:t xml:space="preserve">  </w:t>
      </w:r>
      <w:r>
        <w:rPr>
          <w:rFonts w:ascii="Segoe UI" w:hAnsi="Segoe UI" w:cs="Segoe UI"/>
          <w:bCs/>
        </w:rPr>
        <w:t>If so,</w:t>
      </w:r>
      <w:r w:rsidR="00C05D5D" w:rsidRPr="00C05D5D">
        <w:rPr>
          <w:rFonts w:ascii="Segoe UI" w:hAnsi="Segoe UI" w:cs="Segoe UI"/>
          <w:bCs/>
        </w:rPr>
        <w:t xml:space="preserve"> discuss an example and how</w:t>
      </w:r>
      <w:r w:rsidR="00C5042C">
        <w:rPr>
          <w:rFonts w:ascii="Segoe UI" w:hAnsi="Segoe UI" w:cs="Segoe UI"/>
          <w:bCs/>
        </w:rPr>
        <w:t xml:space="preserve"> your firm</w:t>
      </w:r>
      <w:r w:rsidR="00C05D5D" w:rsidRPr="00C05D5D">
        <w:rPr>
          <w:rFonts w:ascii="Segoe UI" w:hAnsi="Segoe UI" w:cs="Segoe UI"/>
          <w:bCs/>
        </w:rPr>
        <w:t xml:space="preserve"> mitigated </w:t>
      </w:r>
      <w:r w:rsidR="00C5042C">
        <w:rPr>
          <w:rFonts w:ascii="Segoe UI" w:hAnsi="Segoe UI" w:cs="Segoe UI"/>
          <w:bCs/>
        </w:rPr>
        <w:t>risks or otherwise resolved</w:t>
      </w:r>
      <w:r w:rsidR="00C05D5D" w:rsidRPr="00C05D5D">
        <w:rPr>
          <w:rFonts w:ascii="Segoe UI" w:hAnsi="Segoe UI" w:cs="Segoe UI"/>
          <w:bCs/>
        </w:rPr>
        <w:t xml:space="preserve"> issues</w:t>
      </w:r>
      <w:r w:rsidR="00C5042C">
        <w:rPr>
          <w:rFonts w:ascii="Segoe UI" w:hAnsi="Segoe UI" w:cs="Segoe UI"/>
          <w:bCs/>
        </w:rPr>
        <w:t>.</w:t>
      </w:r>
    </w:p>
    <w:p w14:paraId="42EB1B1F" w14:textId="77777777" w:rsidR="00C05D5D" w:rsidRPr="00C05D5D" w:rsidRDefault="00C05D5D" w:rsidP="00C05D5D">
      <w:pPr>
        <w:contextualSpacing/>
        <w:rPr>
          <w:rFonts w:ascii="Segoe UI" w:hAnsi="Segoe UI" w:cs="Segoe UI"/>
          <w:bCs/>
        </w:rPr>
      </w:pPr>
    </w:p>
    <w:p w14:paraId="507C5F1C" w14:textId="0BD7791D" w:rsidR="00C05D5D" w:rsidRPr="00C05D5D" w:rsidRDefault="00B81D01" w:rsidP="00D31532">
      <w:pPr>
        <w:numPr>
          <w:ilvl w:val="0"/>
          <w:numId w:val="33"/>
        </w:numPr>
        <w:contextualSpacing/>
        <w:rPr>
          <w:rFonts w:ascii="Segoe UI" w:hAnsi="Segoe UI" w:cs="Segoe UI"/>
          <w:bCs/>
        </w:rPr>
      </w:pPr>
      <w:r>
        <w:rPr>
          <w:rFonts w:ascii="Segoe UI" w:hAnsi="Segoe UI" w:cs="Segoe UI"/>
          <w:bCs/>
        </w:rPr>
        <w:t>D</w:t>
      </w:r>
      <w:r w:rsidR="00C05D5D" w:rsidRPr="00C05D5D">
        <w:rPr>
          <w:rFonts w:ascii="Segoe UI" w:hAnsi="Segoe UI" w:cs="Segoe UI"/>
          <w:bCs/>
        </w:rPr>
        <w:t>escribe the ongoing monitoring process</w:t>
      </w:r>
      <w:r w:rsidR="00750C5C">
        <w:rPr>
          <w:rFonts w:ascii="Segoe UI" w:hAnsi="Segoe UI" w:cs="Segoe UI"/>
          <w:bCs/>
        </w:rPr>
        <w:t xml:space="preserve"> (including frequency)</w:t>
      </w:r>
      <w:r w:rsidR="00C05D5D" w:rsidRPr="00C05D5D">
        <w:rPr>
          <w:rFonts w:ascii="Segoe UI" w:hAnsi="Segoe UI" w:cs="Segoe UI"/>
          <w:bCs/>
        </w:rPr>
        <w:t xml:space="preserve"> that is employed</w:t>
      </w:r>
      <w:r>
        <w:rPr>
          <w:rFonts w:ascii="Segoe UI" w:hAnsi="Segoe UI" w:cs="Segoe UI"/>
          <w:bCs/>
        </w:rPr>
        <w:t xml:space="preserve"> post-invest</w:t>
      </w:r>
      <w:r w:rsidR="00C370BF">
        <w:rPr>
          <w:rFonts w:ascii="Segoe UI" w:hAnsi="Segoe UI" w:cs="Segoe UI"/>
          <w:bCs/>
        </w:rPr>
        <w:t>ment</w:t>
      </w:r>
      <w:r w:rsidR="00C05D5D" w:rsidRPr="00C05D5D">
        <w:rPr>
          <w:rFonts w:ascii="Segoe UI" w:hAnsi="Segoe UI" w:cs="Segoe UI"/>
          <w:bCs/>
        </w:rPr>
        <w:t xml:space="preserve"> from both an IDD and ODD perspective.</w:t>
      </w:r>
    </w:p>
    <w:p w14:paraId="5CECF678" w14:textId="77777777" w:rsidR="00C05D5D" w:rsidRPr="00C05D5D" w:rsidRDefault="00C05D5D" w:rsidP="00C05D5D">
      <w:pPr>
        <w:contextualSpacing/>
        <w:rPr>
          <w:rFonts w:ascii="Segoe UI" w:hAnsi="Segoe UI" w:cs="Segoe UI"/>
          <w:bCs/>
        </w:rPr>
      </w:pPr>
    </w:p>
    <w:p w14:paraId="7A1B80AF" w14:textId="1D2CB1DC" w:rsidR="00C05D5D" w:rsidRPr="00C05D5D" w:rsidRDefault="00D37965" w:rsidP="00921291">
      <w:pPr>
        <w:pStyle w:val="Heading2"/>
        <w:rPr>
          <w:rFonts w:ascii="Segoe UI" w:hAnsi="Segoe UI" w:cs="Segoe UI"/>
        </w:rPr>
      </w:pPr>
      <w:bookmarkStart w:id="106" w:name="_Toc176858149"/>
      <w:r w:rsidRPr="00D37965">
        <w:rPr>
          <w:rFonts w:ascii="Segoe UI" w:hAnsi="Segoe UI" w:cs="Segoe UI"/>
          <w:color w:val="000000" w:themeColor="text1"/>
        </w:rPr>
        <w:t xml:space="preserve">E.  </w:t>
      </w:r>
      <w:r w:rsidR="00C05D5D" w:rsidRPr="00D37965">
        <w:rPr>
          <w:rFonts w:ascii="Segoe UI" w:hAnsi="Segoe UI" w:cs="Segoe UI"/>
          <w:color w:val="000000" w:themeColor="text1"/>
        </w:rPr>
        <w:t>Accounting, Performance &amp; Fee Monitoring Services</w:t>
      </w:r>
      <w:bookmarkEnd w:id="106"/>
      <w:r w:rsidR="00C05D5D" w:rsidRPr="00D37965">
        <w:rPr>
          <w:rFonts w:ascii="Segoe UI" w:hAnsi="Segoe UI" w:cs="Segoe UI"/>
        </w:rPr>
        <w:t xml:space="preserve"> </w:t>
      </w:r>
    </w:p>
    <w:p w14:paraId="0C24AED7" w14:textId="4C8E57D6" w:rsidR="00C05D5D" w:rsidRPr="00C05D5D" w:rsidRDefault="00C05D5D" w:rsidP="00D31532">
      <w:pPr>
        <w:numPr>
          <w:ilvl w:val="0"/>
          <w:numId w:val="34"/>
        </w:numPr>
        <w:contextualSpacing/>
        <w:rPr>
          <w:rFonts w:ascii="Segoe UI" w:hAnsi="Segoe UI" w:cs="Segoe UI"/>
          <w:bCs/>
        </w:rPr>
      </w:pPr>
      <w:r w:rsidRPr="00C05D5D">
        <w:rPr>
          <w:rFonts w:ascii="Segoe UI" w:hAnsi="Segoe UI" w:cs="Segoe UI"/>
          <w:bCs/>
        </w:rPr>
        <w:t>Describe the processes your firm utilizes with respect to accounting for, calculating performance of, and tracking fees and expense</w:t>
      </w:r>
      <w:r w:rsidR="0059112D">
        <w:rPr>
          <w:rFonts w:ascii="Segoe UI" w:hAnsi="Segoe UI" w:cs="Segoe UI"/>
          <w:bCs/>
        </w:rPr>
        <w:t>s</w:t>
      </w:r>
      <w:r w:rsidRPr="00C05D5D">
        <w:rPr>
          <w:rFonts w:ascii="Segoe UI" w:hAnsi="Segoe UI" w:cs="Segoe UI"/>
          <w:bCs/>
        </w:rPr>
        <w:t xml:space="preserve"> related to client investments.</w:t>
      </w:r>
    </w:p>
    <w:p w14:paraId="76542BEB" w14:textId="77777777" w:rsidR="00C05D5D" w:rsidRPr="00C05D5D" w:rsidRDefault="00C05D5D" w:rsidP="00C05D5D">
      <w:pPr>
        <w:contextualSpacing/>
        <w:rPr>
          <w:rFonts w:ascii="Segoe UI" w:hAnsi="Segoe UI" w:cs="Segoe UI"/>
          <w:bCs/>
        </w:rPr>
      </w:pPr>
    </w:p>
    <w:p w14:paraId="1625D0F5" w14:textId="58AE15C4" w:rsidR="00C05D5D" w:rsidRPr="00C05D5D" w:rsidRDefault="00C05D5D" w:rsidP="00D31532">
      <w:pPr>
        <w:numPr>
          <w:ilvl w:val="0"/>
          <w:numId w:val="34"/>
        </w:numPr>
        <w:contextualSpacing/>
        <w:rPr>
          <w:rFonts w:ascii="Segoe UI" w:hAnsi="Segoe UI" w:cs="Segoe UI"/>
          <w:bCs/>
        </w:rPr>
      </w:pPr>
      <w:r w:rsidRPr="00C05D5D">
        <w:rPr>
          <w:rFonts w:ascii="Segoe UI" w:hAnsi="Segoe UI" w:cs="Segoe UI"/>
          <w:bCs/>
        </w:rPr>
        <w:t xml:space="preserve">Describe the client onboarding process with respect to coordinating historical client accounting and performance being uploaded to your </w:t>
      </w:r>
      <w:r w:rsidR="00B76E1A">
        <w:rPr>
          <w:rFonts w:ascii="Segoe UI" w:hAnsi="Segoe UI" w:cs="Segoe UI"/>
          <w:bCs/>
        </w:rPr>
        <w:t xml:space="preserve">firm’s </w:t>
      </w:r>
      <w:r w:rsidRPr="00C05D5D">
        <w:rPr>
          <w:rFonts w:ascii="Segoe UI" w:hAnsi="Segoe UI" w:cs="Segoe UI"/>
          <w:bCs/>
        </w:rPr>
        <w:t>systems, delivery of current client reporting to your firm, and timelines that would be needed prior to delivery of the first client report.</w:t>
      </w:r>
    </w:p>
    <w:p w14:paraId="43CE00C6" w14:textId="77777777" w:rsidR="00C05D5D" w:rsidRPr="00C05D5D" w:rsidRDefault="00C05D5D" w:rsidP="00C05D5D">
      <w:pPr>
        <w:contextualSpacing/>
        <w:rPr>
          <w:rFonts w:ascii="Segoe UI" w:hAnsi="Segoe UI" w:cs="Segoe UI"/>
          <w:bCs/>
        </w:rPr>
      </w:pPr>
    </w:p>
    <w:p w14:paraId="5100877E" w14:textId="442333E4" w:rsidR="00C05D5D" w:rsidRPr="00C05D5D" w:rsidRDefault="00130964" w:rsidP="00D31532">
      <w:pPr>
        <w:numPr>
          <w:ilvl w:val="0"/>
          <w:numId w:val="34"/>
        </w:numPr>
        <w:contextualSpacing/>
        <w:rPr>
          <w:rFonts w:ascii="Segoe UI" w:hAnsi="Segoe UI" w:cs="Segoe UI"/>
          <w:bCs/>
        </w:rPr>
      </w:pPr>
      <w:r>
        <w:rPr>
          <w:rFonts w:ascii="Segoe UI" w:hAnsi="Segoe UI" w:cs="Segoe UI"/>
          <w:bCs/>
        </w:rPr>
        <w:t>Explain whether</w:t>
      </w:r>
      <w:r w:rsidR="00C05D5D" w:rsidRPr="00C05D5D">
        <w:rPr>
          <w:rFonts w:ascii="Segoe UI" w:hAnsi="Segoe UI" w:cs="Segoe UI"/>
          <w:bCs/>
        </w:rPr>
        <w:t xml:space="preserve"> your firm keep</w:t>
      </w:r>
      <w:r>
        <w:rPr>
          <w:rFonts w:ascii="Segoe UI" w:hAnsi="Segoe UI" w:cs="Segoe UI"/>
          <w:bCs/>
        </w:rPr>
        <w:t>s</w:t>
      </w:r>
      <w:r w:rsidR="00C05D5D" w:rsidRPr="00C05D5D">
        <w:rPr>
          <w:rFonts w:ascii="Segoe UI" w:hAnsi="Segoe UI" w:cs="Segoe UI"/>
          <w:bCs/>
        </w:rPr>
        <w:t xml:space="preserve"> track of management fees, expenses</w:t>
      </w:r>
      <w:r>
        <w:rPr>
          <w:rFonts w:ascii="Segoe UI" w:hAnsi="Segoe UI" w:cs="Segoe UI"/>
          <w:bCs/>
        </w:rPr>
        <w:t>,</w:t>
      </w:r>
      <w:r w:rsidR="00C05D5D" w:rsidRPr="00C05D5D">
        <w:rPr>
          <w:rFonts w:ascii="Segoe UI" w:hAnsi="Segoe UI" w:cs="Segoe UI"/>
          <w:bCs/>
        </w:rPr>
        <w:t xml:space="preserve"> and incentive compensation earned by managers in relation to client accounts</w:t>
      </w:r>
      <w:r>
        <w:rPr>
          <w:rFonts w:ascii="Segoe UI" w:hAnsi="Segoe UI" w:cs="Segoe UI"/>
          <w:bCs/>
        </w:rPr>
        <w:t>.</w:t>
      </w:r>
      <w:r w:rsidR="00C05D5D" w:rsidRPr="00C05D5D">
        <w:rPr>
          <w:rFonts w:ascii="Segoe UI" w:hAnsi="Segoe UI" w:cs="Segoe UI"/>
          <w:bCs/>
        </w:rPr>
        <w:t xml:space="preserve">  If so, </w:t>
      </w:r>
      <w:r>
        <w:rPr>
          <w:rFonts w:ascii="Segoe UI" w:hAnsi="Segoe UI" w:cs="Segoe UI"/>
          <w:bCs/>
        </w:rPr>
        <w:t xml:space="preserve">explain </w:t>
      </w:r>
      <w:r w:rsidR="00C05D5D" w:rsidRPr="00C05D5D">
        <w:rPr>
          <w:rFonts w:ascii="Segoe UI" w:hAnsi="Segoe UI" w:cs="Segoe UI"/>
          <w:bCs/>
        </w:rPr>
        <w:t xml:space="preserve">how this information </w:t>
      </w:r>
      <w:r w:rsidR="002C513F">
        <w:rPr>
          <w:rFonts w:ascii="Segoe UI" w:hAnsi="Segoe UI" w:cs="Segoe UI"/>
          <w:bCs/>
        </w:rPr>
        <w:t xml:space="preserve">is </w:t>
      </w:r>
      <w:r w:rsidR="00C05D5D" w:rsidRPr="00C05D5D">
        <w:rPr>
          <w:rFonts w:ascii="Segoe UI" w:hAnsi="Segoe UI" w:cs="Segoe UI"/>
          <w:bCs/>
        </w:rPr>
        <w:t>aggregated (e.g.</w:t>
      </w:r>
      <w:r w:rsidR="002C513F">
        <w:rPr>
          <w:rFonts w:ascii="Segoe UI" w:hAnsi="Segoe UI" w:cs="Segoe UI"/>
          <w:bCs/>
        </w:rPr>
        <w:t>,</w:t>
      </w:r>
      <w:r w:rsidR="00C05D5D" w:rsidRPr="00C05D5D">
        <w:rPr>
          <w:rFonts w:ascii="Segoe UI" w:hAnsi="Segoe UI" w:cs="Segoe UI"/>
          <w:bCs/>
        </w:rPr>
        <w:t xml:space="preserve"> does your firm request/require investment managers to fill out templates, is the information gleaned from client reporting)</w:t>
      </w:r>
      <w:r w:rsidR="002C513F">
        <w:rPr>
          <w:rFonts w:ascii="Segoe UI" w:hAnsi="Segoe UI" w:cs="Segoe UI"/>
          <w:bCs/>
        </w:rPr>
        <w:t>.</w:t>
      </w:r>
      <w:r w:rsidR="00C05D5D" w:rsidRPr="00C05D5D">
        <w:rPr>
          <w:rFonts w:ascii="Segoe UI" w:hAnsi="Segoe UI" w:cs="Segoe UI"/>
          <w:bCs/>
        </w:rPr>
        <w:t xml:space="preserve">  </w:t>
      </w:r>
      <w:r w:rsidR="00833B94">
        <w:rPr>
          <w:rFonts w:ascii="Segoe UI" w:hAnsi="Segoe UI" w:cs="Segoe UI"/>
          <w:bCs/>
        </w:rPr>
        <w:t>Explain whether</w:t>
      </w:r>
      <w:r w:rsidR="00C05D5D" w:rsidRPr="00C05D5D">
        <w:rPr>
          <w:rFonts w:ascii="Segoe UI" w:hAnsi="Segoe UI" w:cs="Segoe UI"/>
          <w:bCs/>
        </w:rPr>
        <w:t xml:space="preserve"> your firm reconcile</w:t>
      </w:r>
      <w:r w:rsidR="00833B94">
        <w:rPr>
          <w:rFonts w:ascii="Segoe UI" w:hAnsi="Segoe UI" w:cs="Segoe UI"/>
          <w:bCs/>
        </w:rPr>
        <w:t>s</w:t>
      </w:r>
      <w:r w:rsidR="004E62BB">
        <w:rPr>
          <w:rFonts w:ascii="Segoe UI" w:hAnsi="Segoe UI" w:cs="Segoe UI"/>
          <w:bCs/>
        </w:rPr>
        <w:t xml:space="preserve"> this information</w:t>
      </w:r>
      <w:r w:rsidR="00C05D5D" w:rsidRPr="00C05D5D">
        <w:rPr>
          <w:rFonts w:ascii="Segoe UI" w:hAnsi="Segoe UI" w:cs="Segoe UI"/>
          <w:bCs/>
        </w:rPr>
        <w:t xml:space="preserve"> </w:t>
      </w:r>
      <w:r w:rsidR="00C50AC7">
        <w:rPr>
          <w:rFonts w:ascii="Segoe UI" w:hAnsi="Segoe UI" w:cs="Segoe UI"/>
          <w:bCs/>
        </w:rPr>
        <w:t>or</w:t>
      </w:r>
      <w:r w:rsidR="00C05D5D" w:rsidRPr="00C05D5D">
        <w:rPr>
          <w:rFonts w:ascii="Segoe UI" w:hAnsi="Segoe UI" w:cs="Segoe UI"/>
          <w:bCs/>
        </w:rPr>
        <w:t xml:space="preserve"> do</w:t>
      </w:r>
      <w:r w:rsidR="00833B94">
        <w:rPr>
          <w:rFonts w:ascii="Segoe UI" w:hAnsi="Segoe UI" w:cs="Segoe UI"/>
          <w:bCs/>
        </w:rPr>
        <w:t>es</w:t>
      </w:r>
      <w:r w:rsidR="00C05D5D" w:rsidRPr="00C05D5D">
        <w:rPr>
          <w:rFonts w:ascii="Segoe UI" w:hAnsi="Segoe UI" w:cs="Segoe UI"/>
          <w:bCs/>
        </w:rPr>
        <w:t xml:space="preserve"> reasonability checks on fee, expense</w:t>
      </w:r>
      <w:r w:rsidR="00833B94">
        <w:rPr>
          <w:rFonts w:ascii="Segoe UI" w:hAnsi="Segoe UI" w:cs="Segoe UI"/>
          <w:bCs/>
        </w:rPr>
        <w:t>,</w:t>
      </w:r>
      <w:r w:rsidR="00C05D5D" w:rsidRPr="00C05D5D">
        <w:rPr>
          <w:rFonts w:ascii="Segoe UI" w:hAnsi="Segoe UI" w:cs="Segoe UI"/>
          <w:bCs/>
        </w:rPr>
        <w:t xml:space="preserve"> and incentive data</w:t>
      </w:r>
      <w:r w:rsidR="005A5CC1">
        <w:rPr>
          <w:rFonts w:ascii="Segoe UI" w:hAnsi="Segoe UI" w:cs="Segoe UI"/>
          <w:bCs/>
        </w:rPr>
        <w:t>.  I</w:t>
      </w:r>
      <w:r w:rsidR="00203B04">
        <w:rPr>
          <w:rFonts w:ascii="Segoe UI" w:hAnsi="Segoe UI" w:cs="Segoe UI"/>
          <w:bCs/>
        </w:rPr>
        <w:t xml:space="preserve">f </w:t>
      </w:r>
      <w:r w:rsidR="004E62BB">
        <w:rPr>
          <w:rFonts w:ascii="Segoe UI" w:hAnsi="Segoe UI" w:cs="Segoe UI"/>
          <w:bCs/>
        </w:rPr>
        <w:t>your firm does do reasonability checks</w:t>
      </w:r>
      <w:r w:rsidR="00203B04">
        <w:rPr>
          <w:rFonts w:ascii="Segoe UI" w:hAnsi="Segoe UI" w:cs="Segoe UI"/>
          <w:bCs/>
        </w:rPr>
        <w:t>, describe the process (e.g., frequency, applicable thresholds,</w:t>
      </w:r>
      <w:r w:rsidR="00CB7E17">
        <w:rPr>
          <w:rFonts w:ascii="Segoe UI" w:hAnsi="Segoe UI" w:cs="Segoe UI"/>
          <w:bCs/>
        </w:rPr>
        <w:t xml:space="preserve"> personnel involved,</w:t>
      </w:r>
      <w:r w:rsidR="00203B04">
        <w:rPr>
          <w:rFonts w:ascii="Segoe UI" w:hAnsi="Segoe UI" w:cs="Segoe UI"/>
          <w:bCs/>
        </w:rPr>
        <w:t xml:space="preserve"> general methodology).</w:t>
      </w:r>
    </w:p>
    <w:p w14:paraId="1C5AC544" w14:textId="77777777" w:rsidR="00C05D5D" w:rsidRPr="00C05D5D" w:rsidRDefault="00C05D5D" w:rsidP="00C05D5D">
      <w:pPr>
        <w:contextualSpacing/>
        <w:rPr>
          <w:rFonts w:ascii="Segoe UI" w:hAnsi="Segoe UI" w:cs="Segoe UI"/>
          <w:bCs/>
        </w:rPr>
      </w:pPr>
    </w:p>
    <w:p w14:paraId="614E8908" w14:textId="1D0F5EC0" w:rsidR="00C05D5D" w:rsidRPr="00C05D5D" w:rsidRDefault="00C05D5D" w:rsidP="00D31532">
      <w:pPr>
        <w:numPr>
          <w:ilvl w:val="0"/>
          <w:numId w:val="34"/>
        </w:numPr>
        <w:contextualSpacing/>
        <w:rPr>
          <w:rFonts w:ascii="Segoe UI" w:hAnsi="Segoe UI" w:cs="Segoe UI"/>
          <w:bCs/>
        </w:rPr>
      </w:pPr>
      <w:r w:rsidRPr="00C05D5D">
        <w:rPr>
          <w:rFonts w:ascii="Segoe UI" w:hAnsi="Segoe UI" w:cs="Segoe UI"/>
          <w:bCs/>
        </w:rPr>
        <w:t xml:space="preserve">Describe the staff resources available for providing </w:t>
      </w:r>
      <w:r w:rsidR="00237CFA">
        <w:rPr>
          <w:rFonts w:ascii="Segoe UI" w:hAnsi="Segoe UI" w:cs="Segoe UI"/>
          <w:bCs/>
        </w:rPr>
        <w:t>a</w:t>
      </w:r>
      <w:r w:rsidRPr="00C05D5D">
        <w:rPr>
          <w:rFonts w:ascii="Segoe UI" w:hAnsi="Segoe UI" w:cs="Segoe UI"/>
          <w:bCs/>
        </w:rPr>
        <w:t xml:space="preserve">ccounting, </w:t>
      </w:r>
      <w:r w:rsidR="00237CFA">
        <w:rPr>
          <w:rFonts w:ascii="Segoe UI" w:hAnsi="Segoe UI" w:cs="Segoe UI"/>
          <w:bCs/>
        </w:rPr>
        <w:t>p</w:t>
      </w:r>
      <w:r w:rsidRPr="00C05D5D">
        <w:rPr>
          <w:rFonts w:ascii="Segoe UI" w:hAnsi="Segoe UI" w:cs="Segoe UI"/>
          <w:bCs/>
        </w:rPr>
        <w:t>erformance</w:t>
      </w:r>
      <w:r w:rsidR="00237CFA">
        <w:rPr>
          <w:rFonts w:ascii="Segoe UI" w:hAnsi="Segoe UI" w:cs="Segoe UI"/>
          <w:bCs/>
        </w:rPr>
        <w:t>,</w:t>
      </w:r>
      <w:r w:rsidRPr="00C05D5D">
        <w:rPr>
          <w:rFonts w:ascii="Segoe UI" w:hAnsi="Segoe UI" w:cs="Segoe UI"/>
          <w:bCs/>
        </w:rPr>
        <w:t xml:space="preserve"> and </w:t>
      </w:r>
      <w:r w:rsidR="00237CFA">
        <w:rPr>
          <w:rFonts w:ascii="Segoe UI" w:hAnsi="Segoe UI" w:cs="Segoe UI"/>
          <w:bCs/>
        </w:rPr>
        <w:t>f</w:t>
      </w:r>
      <w:r w:rsidRPr="00C05D5D">
        <w:rPr>
          <w:rFonts w:ascii="Segoe UI" w:hAnsi="Segoe UI" w:cs="Segoe UI"/>
          <w:bCs/>
        </w:rPr>
        <w:t xml:space="preserve">ee </w:t>
      </w:r>
      <w:r w:rsidR="00237CFA">
        <w:rPr>
          <w:rFonts w:ascii="Segoe UI" w:hAnsi="Segoe UI" w:cs="Segoe UI"/>
          <w:bCs/>
        </w:rPr>
        <w:t>m</w:t>
      </w:r>
      <w:r w:rsidRPr="00C05D5D">
        <w:rPr>
          <w:rFonts w:ascii="Segoe UI" w:hAnsi="Segoe UI" w:cs="Segoe UI"/>
          <w:bCs/>
        </w:rPr>
        <w:t>onitoring services</w:t>
      </w:r>
      <w:r w:rsidR="00DD6FB6">
        <w:rPr>
          <w:rFonts w:ascii="Segoe UI" w:hAnsi="Segoe UI" w:cs="Segoe UI"/>
          <w:bCs/>
        </w:rPr>
        <w:t xml:space="preserve"> under this RFP</w:t>
      </w:r>
      <w:r w:rsidRPr="00C05D5D">
        <w:rPr>
          <w:rFonts w:ascii="Segoe UI" w:hAnsi="Segoe UI" w:cs="Segoe UI"/>
          <w:bCs/>
        </w:rPr>
        <w:t>.</w:t>
      </w:r>
    </w:p>
    <w:p w14:paraId="1CEBF51D" w14:textId="77777777" w:rsidR="00C05D5D" w:rsidRPr="00C05D5D" w:rsidRDefault="00C05D5D" w:rsidP="00C05D5D">
      <w:pPr>
        <w:contextualSpacing/>
        <w:rPr>
          <w:rFonts w:ascii="Segoe UI" w:hAnsi="Segoe UI" w:cs="Segoe UI"/>
          <w:bCs/>
        </w:rPr>
      </w:pPr>
    </w:p>
    <w:p w14:paraId="2F2A7B3C" w14:textId="7825582A" w:rsidR="00C05D5D" w:rsidRPr="00EA2A3B" w:rsidRDefault="00494D8D" w:rsidP="00D31532">
      <w:pPr>
        <w:numPr>
          <w:ilvl w:val="0"/>
          <w:numId w:val="34"/>
        </w:numPr>
        <w:contextualSpacing/>
        <w:rPr>
          <w:rFonts w:ascii="Segoe UI" w:hAnsi="Segoe UI" w:cs="Segoe UI"/>
          <w:bCs/>
        </w:rPr>
      </w:pPr>
      <w:r>
        <w:rPr>
          <w:rFonts w:ascii="Segoe UI" w:hAnsi="Segoe UI" w:cs="Segoe UI"/>
          <w:bCs/>
        </w:rPr>
        <w:t>Explain whether</w:t>
      </w:r>
      <w:r w:rsidR="00C05D5D" w:rsidRPr="00C05D5D">
        <w:rPr>
          <w:rFonts w:ascii="Segoe UI" w:hAnsi="Segoe UI" w:cs="Segoe UI"/>
          <w:bCs/>
        </w:rPr>
        <w:t xml:space="preserve"> your firm currently provide</w:t>
      </w:r>
      <w:r>
        <w:rPr>
          <w:rFonts w:ascii="Segoe UI" w:hAnsi="Segoe UI" w:cs="Segoe UI"/>
          <w:bCs/>
        </w:rPr>
        <w:t>s</w:t>
      </w:r>
      <w:r w:rsidR="00C05D5D" w:rsidRPr="00C05D5D">
        <w:rPr>
          <w:rFonts w:ascii="Segoe UI" w:hAnsi="Segoe UI" w:cs="Segoe UI"/>
          <w:bCs/>
        </w:rPr>
        <w:t xml:space="preserve"> for higher levels of </w:t>
      </w:r>
      <w:r>
        <w:rPr>
          <w:rFonts w:ascii="Segoe UI" w:hAnsi="Segoe UI" w:cs="Segoe UI"/>
          <w:bCs/>
        </w:rPr>
        <w:t>a</w:t>
      </w:r>
      <w:r w:rsidR="00C05D5D" w:rsidRPr="00C05D5D">
        <w:rPr>
          <w:rFonts w:ascii="Segoe UI" w:hAnsi="Segoe UI" w:cs="Segoe UI"/>
          <w:bCs/>
        </w:rPr>
        <w:t xml:space="preserve">ccounting, </w:t>
      </w:r>
      <w:r w:rsidR="007979D1">
        <w:rPr>
          <w:rFonts w:ascii="Segoe UI" w:hAnsi="Segoe UI" w:cs="Segoe UI"/>
          <w:bCs/>
        </w:rPr>
        <w:t>p</w:t>
      </w:r>
      <w:r w:rsidR="00C05D5D" w:rsidRPr="00C05D5D">
        <w:rPr>
          <w:rFonts w:ascii="Segoe UI" w:hAnsi="Segoe UI" w:cs="Segoe UI"/>
          <w:bCs/>
        </w:rPr>
        <w:t>erformance</w:t>
      </w:r>
      <w:r w:rsidR="007979D1">
        <w:rPr>
          <w:rFonts w:ascii="Segoe UI" w:hAnsi="Segoe UI" w:cs="Segoe UI"/>
          <w:bCs/>
        </w:rPr>
        <w:t>,</w:t>
      </w:r>
      <w:r w:rsidR="00C05D5D" w:rsidRPr="00C05D5D">
        <w:rPr>
          <w:rFonts w:ascii="Segoe UI" w:hAnsi="Segoe UI" w:cs="Segoe UI"/>
          <w:bCs/>
        </w:rPr>
        <w:t xml:space="preserve"> </w:t>
      </w:r>
      <w:r w:rsidR="007979D1">
        <w:rPr>
          <w:rFonts w:ascii="Segoe UI" w:hAnsi="Segoe UI" w:cs="Segoe UI"/>
          <w:bCs/>
        </w:rPr>
        <w:t>and f</w:t>
      </w:r>
      <w:r w:rsidR="00C05D5D" w:rsidRPr="00C05D5D">
        <w:rPr>
          <w:rFonts w:ascii="Segoe UI" w:hAnsi="Segoe UI" w:cs="Segoe UI"/>
          <w:bCs/>
        </w:rPr>
        <w:t xml:space="preserve">ee </w:t>
      </w:r>
      <w:r w:rsidR="007979D1">
        <w:rPr>
          <w:rFonts w:ascii="Segoe UI" w:hAnsi="Segoe UI" w:cs="Segoe UI"/>
          <w:bCs/>
        </w:rPr>
        <w:t>m</w:t>
      </w:r>
      <w:r w:rsidR="00C05D5D" w:rsidRPr="00C05D5D">
        <w:rPr>
          <w:rFonts w:ascii="Segoe UI" w:hAnsi="Segoe UI" w:cs="Segoe UI"/>
          <w:bCs/>
        </w:rPr>
        <w:t>onitoring services for a fee</w:t>
      </w:r>
      <w:r w:rsidR="007979D1">
        <w:rPr>
          <w:rFonts w:ascii="Segoe UI" w:hAnsi="Segoe UI" w:cs="Segoe UI"/>
          <w:bCs/>
        </w:rPr>
        <w:t>.</w:t>
      </w:r>
      <w:r w:rsidR="00C05D5D" w:rsidRPr="00C05D5D">
        <w:rPr>
          <w:rFonts w:ascii="Segoe UI" w:hAnsi="Segoe UI" w:cs="Segoe UI"/>
          <w:bCs/>
        </w:rPr>
        <w:t xml:space="preserve">  If so, </w:t>
      </w:r>
      <w:r w:rsidR="007979D1">
        <w:rPr>
          <w:rFonts w:ascii="Segoe UI" w:hAnsi="Segoe UI" w:cs="Segoe UI"/>
          <w:bCs/>
        </w:rPr>
        <w:t>d</w:t>
      </w:r>
      <w:r w:rsidR="00C05D5D" w:rsidRPr="00C05D5D">
        <w:rPr>
          <w:rFonts w:ascii="Segoe UI" w:hAnsi="Segoe UI" w:cs="Segoe UI"/>
          <w:bCs/>
        </w:rPr>
        <w:t>escribe differences in service levels, cost structure</w:t>
      </w:r>
      <w:r w:rsidR="007979D1">
        <w:rPr>
          <w:rFonts w:ascii="Segoe UI" w:hAnsi="Segoe UI" w:cs="Segoe UI"/>
          <w:bCs/>
        </w:rPr>
        <w:t>s</w:t>
      </w:r>
      <w:r w:rsidR="00C05D5D" w:rsidRPr="00C05D5D">
        <w:rPr>
          <w:rFonts w:ascii="Segoe UI" w:hAnsi="Segoe UI" w:cs="Segoe UI"/>
          <w:bCs/>
        </w:rPr>
        <w:t xml:space="preserve"> of different service levels, and data on the scale of this business line for the firm (e.g.</w:t>
      </w:r>
      <w:r w:rsidR="007979D1">
        <w:rPr>
          <w:rFonts w:ascii="Segoe UI" w:hAnsi="Segoe UI" w:cs="Segoe UI"/>
          <w:bCs/>
        </w:rPr>
        <w:t>,</w:t>
      </w:r>
      <w:r w:rsidR="00C05D5D" w:rsidRPr="00C05D5D">
        <w:rPr>
          <w:rFonts w:ascii="Segoe UI" w:hAnsi="Segoe UI" w:cs="Segoe UI"/>
          <w:bCs/>
        </w:rPr>
        <w:t xml:space="preserve"> </w:t>
      </w:r>
      <w:r w:rsidR="007979D1">
        <w:rPr>
          <w:rFonts w:ascii="Segoe UI" w:hAnsi="Segoe UI" w:cs="Segoe UI"/>
          <w:bCs/>
        </w:rPr>
        <w:t xml:space="preserve">number </w:t>
      </w:r>
      <w:r w:rsidR="00C05D5D" w:rsidRPr="00C05D5D">
        <w:rPr>
          <w:rFonts w:ascii="Segoe UI" w:hAnsi="Segoe UI" w:cs="Segoe UI"/>
          <w:bCs/>
        </w:rPr>
        <w:t>of clients, revenue)</w:t>
      </w:r>
      <w:r w:rsidR="007979D1">
        <w:rPr>
          <w:rFonts w:ascii="Segoe UI" w:hAnsi="Segoe UI" w:cs="Segoe UI"/>
          <w:bCs/>
        </w:rPr>
        <w:t>.</w:t>
      </w:r>
    </w:p>
    <w:p w14:paraId="0BC66C0A" w14:textId="77777777" w:rsidR="00C05D5D" w:rsidRPr="00C05D5D" w:rsidRDefault="00C05D5D" w:rsidP="00C05D5D">
      <w:pPr>
        <w:contextualSpacing/>
        <w:rPr>
          <w:rFonts w:ascii="Segoe UI" w:hAnsi="Segoe UI" w:cs="Segoe UI"/>
          <w:bCs/>
        </w:rPr>
      </w:pPr>
    </w:p>
    <w:p w14:paraId="5D12C2AB" w14:textId="3CD6F2C8" w:rsidR="00C05D5D" w:rsidRPr="00C05D5D" w:rsidRDefault="00D37965" w:rsidP="00641768">
      <w:pPr>
        <w:pStyle w:val="Heading2"/>
        <w:rPr>
          <w:rFonts w:ascii="Segoe UI" w:hAnsi="Segoe UI" w:cs="Segoe UI"/>
        </w:rPr>
      </w:pPr>
      <w:bookmarkStart w:id="107" w:name="_Toc176858150"/>
      <w:r w:rsidRPr="00921291">
        <w:rPr>
          <w:rFonts w:ascii="Segoe UI" w:hAnsi="Segoe UI" w:cs="Segoe UI"/>
          <w:color w:val="000000" w:themeColor="text1"/>
        </w:rPr>
        <w:t xml:space="preserve">F.  </w:t>
      </w:r>
      <w:r w:rsidR="00C05D5D" w:rsidRPr="00921291">
        <w:rPr>
          <w:rFonts w:ascii="Segoe UI" w:hAnsi="Segoe UI" w:cs="Segoe UI"/>
          <w:color w:val="000000" w:themeColor="text1"/>
        </w:rPr>
        <w:t>Clients</w:t>
      </w:r>
      <w:bookmarkEnd w:id="107"/>
    </w:p>
    <w:p w14:paraId="33C2FCCD" w14:textId="4D2A70E2" w:rsidR="00C05D5D" w:rsidRPr="00C05D5D" w:rsidRDefault="00C05D5D" w:rsidP="00D31532">
      <w:pPr>
        <w:numPr>
          <w:ilvl w:val="0"/>
          <w:numId w:val="31"/>
        </w:numPr>
        <w:contextualSpacing/>
        <w:rPr>
          <w:rFonts w:ascii="Segoe UI" w:hAnsi="Segoe UI" w:cs="Segoe UI"/>
          <w:bCs/>
        </w:rPr>
      </w:pPr>
      <w:r w:rsidRPr="00C05D5D">
        <w:rPr>
          <w:rFonts w:ascii="Segoe UI" w:hAnsi="Segoe UI" w:cs="Segoe UI"/>
          <w:bCs/>
        </w:rPr>
        <w:t xml:space="preserve">List the number of institutional clients and </w:t>
      </w:r>
      <w:r w:rsidR="00CA38D0">
        <w:rPr>
          <w:rFonts w:ascii="Segoe UI" w:hAnsi="Segoe UI" w:cs="Segoe UI"/>
          <w:bCs/>
        </w:rPr>
        <w:t xml:space="preserve">corresponding </w:t>
      </w:r>
      <w:r w:rsidRPr="00C05D5D">
        <w:rPr>
          <w:rFonts w:ascii="Segoe UI" w:hAnsi="Segoe UI" w:cs="Segoe UI"/>
          <w:bCs/>
        </w:rPr>
        <w:t xml:space="preserve">assets </w:t>
      </w:r>
      <w:r w:rsidR="009542DE">
        <w:rPr>
          <w:rFonts w:ascii="Segoe UI" w:hAnsi="Segoe UI" w:cs="Segoe UI"/>
          <w:bCs/>
        </w:rPr>
        <w:t xml:space="preserve">for each that </w:t>
      </w:r>
      <w:r w:rsidRPr="00C05D5D">
        <w:rPr>
          <w:rFonts w:ascii="Segoe UI" w:hAnsi="Segoe UI" w:cs="Segoe UI"/>
          <w:bCs/>
        </w:rPr>
        <w:t xml:space="preserve">the firm has serviced in a </w:t>
      </w:r>
      <w:r w:rsidRPr="00C05D5D">
        <w:rPr>
          <w:rFonts w:ascii="Segoe UI" w:hAnsi="Segoe UI" w:cs="Segoe UI"/>
          <w:b/>
          <w:bCs/>
        </w:rPr>
        <w:t>full-service retainer</w:t>
      </w:r>
      <w:r w:rsidRPr="00C05D5D">
        <w:rPr>
          <w:rFonts w:ascii="Segoe UI" w:hAnsi="Segoe UI" w:cs="Segoe UI"/>
          <w:bCs/>
        </w:rPr>
        <w:t xml:space="preserve"> capacity over the last </w:t>
      </w:r>
      <w:r w:rsidR="003023B6">
        <w:rPr>
          <w:rFonts w:ascii="Segoe UI" w:hAnsi="Segoe UI" w:cs="Segoe UI"/>
          <w:bCs/>
        </w:rPr>
        <w:t>5</w:t>
      </w:r>
      <w:r w:rsidRPr="00C05D5D">
        <w:rPr>
          <w:rFonts w:ascii="Segoe UI" w:hAnsi="Segoe UI" w:cs="Segoe UI"/>
          <w:bCs/>
        </w:rPr>
        <w:t xml:space="preserve"> years </w:t>
      </w:r>
      <w:r w:rsidR="001D0794">
        <w:rPr>
          <w:rFonts w:ascii="Segoe UI" w:hAnsi="Segoe UI" w:cs="Segoe UI"/>
          <w:bCs/>
        </w:rPr>
        <w:t>for</w:t>
      </w:r>
      <w:r w:rsidRPr="00C05D5D">
        <w:rPr>
          <w:rFonts w:ascii="Segoe UI" w:hAnsi="Segoe UI" w:cs="Segoe UI"/>
          <w:bCs/>
        </w:rPr>
        <w:t xml:space="preserve"> each asset class </w:t>
      </w:r>
      <w:r w:rsidR="001D0794">
        <w:rPr>
          <w:rFonts w:ascii="Segoe UI" w:hAnsi="Segoe UI" w:cs="Segoe UI"/>
          <w:bCs/>
        </w:rPr>
        <w:t>for</w:t>
      </w:r>
      <w:r w:rsidRPr="00C05D5D">
        <w:rPr>
          <w:rFonts w:ascii="Segoe UI" w:hAnsi="Segoe UI" w:cs="Segoe UI"/>
          <w:bCs/>
        </w:rPr>
        <w:t xml:space="preserve"> which the firm </w:t>
      </w:r>
      <w:r w:rsidR="001D0794" w:rsidRPr="00C05D5D">
        <w:rPr>
          <w:rFonts w:ascii="Segoe UI" w:hAnsi="Segoe UI" w:cs="Segoe UI"/>
          <w:bCs/>
        </w:rPr>
        <w:t>is respond</w:t>
      </w:r>
      <w:r w:rsidR="001D0794">
        <w:rPr>
          <w:rFonts w:ascii="Segoe UI" w:hAnsi="Segoe UI" w:cs="Segoe UI"/>
          <w:bCs/>
        </w:rPr>
        <w:t>ing</w:t>
      </w:r>
      <w:r w:rsidRPr="00C05D5D">
        <w:rPr>
          <w:rFonts w:ascii="Segoe UI" w:hAnsi="Segoe UI" w:cs="Segoe UI"/>
          <w:bCs/>
        </w:rPr>
        <w:t>.</w:t>
      </w:r>
    </w:p>
    <w:p w14:paraId="5A6926C7" w14:textId="77777777" w:rsidR="00C05D5D" w:rsidRPr="00C05D5D" w:rsidRDefault="00C05D5D" w:rsidP="00C05D5D">
      <w:pPr>
        <w:contextualSpacing/>
        <w:rPr>
          <w:rFonts w:ascii="Segoe UI" w:hAnsi="Segoe UI" w:cs="Segoe UI"/>
          <w:bCs/>
        </w:rPr>
      </w:pPr>
    </w:p>
    <w:p w14:paraId="0F018620" w14:textId="77777777" w:rsidR="00C05D5D" w:rsidRPr="00C05D5D" w:rsidRDefault="00C05D5D" w:rsidP="00D31532">
      <w:pPr>
        <w:numPr>
          <w:ilvl w:val="0"/>
          <w:numId w:val="31"/>
        </w:numPr>
        <w:contextualSpacing/>
        <w:rPr>
          <w:rFonts w:ascii="Segoe UI" w:hAnsi="Segoe UI" w:cs="Segoe UI"/>
          <w:bCs/>
        </w:rPr>
      </w:pPr>
      <w:r w:rsidRPr="00C05D5D">
        <w:rPr>
          <w:rFonts w:ascii="Segoe UI" w:hAnsi="Segoe UI" w:cs="Segoe UI"/>
          <w:bCs/>
        </w:rPr>
        <w:t>Discuss your firm’s capacity to service an additional large client such as MOSERS.</w:t>
      </w:r>
    </w:p>
    <w:p w14:paraId="48832755" w14:textId="77777777" w:rsidR="00C05D5D" w:rsidRPr="00C05D5D" w:rsidRDefault="00C05D5D" w:rsidP="00C05D5D">
      <w:pPr>
        <w:contextualSpacing/>
        <w:rPr>
          <w:rFonts w:ascii="Segoe UI" w:hAnsi="Segoe UI" w:cs="Segoe UI"/>
          <w:bCs/>
        </w:rPr>
      </w:pPr>
    </w:p>
    <w:p w14:paraId="6A88BA13" w14:textId="0180B863" w:rsidR="00C05D5D" w:rsidRPr="00C05D5D" w:rsidRDefault="00241641" w:rsidP="00D31532">
      <w:pPr>
        <w:numPr>
          <w:ilvl w:val="0"/>
          <w:numId w:val="31"/>
        </w:numPr>
        <w:contextualSpacing/>
        <w:rPr>
          <w:rFonts w:ascii="Segoe UI" w:hAnsi="Segoe UI" w:cs="Segoe UI"/>
          <w:bCs/>
        </w:rPr>
      </w:pPr>
      <w:r>
        <w:rPr>
          <w:rFonts w:ascii="Segoe UI" w:hAnsi="Segoe UI" w:cs="Segoe UI"/>
          <w:bCs/>
        </w:rPr>
        <w:t>Provide</w:t>
      </w:r>
      <w:r w:rsidR="00C05D5D" w:rsidRPr="00C05D5D">
        <w:rPr>
          <w:rFonts w:ascii="Segoe UI" w:hAnsi="Segoe UI" w:cs="Segoe UI"/>
          <w:bCs/>
        </w:rPr>
        <w:t xml:space="preserve"> your firm’s average ratio of clients to consultants</w:t>
      </w:r>
      <w:r>
        <w:rPr>
          <w:rFonts w:ascii="Segoe UI" w:hAnsi="Segoe UI" w:cs="Segoe UI"/>
          <w:bCs/>
        </w:rPr>
        <w:t>.</w:t>
      </w:r>
      <w:r w:rsidR="00C05D5D" w:rsidRPr="00C05D5D">
        <w:rPr>
          <w:rFonts w:ascii="Segoe UI" w:hAnsi="Segoe UI" w:cs="Segoe UI"/>
          <w:bCs/>
        </w:rPr>
        <w:t xml:space="preserve">  </w:t>
      </w:r>
      <w:r w:rsidR="003641DB">
        <w:rPr>
          <w:rFonts w:ascii="Segoe UI" w:hAnsi="Segoe UI" w:cs="Segoe UI"/>
          <w:bCs/>
        </w:rPr>
        <w:t>D</w:t>
      </w:r>
      <w:r w:rsidR="00C05D5D" w:rsidRPr="00C05D5D">
        <w:rPr>
          <w:rFonts w:ascii="Segoe UI" w:hAnsi="Segoe UI" w:cs="Segoe UI"/>
          <w:bCs/>
        </w:rPr>
        <w:t xml:space="preserve">escribe how </w:t>
      </w:r>
      <w:r w:rsidR="00430F90">
        <w:rPr>
          <w:rFonts w:ascii="Segoe UI" w:hAnsi="Segoe UI" w:cs="Segoe UI"/>
          <w:bCs/>
        </w:rPr>
        <w:t>consultants</w:t>
      </w:r>
      <w:r w:rsidR="00C05D5D" w:rsidRPr="00C05D5D">
        <w:rPr>
          <w:rFonts w:ascii="Segoe UI" w:hAnsi="Segoe UI" w:cs="Segoe UI"/>
          <w:bCs/>
        </w:rPr>
        <w:t xml:space="preserve"> </w:t>
      </w:r>
      <w:r w:rsidR="00B17681">
        <w:rPr>
          <w:rFonts w:ascii="Segoe UI" w:hAnsi="Segoe UI" w:cs="Segoe UI"/>
          <w:bCs/>
        </w:rPr>
        <w:t>would</w:t>
      </w:r>
      <w:r w:rsidR="00C05D5D" w:rsidRPr="00C05D5D">
        <w:rPr>
          <w:rFonts w:ascii="Segoe UI" w:hAnsi="Segoe UI" w:cs="Segoe UI"/>
          <w:bCs/>
        </w:rPr>
        <w:t xml:space="preserve"> be assigned to service the MOSERS account </w:t>
      </w:r>
      <w:r w:rsidR="00B17681">
        <w:rPr>
          <w:rFonts w:ascii="Segoe UI" w:hAnsi="Segoe UI" w:cs="Segoe UI"/>
          <w:bCs/>
        </w:rPr>
        <w:t>and explain h</w:t>
      </w:r>
      <w:r w:rsidR="00C05D5D" w:rsidRPr="00C05D5D">
        <w:rPr>
          <w:rFonts w:ascii="Segoe UI" w:hAnsi="Segoe UI" w:cs="Segoe UI"/>
          <w:bCs/>
        </w:rPr>
        <w:t xml:space="preserve">ow many other clients these </w:t>
      </w:r>
      <w:r w:rsidR="00430F90">
        <w:rPr>
          <w:rFonts w:ascii="Segoe UI" w:hAnsi="Segoe UI" w:cs="Segoe UI"/>
          <w:bCs/>
        </w:rPr>
        <w:t xml:space="preserve">assigned </w:t>
      </w:r>
      <w:r w:rsidR="00C05D5D" w:rsidRPr="00C05D5D">
        <w:rPr>
          <w:rFonts w:ascii="Segoe UI" w:hAnsi="Segoe UI" w:cs="Segoe UI"/>
          <w:bCs/>
        </w:rPr>
        <w:t xml:space="preserve">consultants </w:t>
      </w:r>
      <w:r w:rsidR="007D6068">
        <w:rPr>
          <w:rFonts w:ascii="Segoe UI" w:hAnsi="Segoe UI" w:cs="Segoe UI"/>
          <w:bCs/>
        </w:rPr>
        <w:t xml:space="preserve">would also </w:t>
      </w:r>
      <w:r w:rsidR="00C05D5D" w:rsidRPr="00C05D5D">
        <w:rPr>
          <w:rFonts w:ascii="Segoe UI" w:hAnsi="Segoe UI" w:cs="Segoe UI"/>
          <w:bCs/>
        </w:rPr>
        <w:t>cover</w:t>
      </w:r>
      <w:r w:rsidR="007D6068">
        <w:rPr>
          <w:rFonts w:ascii="Segoe UI" w:hAnsi="Segoe UI" w:cs="Segoe UI"/>
          <w:bCs/>
        </w:rPr>
        <w:t>.</w:t>
      </w:r>
    </w:p>
    <w:p w14:paraId="1A574EB6" w14:textId="77777777" w:rsidR="00C05D5D" w:rsidRPr="00C05D5D" w:rsidRDefault="00C05D5D" w:rsidP="00C05D5D">
      <w:pPr>
        <w:contextualSpacing/>
        <w:rPr>
          <w:rFonts w:ascii="Segoe UI" w:hAnsi="Segoe UI" w:cs="Segoe UI"/>
          <w:bCs/>
        </w:rPr>
      </w:pPr>
    </w:p>
    <w:p w14:paraId="22734D7F" w14:textId="55DF3526" w:rsidR="00C05D5D" w:rsidRPr="00C05D5D" w:rsidRDefault="00843AD0" w:rsidP="00D31532">
      <w:pPr>
        <w:numPr>
          <w:ilvl w:val="0"/>
          <w:numId w:val="31"/>
        </w:numPr>
        <w:contextualSpacing/>
        <w:rPr>
          <w:rFonts w:ascii="Segoe UI" w:hAnsi="Segoe UI" w:cs="Segoe UI"/>
          <w:bCs/>
        </w:rPr>
      </w:pPr>
      <w:r>
        <w:rPr>
          <w:rFonts w:ascii="Segoe UI" w:hAnsi="Segoe UI" w:cs="Segoe UI"/>
          <w:bCs/>
        </w:rPr>
        <w:t>Explain whether</w:t>
      </w:r>
      <w:r w:rsidR="00C05D5D" w:rsidRPr="00C05D5D">
        <w:rPr>
          <w:rFonts w:ascii="Segoe UI" w:hAnsi="Segoe UI" w:cs="Segoe UI"/>
          <w:bCs/>
        </w:rPr>
        <w:t xml:space="preserve"> your firm </w:t>
      </w:r>
      <w:r>
        <w:rPr>
          <w:rFonts w:ascii="Segoe UI" w:hAnsi="Segoe UI" w:cs="Segoe UI"/>
          <w:bCs/>
        </w:rPr>
        <w:t xml:space="preserve">has </w:t>
      </w:r>
      <w:r w:rsidR="00C05D5D" w:rsidRPr="00C05D5D">
        <w:rPr>
          <w:rFonts w:ascii="Segoe UI" w:hAnsi="Segoe UI" w:cs="Segoe UI"/>
          <w:bCs/>
        </w:rPr>
        <w:t xml:space="preserve">encountered situations in which there is interest in a fund vehicle amongst multiple clients </w:t>
      </w:r>
      <w:r w:rsidR="004B03E5">
        <w:rPr>
          <w:rFonts w:ascii="Segoe UI" w:hAnsi="Segoe UI" w:cs="Segoe UI"/>
          <w:bCs/>
        </w:rPr>
        <w:t>with</w:t>
      </w:r>
      <w:r w:rsidR="00C05D5D" w:rsidRPr="00C05D5D">
        <w:rPr>
          <w:rFonts w:ascii="Segoe UI" w:hAnsi="Segoe UI" w:cs="Segoe UI"/>
          <w:bCs/>
        </w:rPr>
        <w:t xml:space="preserve"> limited capacity</w:t>
      </w:r>
      <w:r w:rsidR="00651521">
        <w:rPr>
          <w:rFonts w:ascii="Segoe UI" w:hAnsi="Segoe UI" w:cs="Segoe UI"/>
          <w:bCs/>
        </w:rPr>
        <w:t xml:space="preserve"> and</w:t>
      </w:r>
      <w:r w:rsidR="00C05D5D" w:rsidRPr="00C05D5D">
        <w:rPr>
          <w:rFonts w:ascii="Segoe UI" w:hAnsi="Segoe UI" w:cs="Segoe UI"/>
          <w:bCs/>
        </w:rPr>
        <w:t xml:space="preserve"> </w:t>
      </w:r>
      <w:r w:rsidR="00651521">
        <w:rPr>
          <w:rFonts w:ascii="Segoe UI" w:hAnsi="Segoe UI" w:cs="Segoe UI"/>
          <w:bCs/>
        </w:rPr>
        <w:t>whether</w:t>
      </w:r>
      <w:r w:rsidR="00C05D5D" w:rsidRPr="00C05D5D">
        <w:rPr>
          <w:rFonts w:ascii="Segoe UI" w:hAnsi="Segoe UI" w:cs="Segoe UI"/>
          <w:bCs/>
        </w:rPr>
        <w:t xml:space="preserve"> your firm </w:t>
      </w:r>
      <w:r w:rsidR="00651521">
        <w:rPr>
          <w:rFonts w:ascii="Segoe UI" w:hAnsi="Segoe UI" w:cs="Segoe UI"/>
          <w:bCs/>
        </w:rPr>
        <w:t xml:space="preserve">has </w:t>
      </w:r>
      <w:r w:rsidR="00C05D5D" w:rsidRPr="00C05D5D">
        <w:rPr>
          <w:rFonts w:ascii="Segoe UI" w:hAnsi="Segoe UI" w:cs="Segoe UI"/>
          <w:bCs/>
        </w:rPr>
        <w:t>been involved in the allocation process of that capital</w:t>
      </w:r>
      <w:r w:rsidR="00124E93">
        <w:rPr>
          <w:rFonts w:ascii="Segoe UI" w:hAnsi="Segoe UI" w:cs="Segoe UI"/>
          <w:bCs/>
        </w:rPr>
        <w:t>.</w:t>
      </w:r>
      <w:r w:rsidR="00C05D5D" w:rsidRPr="00C05D5D">
        <w:rPr>
          <w:rFonts w:ascii="Segoe UI" w:hAnsi="Segoe UI" w:cs="Segoe UI"/>
          <w:bCs/>
        </w:rPr>
        <w:t xml:space="preserve">  If so, describe your firm’s process</w:t>
      </w:r>
      <w:r w:rsidR="009C0B58">
        <w:rPr>
          <w:rFonts w:ascii="Segoe UI" w:hAnsi="Segoe UI" w:cs="Segoe UI"/>
          <w:bCs/>
        </w:rPr>
        <w:t>, including any</w:t>
      </w:r>
      <w:r w:rsidR="00C05D5D" w:rsidRPr="00C05D5D">
        <w:rPr>
          <w:rFonts w:ascii="Segoe UI" w:hAnsi="Segoe UI" w:cs="Segoe UI"/>
          <w:bCs/>
        </w:rPr>
        <w:t xml:space="preserve"> formal policies in place to deal with this situation</w:t>
      </w:r>
      <w:r w:rsidR="009C0B58">
        <w:rPr>
          <w:rFonts w:ascii="Segoe UI" w:hAnsi="Segoe UI" w:cs="Segoe UI"/>
          <w:bCs/>
        </w:rPr>
        <w:t>.</w:t>
      </w:r>
      <w:r w:rsidR="00C05D5D" w:rsidRPr="00C05D5D">
        <w:rPr>
          <w:rFonts w:ascii="Segoe UI" w:hAnsi="Segoe UI" w:cs="Segoe UI"/>
          <w:bCs/>
        </w:rPr>
        <w:t xml:space="preserve">  </w:t>
      </w:r>
      <w:r w:rsidR="00FF3318">
        <w:rPr>
          <w:rFonts w:ascii="Segoe UI" w:hAnsi="Segoe UI" w:cs="Segoe UI"/>
          <w:bCs/>
        </w:rPr>
        <w:t>Explain whether the firm has</w:t>
      </w:r>
      <w:r w:rsidR="00C05D5D" w:rsidRPr="00C05D5D">
        <w:rPr>
          <w:rFonts w:ascii="Segoe UI" w:hAnsi="Segoe UI" w:cs="Segoe UI"/>
          <w:bCs/>
        </w:rPr>
        <w:t xml:space="preserve"> allocation policies or procedures </w:t>
      </w:r>
      <w:r w:rsidR="008A3B8D">
        <w:rPr>
          <w:rFonts w:ascii="Segoe UI" w:hAnsi="Segoe UI" w:cs="Segoe UI"/>
          <w:bCs/>
        </w:rPr>
        <w:t>specific to</w:t>
      </w:r>
      <w:r w:rsidR="00C05D5D" w:rsidRPr="00C05D5D">
        <w:rPr>
          <w:rFonts w:ascii="Segoe UI" w:hAnsi="Segoe UI" w:cs="Segoe UI"/>
          <w:bCs/>
        </w:rPr>
        <w:t xml:space="preserve"> firm discretionary capital under management competing with firm non</w:t>
      </w:r>
      <w:r w:rsidR="00C544FB">
        <w:rPr>
          <w:rFonts w:ascii="Segoe UI" w:hAnsi="Segoe UI" w:cs="Segoe UI"/>
          <w:bCs/>
        </w:rPr>
        <w:noBreakHyphen/>
      </w:r>
      <w:r w:rsidR="00C05D5D" w:rsidRPr="00C05D5D">
        <w:rPr>
          <w:rFonts w:ascii="Segoe UI" w:hAnsi="Segoe UI" w:cs="Segoe UI"/>
          <w:bCs/>
        </w:rPr>
        <w:t xml:space="preserve">discretionary advisory </w:t>
      </w:r>
      <w:r w:rsidR="008B171D" w:rsidRPr="00C05D5D">
        <w:rPr>
          <w:rFonts w:ascii="Segoe UI" w:hAnsi="Segoe UI" w:cs="Segoe UI"/>
          <w:bCs/>
        </w:rPr>
        <w:t>capital</w:t>
      </w:r>
      <w:r w:rsidR="008B171D">
        <w:rPr>
          <w:rFonts w:ascii="Segoe UI" w:hAnsi="Segoe UI" w:cs="Segoe UI"/>
          <w:bCs/>
        </w:rPr>
        <w:t xml:space="preserve"> and</w:t>
      </w:r>
      <w:r w:rsidR="00C47FAE">
        <w:rPr>
          <w:rFonts w:ascii="Segoe UI" w:hAnsi="Segoe UI" w:cs="Segoe UI"/>
          <w:bCs/>
        </w:rPr>
        <w:t xml:space="preserve"> describe any such </w:t>
      </w:r>
      <w:r w:rsidR="00635FCC">
        <w:rPr>
          <w:rFonts w:ascii="Segoe UI" w:hAnsi="Segoe UI" w:cs="Segoe UI"/>
          <w:bCs/>
        </w:rPr>
        <w:t>policies or procedures</w:t>
      </w:r>
      <w:r w:rsidR="00FF3318">
        <w:rPr>
          <w:rFonts w:ascii="Segoe UI" w:hAnsi="Segoe UI" w:cs="Segoe UI"/>
          <w:bCs/>
        </w:rPr>
        <w:t>.</w:t>
      </w:r>
    </w:p>
    <w:p w14:paraId="3C70CF83" w14:textId="77777777" w:rsidR="00C05D5D" w:rsidRPr="00C05D5D" w:rsidRDefault="00C05D5D" w:rsidP="00C05D5D">
      <w:pPr>
        <w:contextualSpacing/>
        <w:rPr>
          <w:rFonts w:ascii="Segoe UI" w:hAnsi="Segoe UI" w:cs="Segoe UI"/>
          <w:bCs/>
        </w:rPr>
      </w:pPr>
    </w:p>
    <w:p w14:paraId="4ED5AE47" w14:textId="0E67B166" w:rsidR="00C05D5D" w:rsidRPr="00C05D5D" w:rsidRDefault="00F04910" w:rsidP="00D31532">
      <w:pPr>
        <w:numPr>
          <w:ilvl w:val="0"/>
          <w:numId w:val="31"/>
        </w:numPr>
        <w:contextualSpacing/>
        <w:rPr>
          <w:rFonts w:ascii="Segoe UI" w:hAnsi="Segoe UI" w:cs="Segoe UI"/>
          <w:bCs/>
        </w:rPr>
      </w:pPr>
      <w:r>
        <w:rPr>
          <w:rFonts w:ascii="Segoe UI" w:hAnsi="Segoe UI" w:cs="Segoe UI"/>
          <w:bCs/>
        </w:rPr>
        <w:t>D</w:t>
      </w:r>
      <w:r w:rsidR="00C05D5D" w:rsidRPr="00C05D5D">
        <w:rPr>
          <w:rFonts w:ascii="Segoe UI" w:hAnsi="Segoe UI" w:cs="Segoe UI"/>
          <w:bCs/>
        </w:rPr>
        <w:t>escribe the firm’s experience and capability for providing education to staff.</w:t>
      </w:r>
    </w:p>
    <w:p w14:paraId="0BE6FCBE" w14:textId="77777777" w:rsidR="007B0C2F" w:rsidRDefault="007B0C2F" w:rsidP="000046A5">
      <w:pPr>
        <w:contextualSpacing/>
        <w:rPr>
          <w:rFonts w:ascii="Segoe UI" w:hAnsi="Segoe UI" w:cs="Segoe UI"/>
          <w:bCs/>
        </w:rPr>
      </w:pPr>
    </w:p>
    <w:p w14:paraId="546E5DD9" w14:textId="77777777" w:rsidR="001C47F7" w:rsidRDefault="001C47F7">
      <w:pPr>
        <w:rPr>
          <w:rFonts w:ascii="Segoe UI" w:eastAsiaTheme="majorEastAsia" w:hAnsi="Segoe UI" w:cs="Segoe UI"/>
          <w:b/>
          <w:color w:val="000000" w:themeColor="text1"/>
          <w:sz w:val="28"/>
          <w:szCs w:val="28"/>
          <w:u w:val="single"/>
        </w:rPr>
      </w:pPr>
      <w:bookmarkStart w:id="108" w:name="_Toc176858151"/>
      <w:r>
        <w:rPr>
          <w:rFonts w:ascii="Segoe UI" w:hAnsi="Segoe UI" w:cs="Segoe UI"/>
          <w:color w:val="000000" w:themeColor="text1"/>
          <w:sz w:val="28"/>
          <w:szCs w:val="28"/>
          <w:u w:val="single"/>
        </w:rPr>
        <w:br w:type="page"/>
      </w:r>
    </w:p>
    <w:p w14:paraId="25B31FE1" w14:textId="7E74A6ED" w:rsidR="00921291" w:rsidRPr="002864BC" w:rsidRDefault="002864BC" w:rsidP="002864BC">
      <w:pPr>
        <w:pStyle w:val="Heading1"/>
        <w:rPr>
          <w:rFonts w:ascii="Segoe UI" w:hAnsi="Segoe UI" w:cs="Segoe UI"/>
          <w:bCs/>
          <w:color w:val="000000" w:themeColor="text1"/>
          <w:sz w:val="28"/>
          <w:szCs w:val="28"/>
          <w:u w:val="single"/>
        </w:rPr>
      </w:pPr>
      <w:r w:rsidRPr="002864BC">
        <w:rPr>
          <w:rFonts w:ascii="Segoe UI" w:hAnsi="Segoe UI" w:cs="Segoe UI"/>
          <w:color w:val="000000" w:themeColor="text1"/>
          <w:sz w:val="28"/>
          <w:szCs w:val="28"/>
          <w:u w:val="single"/>
        </w:rPr>
        <w:t>PART</w:t>
      </w:r>
      <w:r w:rsidR="002646D2">
        <w:rPr>
          <w:rFonts w:ascii="Segoe UI" w:hAnsi="Segoe UI" w:cs="Segoe UI"/>
          <w:color w:val="000000" w:themeColor="text1"/>
          <w:sz w:val="28"/>
          <w:szCs w:val="28"/>
          <w:u w:val="single"/>
        </w:rPr>
        <w:t> </w:t>
      </w:r>
      <w:r w:rsidR="00921291" w:rsidRPr="002864BC">
        <w:rPr>
          <w:rFonts w:ascii="Segoe UI" w:hAnsi="Segoe UI" w:cs="Segoe UI"/>
          <w:color w:val="000000" w:themeColor="text1"/>
          <w:sz w:val="28"/>
          <w:szCs w:val="28"/>
          <w:u w:val="single"/>
        </w:rPr>
        <w:t xml:space="preserve">II.  PRIVATE REAL </w:t>
      </w:r>
      <w:r w:rsidR="001C47F7">
        <w:rPr>
          <w:rFonts w:ascii="Segoe UI" w:hAnsi="Segoe UI" w:cs="Segoe UI"/>
          <w:color w:val="000000" w:themeColor="text1"/>
          <w:sz w:val="28"/>
          <w:szCs w:val="28"/>
          <w:u w:val="single"/>
        </w:rPr>
        <w:t>ASSETS</w:t>
      </w:r>
      <w:r w:rsidR="00921291" w:rsidRPr="002864BC">
        <w:rPr>
          <w:rFonts w:ascii="Segoe UI" w:hAnsi="Segoe UI" w:cs="Segoe UI"/>
          <w:color w:val="000000" w:themeColor="text1"/>
          <w:sz w:val="28"/>
          <w:szCs w:val="28"/>
          <w:u w:val="single"/>
        </w:rPr>
        <w:t xml:space="preserve"> (NON-REAL ESTATE)</w:t>
      </w:r>
      <w:bookmarkEnd w:id="108"/>
    </w:p>
    <w:p w14:paraId="63DAB39B" w14:textId="77777777" w:rsidR="00921291" w:rsidRPr="002864BC" w:rsidRDefault="00921291" w:rsidP="002864BC"/>
    <w:p w14:paraId="58293C57" w14:textId="34E1971A" w:rsidR="00921291" w:rsidRPr="00BE79A9" w:rsidRDefault="00921291" w:rsidP="00BE79A9">
      <w:pPr>
        <w:pStyle w:val="Heading2"/>
        <w:rPr>
          <w:rFonts w:ascii="Segoe UI" w:hAnsi="Segoe UI" w:cs="Segoe UI"/>
        </w:rPr>
      </w:pPr>
      <w:bookmarkStart w:id="109" w:name="_Toc176858152"/>
      <w:r w:rsidRPr="00BE79A9">
        <w:rPr>
          <w:rFonts w:ascii="Segoe UI" w:hAnsi="Segoe UI" w:cs="Segoe UI"/>
          <w:color w:val="000000" w:themeColor="text1"/>
        </w:rPr>
        <w:t xml:space="preserve">A. </w:t>
      </w:r>
      <w:r w:rsidR="002646D2">
        <w:rPr>
          <w:rFonts w:ascii="Segoe UI" w:hAnsi="Segoe UI" w:cs="Segoe UI"/>
          <w:color w:val="000000" w:themeColor="text1"/>
        </w:rPr>
        <w:t xml:space="preserve"> </w:t>
      </w:r>
      <w:r w:rsidRPr="00BE79A9">
        <w:rPr>
          <w:rFonts w:ascii="Segoe UI" w:hAnsi="Segoe UI" w:cs="Segoe UI"/>
          <w:color w:val="000000" w:themeColor="text1"/>
        </w:rPr>
        <w:t xml:space="preserve">Private Real </w:t>
      </w:r>
      <w:r w:rsidR="001C47F7">
        <w:rPr>
          <w:rFonts w:ascii="Segoe UI" w:hAnsi="Segoe UI" w:cs="Segoe UI"/>
          <w:color w:val="000000" w:themeColor="text1"/>
        </w:rPr>
        <w:t>Assets</w:t>
      </w:r>
      <w:r w:rsidRPr="00BE79A9">
        <w:rPr>
          <w:rFonts w:ascii="Segoe UI" w:hAnsi="Segoe UI" w:cs="Segoe UI"/>
          <w:color w:val="000000" w:themeColor="text1"/>
        </w:rPr>
        <w:t xml:space="preserve"> Program Background Information</w:t>
      </w:r>
      <w:bookmarkEnd w:id="109"/>
    </w:p>
    <w:p w14:paraId="3A592946" w14:textId="44DAF965" w:rsidR="00921291" w:rsidRPr="00921291" w:rsidRDefault="00921291" w:rsidP="00921291">
      <w:pPr>
        <w:contextualSpacing/>
        <w:rPr>
          <w:rFonts w:ascii="Segoe UI" w:hAnsi="Segoe UI" w:cs="Segoe UI"/>
          <w:bCs/>
        </w:rPr>
      </w:pPr>
      <w:r w:rsidRPr="00921291">
        <w:rPr>
          <w:rFonts w:ascii="Segoe UI" w:hAnsi="Segoe UI" w:cs="Segoe UI"/>
          <w:bCs/>
        </w:rPr>
        <w:t xml:space="preserve">MOSERS recently received a new 5% target allocation to private real </w:t>
      </w:r>
      <w:r w:rsidR="001C47F7">
        <w:rPr>
          <w:rFonts w:ascii="Segoe UI" w:hAnsi="Segoe UI" w:cs="Segoe UI"/>
          <w:bCs/>
        </w:rPr>
        <w:t>asset</w:t>
      </w:r>
      <w:r w:rsidRPr="00921291">
        <w:rPr>
          <w:rFonts w:ascii="Segoe UI" w:hAnsi="Segoe UI" w:cs="Segoe UI"/>
          <w:bCs/>
        </w:rPr>
        <w:t xml:space="preserve"> strategies.  MOSERS currently employs </w:t>
      </w:r>
      <w:r w:rsidR="00F56B79">
        <w:rPr>
          <w:rFonts w:ascii="Segoe UI" w:hAnsi="Segoe UI" w:cs="Segoe UI"/>
          <w:bCs/>
        </w:rPr>
        <w:t>5</w:t>
      </w:r>
      <w:r w:rsidRPr="00921291">
        <w:rPr>
          <w:rFonts w:ascii="Segoe UI" w:hAnsi="Segoe UI" w:cs="Segoe UI"/>
          <w:bCs/>
        </w:rPr>
        <w:t xml:space="preserve"> full</w:t>
      </w:r>
      <w:r w:rsidR="0011021B">
        <w:rPr>
          <w:rFonts w:ascii="Segoe UI" w:hAnsi="Segoe UI" w:cs="Segoe UI"/>
          <w:bCs/>
        </w:rPr>
        <w:noBreakHyphen/>
      </w:r>
      <w:r w:rsidRPr="00921291">
        <w:rPr>
          <w:rFonts w:ascii="Segoe UI" w:hAnsi="Segoe UI" w:cs="Segoe UI"/>
          <w:bCs/>
        </w:rPr>
        <w:t xml:space="preserve">time private market professionals to manage our private market exposures. </w:t>
      </w:r>
      <w:r w:rsidR="00920B89">
        <w:rPr>
          <w:rFonts w:ascii="Segoe UI" w:hAnsi="Segoe UI" w:cs="Segoe UI"/>
          <w:bCs/>
        </w:rPr>
        <w:t xml:space="preserve"> </w:t>
      </w:r>
      <w:r w:rsidRPr="00921291">
        <w:rPr>
          <w:rFonts w:ascii="Segoe UI" w:hAnsi="Segoe UI" w:cs="Segoe UI"/>
          <w:bCs/>
        </w:rPr>
        <w:t>This new allocation is “team managed”</w:t>
      </w:r>
      <w:r w:rsidR="00231537">
        <w:rPr>
          <w:rFonts w:ascii="Segoe UI" w:hAnsi="Segoe UI" w:cs="Segoe UI"/>
          <w:bCs/>
        </w:rPr>
        <w:t>,</w:t>
      </w:r>
      <w:r w:rsidRPr="00921291">
        <w:rPr>
          <w:rFonts w:ascii="Segoe UI" w:hAnsi="Segoe UI" w:cs="Segoe UI"/>
          <w:bCs/>
        </w:rPr>
        <w:t xml:space="preserve"> </w:t>
      </w:r>
      <w:r w:rsidR="00C7199B">
        <w:rPr>
          <w:rFonts w:ascii="Segoe UI" w:hAnsi="Segoe UI" w:cs="Segoe UI"/>
          <w:bCs/>
        </w:rPr>
        <w:t>meaning that</w:t>
      </w:r>
      <w:r w:rsidR="00920B89">
        <w:rPr>
          <w:rFonts w:ascii="Segoe UI" w:hAnsi="Segoe UI" w:cs="Segoe UI"/>
          <w:bCs/>
        </w:rPr>
        <w:t xml:space="preserve"> </w:t>
      </w:r>
      <w:r w:rsidR="00C7199B">
        <w:rPr>
          <w:rFonts w:ascii="Segoe UI" w:hAnsi="Segoe UI" w:cs="Segoe UI"/>
          <w:bCs/>
        </w:rPr>
        <w:t>e</w:t>
      </w:r>
      <w:r w:rsidRPr="00921291">
        <w:rPr>
          <w:rFonts w:ascii="Segoe UI" w:hAnsi="Segoe UI" w:cs="Segoe UI"/>
          <w:bCs/>
        </w:rPr>
        <w:t xml:space="preserve">ach </w:t>
      </w:r>
      <w:r w:rsidR="008772F1">
        <w:rPr>
          <w:rFonts w:ascii="Segoe UI" w:hAnsi="Segoe UI" w:cs="Segoe UI"/>
          <w:bCs/>
        </w:rPr>
        <w:t>staff member</w:t>
      </w:r>
      <w:r w:rsidRPr="00921291">
        <w:rPr>
          <w:rFonts w:ascii="Segoe UI" w:hAnsi="Segoe UI" w:cs="Segoe UI"/>
          <w:bCs/>
        </w:rPr>
        <w:t xml:space="preserve"> assists with the management of this </w:t>
      </w:r>
      <w:r w:rsidR="00261735">
        <w:rPr>
          <w:rFonts w:ascii="Segoe UI" w:hAnsi="Segoe UI" w:cs="Segoe UI"/>
          <w:bCs/>
        </w:rPr>
        <w:t>real assets</w:t>
      </w:r>
      <w:r w:rsidRPr="00921291">
        <w:rPr>
          <w:rFonts w:ascii="Segoe UI" w:hAnsi="Segoe UI" w:cs="Segoe UI"/>
          <w:bCs/>
        </w:rPr>
        <w:t xml:space="preserve"> portfolio while also being responsible for their primary individual private market portfolio areas of focus.</w:t>
      </w:r>
    </w:p>
    <w:p w14:paraId="09913D2C" w14:textId="77777777" w:rsidR="00921291" w:rsidRPr="00921291" w:rsidRDefault="00921291" w:rsidP="00921291">
      <w:pPr>
        <w:contextualSpacing/>
        <w:rPr>
          <w:rFonts w:ascii="Segoe UI" w:hAnsi="Segoe UI" w:cs="Segoe UI"/>
          <w:bCs/>
        </w:rPr>
      </w:pPr>
    </w:p>
    <w:p w14:paraId="23E47330" w14:textId="152A6DA4" w:rsidR="00921291" w:rsidRPr="00921291" w:rsidRDefault="00DA07B4" w:rsidP="00921291">
      <w:pPr>
        <w:contextualSpacing/>
        <w:rPr>
          <w:rFonts w:ascii="Segoe UI" w:hAnsi="Segoe UI" w:cs="Segoe UI"/>
          <w:bCs/>
        </w:rPr>
      </w:pPr>
      <w:r>
        <w:rPr>
          <w:rFonts w:ascii="Segoe UI" w:hAnsi="Segoe UI" w:cs="Segoe UI"/>
          <w:bCs/>
        </w:rPr>
        <w:t>MOSERS uses t</w:t>
      </w:r>
      <w:r w:rsidR="00921291" w:rsidRPr="00921291">
        <w:rPr>
          <w:rFonts w:ascii="Segoe UI" w:hAnsi="Segoe UI" w:cs="Segoe UI"/>
          <w:bCs/>
        </w:rPr>
        <w:t xml:space="preserve">he </w:t>
      </w:r>
      <w:r>
        <w:rPr>
          <w:rFonts w:ascii="Segoe UI" w:hAnsi="Segoe UI" w:cs="Segoe UI"/>
          <w:bCs/>
        </w:rPr>
        <w:t xml:space="preserve">new </w:t>
      </w:r>
      <w:r w:rsidR="00921291" w:rsidRPr="00921291">
        <w:rPr>
          <w:rFonts w:ascii="Segoe UI" w:hAnsi="Segoe UI" w:cs="Segoe UI"/>
          <w:bCs/>
        </w:rPr>
        <w:t xml:space="preserve">Private </w:t>
      </w:r>
      <w:r w:rsidR="00261735">
        <w:rPr>
          <w:rFonts w:ascii="Segoe UI" w:hAnsi="Segoe UI" w:cs="Segoe UI"/>
          <w:bCs/>
        </w:rPr>
        <w:t>Real assets</w:t>
      </w:r>
      <w:r w:rsidR="00921291" w:rsidRPr="00921291">
        <w:rPr>
          <w:rFonts w:ascii="Segoe UI" w:hAnsi="Segoe UI" w:cs="Segoe UI"/>
          <w:bCs/>
        </w:rPr>
        <w:t xml:space="preserve"> asset class for return enhancement, diversification</w:t>
      </w:r>
      <w:r w:rsidR="00500966">
        <w:rPr>
          <w:rFonts w:ascii="Segoe UI" w:hAnsi="Segoe UI" w:cs="Segoe UI"/>
          <w:bCs/>
        </w:rPr>
        <w:t>,</w:t>
      </w:r>
      <w:r w:rsidR="00921291" w:rsidRPr="00921291">
        <w:rPr>
          <w:rFonts w:ascii="Segoe UI" w:hAnsi="Segoe UI" w:cs="Segoe UI"/>
          <w:bCs/>
        </w:rPr>
        <w:t xml:space="preserve"> and inflation protection. </w:t>
      </w:r>
      <w:r>
        <w:rPr>
          <w:rFonts w:ascii="Segoe UI" w:hAnsi="Segoe UI" w:cs="Segoe UI"/>
          <w:bCs/>
        </w:rPr>
        <w:t xml:space="preserve"> </w:t>
      </w:r>
      <w:r w:rsidR="00590EF7">
        <w:rPr>
          <w:rFonts w:ascii="Segoe UI" w:hAnsi="Segoe UI" w:cs="Segoe UI"/>
          <w:bCs/>
        </w:rPr>
        <w:t>Its</w:t>
      </w:r>
      <w:r w:rsidR="00921291" w:rsidRPr="00921291">
        <w:rPr>
          <w:rFonts w:ascii="Segoe UI" w:hAnsi="Segoe UI" w:cs="Segoe UI"/>
          <w:bCs/>
        </w:rPr>
        <w:t xml:space="preserve"> </w:t>
      </w:r>
      <w:r w:rsidR="00231537">
        <w:rPr>
          <w:rFonts w:ascii="Segoe UI" w:hAnsi="Segoe UI" w:cs="Segoe UI"/>
          <w:bCs/>
        </w:rPr>
        <w:t>r</w:t>
      </w:r>
      <w:r w:rsidR="00261735">
        <w:rPr>
          <w:rFonts w:ascii="Segoe UI" w:hAnsi="Segoe UI" w:cs="Segoe UI"/>
          <w:bCs/>
        </w:rPr>
        <w:t>eal assets</w:t>
      </w:r>
      <w:r w:rsidR="00921291" w:rsidRPr="00921291">
        <w:rPr>
          <w:rFonts w:ascii="Segoe UI" w:hAnsi="Segoe UI" w:cs="Segoe UI"/>
          <w:bCs/>
        </w:rPr>
        <w:t xml:space="preserve"> portfolio will include strategies that provide both favorable stand</w:t>
      </w:r>
      <w:r w:rsidR="002315F7">
        <w:rPr>
          <w:rFonts w:ascii="Segoe UI" w:hAnsi="Segoe UI" w:cs="Segoe UI"/>
          <w:bCs/>
        </w:rPr>
        <w:noBreakHyphen/>
      </w:r>
      <w:r w:rsidR="00921291" w:rsidRPr="00921291">
        <w:rPr>
          <w:rFonts w:ascii="Segoe UI" w:hAnsi="Segoe UI" w:cs="Segoe UI"/>
          <w:bCs/>
        </w:rPr>
        <w:t>alone risk</w:t>
      </w:r>
      <w:r w:rsidR="002315F7">
        <w:rPr>
          <w:rFonts w:ascii="Segoe UI" w:hAnsi="Segoe UI" w:cs="Segoe UI"/>
          <w:bCs/>
        </w:rPr>
        <w:noBreakHyphen/>
      </w:r>
      <w:r w:rsidR="00921291" w:rsidRPr="00921291">
        <w:rPr>
          <w:rFonts w:ascii="Segoe UI" w:hAnsi="Segoe UI" w:cs="Segoe UI"/>
          <w:bCs/>
        </w:rPr>
        <w:t>adjusted returns as well as the potential benefit of hedging inflation.</w:t>
      </w:r>
      <w:r w:rsidR="001C4BDD">
        <w:rPr>
          <w:rFonts w:ascii="Segoe UI" w:hAnsi="Segoe UI" w:cs="Segoe UI"/>
          <w:bCs/>
        </w:rPr>
        <w:t xml:space="preserve"> </w:t>
      </w:r>
      <w:r w:rsidR="001C4BDD" w:rsidRPr="001C4BDD">
        <w:rPr>
          <w:rFonts w:ascii="Segoe UI" w:hAnsi="Segoe UI" w:cs="Segoe UI"/>
          <w:bCs/>
        </w:rPr>
        <w:t xml:space="preserve">This asset class </w:t>
      </w:r>
      <w:r w:rsidR="001C4BDD">
        <w:rPr>
          <w:rFonts w:ascii="Segoe UI" w:hAnsi="Segoe UI" w:cs="Segoe UI"/>
          <w:bCs/>
        </w:rPr>
        <w:t>may</w:t>
      </w:r>
      <w:r w:rsidR="001C4BDD" w:rsidRPr="001C4BDD">
        <w:rPr>
          <w:rFonts w:ascii="Segoe UI" w:hAnsi="Segoe UI" w:cs="Segoe UI"/>
          <w:bCs/>
        </w:rPr>
        <w:t xml:space="preserve"> contain </w:t>
      </w:r>
      <w:r w:rsidR="001C4BDD">
        <w:rPr>
          <w:rFonts w:ascii="Segoe UI" w:hAnsi="Segoe UI" w:cs="Segoe UI"/>
          <w:bCs/>
        </w:rPr>
        <w:t xml:space="preserve">both </w:t>
      </w:r>
      <w:r w:rsidR="001C4BDD" w:rsidRPr="001C4BDD">
        <w:rPr>
          <w:rFonts w:ascii="Segoe UI" w:hAnsi="Segoe UI" w:cs="Segoe UI"/>
          <w:bCs/>
        </w:rPr>
        <w:t>equity and debt investments in diversified pool</w:t>
      </w:r>
      <w:r w:rsidR="001C4BDD">
        <w:rPr>
          <w:rFonts w:ascii="Segoe UI" w:hAnsi="Segoe UI" w:cs="Segoe UI"/>
          <w:bCs/>
        </w:rPr>
        <w:t>s</w:t>
      </w:r>
      <w:r w:rsidR="001C4BDD" w:rsidRPr="001C4BDD">
        <w:rPr>
          <w:rFonts w:ascii="Segoe UI" w:hAnsi="Segoe UI" w:cs="Segoe UI"/>
          <w:bCs/>
        </w:rPr>
        <w:t xml:space="preserve"> of infrastructure and natural resources</w:t>
      </w:r>
      <w:r w:rsidR="001C4BDD">
        <w:rPr>
          <w:rFonts w:ascii="Segoe UI" w:hAnsi="Segoe UI" w:cs="Segoe UI"/>
          <w:bCs/>
        </w:rPr>
        <w:t>.</w:t>
      </w:r>
    </w:p>
    <w:p w14:paraId="0E23C6BE" w14:textId="77777777" w:rsidR="00921291" w:rsidRPr="00921291" w:rsidRDefault="00921291" w:rsidP="00921291">
      <w:pPr>
        <w:contextualSpacing/>
        <w:rPr>
          <w:rFonts w:ascii="Segoe UI" w:hAnsi="Segoe UI" w:cs="Segoe UI"/>
          <w:bCs/>
        </w:rPr>
      </w:pPr>
    </w:p>
    <w:p w14:paraId="0D8C1362" w14:textId="3800A775" w:rsidR="00921291" w:rsidRPr="00BE79A9" w:rsidRDefault="00921291" w:rsidP="00BE79A9">
      <w:pPr>
        <w:pStyle w:val="Heading2"/>
        <w:rPr>
          <w:rFonts w:ascii="Segoe UI" w:hAnsi="Segoe UI" w:cs="Segoe UI"/>
          <w:color w:val="000000" w:themeColor="text1"/>
        </w:rPr>
      </w:pPr>
      <w:bookmarkStart w:id="110" w:name="_Toc176858153"/>
      <w:r w:rsidRPr="00BE79A9">
        <w:rPr>
          <w:rFonts w:ascii="Segoe UI" w:hAnsi="Segoe UI" w:cs="Segoe UI"/>
          <w:color w:val="000000" w:themeColor="text1"/>
        </w:rPr>
        <w:t xml:space="preserve">B. </w:t>
      </w:r>
      <w:r w:rsidR="002646D2">
        <w:rPr>
          <w:rFonts w:ascii="Segoe UI" w:hAnsi="Segoe UI" w:cs="Segoe UI"/>
          <w:color w:val="000000" w:themeColor="text1"/>
        </w:rPr>
        <w:t xml:space="preserve"> </w:t>
      </w:r>
      <w:r w:rsidRPr="00BE79A9">
        <w:rPr>
          <w:rFonts w:ascii="Segoe UI" w:hAnsi="Segoe UI" w:cs="Segoe UI"/>
          <w:color w:val="000000" w:themeColor="text1"/>
        </w:rPr>
        <w:t xml:space="preserve">Private </w:t>
      </w:r>
      <w:r w:rsidR="00261735">
        <w:rPr>
          <w:rFonts w:ascii="Segoe UI" w:hAnsi="Segoe UI" w:cs="Segoe UI"/>
          <w:color w:val="000000" w:themeColor="text1"/>
        </w:rPr>
        <w:t xml:space="preserve">Real </w:t>
      </w:r>
      <w:r w:rsidR="00A56C6D">
        <w:rPr>
          <w:rFonts w:ascii="Segoe UI" w:hAnsi="Segoe UI" w:cs="Segoe UI"/>
          <w:color w:val="000000" w:themeColor="text1"/>
        </w:rPr>
        <w:t>A</w:t>
      </w:r>
      <w:r w:rsidR="00261735">
        <w:rPr>
          <w:rFonts w:ascii="Segoe UI" w:hAnsi="Segoe UI" w:cs="Segoe UI"/>
          <w:color w:val="000000" w:themeColor="text1"/>
        </w:rPr>
        <w:t>ssets</w:t>
      </w:r>
      <w:r w:rsidRPr="00BE79A9">
        <w:rPr>
          <w:rFonts w:ascii="Segoe UI" w:hAnsi="Segoe UI" w:cs="Segoe UI"/>
          <w:color w:val="000000" w:themeColor="text1"/>
        </w:rPr>
        <w:t xml:space="preserve"> RFP Questions &amp; Requests</w:t>
      </w:r>
      <w:bookmarkEnd w:id="110"/>
    </w:p>
    <w:p w14:paraId="51D05E75" w14:textId="77777777" w:rsidR="00921291" w:rsidRPr="00921291" w:rsidRDefault="00921291" w:rsidP="00921291">
      <w:pPr>
        <w:contextualSpacing/>
        <w:rPr>
          <w:rFonts w:ascii="Segoe UI" w:hAnsi="Segoe UI" w:cs="Segoe UI"/>
          <w:b/>
          <w:bCs/>
        </w:rPr>
      </w:pPr>
    </w:p>
    <w:p w14:paraId="2CCBFCD7" w14:textId="4E58CEA1" w:rsidR="00921291" w:rsidRPr="00BE79A9" w:rsidRDefault="00921291" w:rsidP="00BE79A9">
      <w:pPr>
        <w:ind w:left="360"/>
        <w:rPr>
          <w:rFonts w:ascii="Segoe UI" w:hAnsi="Segoe UI" w:cs="Segoe UI"/>
          <w:b/>
          <w:bCs/>
          <w:i/>
          <w:iCs/>
        </w:rPr>
      </w:pPr>
      <w:r w:rsidRPr="00BE79A9">
        <w:rPr>
          <w:rFonts w:ascii="Segoe UI" w:hAnsi="Segoe UI" w:cs="Segoe UI"/>
          <w:b/>
          <w:bCs/>
          <w:i/>
          <w:iCs/>
        </w:rPr>
        <w:t>Philosophy</w:t>
      </w:r>
    </w:p>
    <w:p w14:paraId="28AF8525" w14:textId="1E23E788" w:rsidR="00921291" w:rsidRPr="00921291" w:rsidRDefault="009973C0" w:rsidP="00D31532">
      <w:pPr>
        <w:numPr>
          <w:ilvl w:val="0"/>
          <w:numId w:val="35"/>
        </w:numPr>
        <w:contextualSpacing/>
        <w:rPr>
          <w:rFonts w:ascii="Segoe UI" w:hAnsi="Segoe UI" w:cs="Segoe UI"/>
          <w:bCs/>
        </w:rPr>
      </w:pPr>
      <w:r>
        <w:rPr>
          <w:rFonts w:ascii="Segoe UI" w:hAnsi="Segoe UI" w:cs="Segoe UI"/>
          <w:bCs/>
        </w:rPr>
        <w:t>Describe w</w:t>
      </w:r>
      <w:r w:rsidR="00921291" w:rsidRPr="00921291">
        <w:rPr>
          <w:rFonts w:ascii="Segoe UI" w:hAnsi="Segoe UI" w:cs="Segoe UI"/>
          <w:bCs/>
        </w:rPr>
        <w:t xml:space="preserve">hat you consider to be your firm’s private </w:t>
      </w:r>
      <w:r w:rsidR="00261735">
        <w:rPr>
          <w:rFonts w:ascii="Segoe UI" w:hAnsi="Segoe UI" w:cs="Segoe UI"/>
          <w:bCs/>
        </w:rPr>
        <w:t>real assets</w:t>
      </w:r>
      <w:r w:rsidR="00921291" w:rsidRPr="00921291">
        <w:rPr>
          <w:rFonts w:ascii="Segoe UI" w:hAnsi="Segoe UI" w:cs="Segoe UI"/>
          <w:bCs/>
        </w:rPr>
        <w:t xml:space="preserve"> </w:t>
      </w:r>
      <w:r w:rsidR="00964343" w:rsidRPr="00921291">
        <w:rPr>
          <w:rFonts w:ascii="Segoe UI" w:hAnsi="Segoe UI" w:cs="Segoe UI"/>
          <w:bCs/>
        </w:rPr>
        <w:t xml:space="preserve">consulting </w:t>
      </w:r>
      <w:r w:rsidR="00921291" w:rsidRPr="00921291">
        <w:rPr>
          <w:rFonts w:ascii="Segoe UI" w:hAnsi="Segoe UI" w:cs="Segoe UI"/>
          <w:bCs/>
        </w:rPr>
        <w:t>specialties, strengths</w:t>
      </w:r>
      <w:r>
        <w:rPr>
          <w:rFonts w:ascii="Segoe UI" w:hAnsi="Segoe UI" w:cs="Segoe UI"/>
          <w:bCs/>
        </w:rPr>
        <w:t>,</w:t>
      </w:r>
      <w:r w:rsidR="00921291" w:rsidRPr="00921291">
        <w:rPr>
          <w:rFonts w:ascii="Segoe UI" w:hAnsi="Segoe UI" w:cs="Segoe UI"/>
          <w:bCs/>
        </w:rPr>
        <w:t xml:space="preserve"> and limitations</w:t>
      </w:r>
      <w:r>
        <w:rPr>
          <w:rFonts w:ascii="Segoe UI" w:hAnsi="Segoe UI" w:cs="Segoe UI"/>
          <w:bCs/>
        </w:rPr>
        <w:t>.</w:t>
      </w:r>
    </w:p>
    <w:p w14:paraId="7093A964" w14:textId="77777777" w:rsidR="00921291" w:rsidRPr="00921291" w:rsidRDefault="00921291" w:rsidP="00921291">
      <w:pPr>
        <w:contextualSpacing/>
        <w:rPr>
          <w:rFonts w:ascii="Segoe UI" w:hAnsi="Segoe UI" w:cs="Segoe UI"/>
          <w:bCs/>
        </w:rPr>
      </w:pPr>
    </w:p>
    <w:p w14:paraId="6BD65012" w14:textId="2F1F1D65" w:rsidR="00921291" w:rsidRPr="00921291" w:rsidRDefault="00921291" w:rsidP="00D31532">
      <w:pPr>
        <w:numPr>
          <w:ilvl w:val="0"/>
          <w:numId w:val="35"/>
        </w:numPr>
        <w:contextualSpacing/>
        <w:rPr>
          <w:rFonts w:ascii="Segoe UI" w:hAnsi="Segoe UI" w:cs="Segoe UI"/>
          <w:bCs/>
        </w:rPr>
      </w:pPr>
      <w:bookmarkStart w:id="111" w:name="_Hlk176847333"/>
      <w:bookmarkStart w:id="112" w:name="_Hlk176849407"/>
      <w:r w:rsidRPr="00921291">
        <w:rPr>
          <w:rFonts w:ascii="Segoe UI" w:hAnsi="Segoe UI" w:cs="Segoe UI"/>
          <w:bCs/>
        </w:rPr>
        <w:t xml:space="preserve">Identify the </w:t>
      </w:r>
      <w:r w:rsidR="00F20C3A">
        <w:rPr>
          <w:rFonts w:ascii="Segoe UI" w:hAnsi="Segoe UI" w:cs="Segoe UI"/>
          <w:bCs/>
        </w:rPr>
        <w:t>consultants, staff, and any other individuals</w:t>
      </w:r>
      <w:r w:rsidRPr="00921291">
        <w:rPr>
          <w:rFonts w:ascii="Segoe UI" w:hAnsi="Segoe UI" w:cs="Segoe UI"/>
          <w:bCs/>
        </w:rPr>
        <w:t xml:space="preserve"> </w:t>
      </w:r>
      <w:r w:rsidR="00F20C3A">
        <w:rPr>
          <w:rFonts w:ascii="Segoe UI" w:hAnsi="Segoe UI" w:cs="Segoe UI"/>
          <w:bCs/>
        </w:rPr>
        <w:t>at your firm who</w:t>
      </w:r>
      <w:r w:rsidRPr="00921291">
        <w:rPr>
          <w:rFonts w:ascii="Segoe UI" w:hAnsi="Segoe UI" w:cs="Segoe UI"/>
          <w:bCs/>
        </w:rPr>
        <w:t xml:space="preserve"> would be responsible for providing private </w:t>
      </w:r>
      <w:r w:rsidR="00261735">
        <w:rPr>
          <w:rFonts w:ascii="Segoe UI" w:hAnsi="Segoe UI" w:cs="Segoe UI"/>
          <w:bCs/>
        </w:rPr>
        <w:t>real assets</w:t>
      </w:r>
      <w:r w:rsidRPr="00921291">
        <w:rPr>
          <w:rFonts w:ascii="Segoe UI" w:hAnsi="Segoe UI" w:cs="Segoe UI"/>
          <w:bCs/>
        </w:rPr>
        <w:t xml:space="preserve"> services to MOSERS.  Provide biographies on each individual and any additional organizational structure charts relevant to answering this question that were not provided in response to Section V</w:t>
      </w:r>
      <w:r w:rsidR="00D843F2">
        <w:rPr>
          <w:rFonts w:ascii="Segoe UI" w:hAnsi="Segoe UI" w:cs="Segoe UI"/>
          <w:bCs/>
        </w:rPr>
        <w:t xml:space="preserve"> of the RFP</w:t>
      </w:r>
      <w:r w:rsidRPr="00921291">
        <w:rPr>
          <w:rFonts w:ascii="Segoe UI" w:hAnsi="Segoe UI" w:cs="Segoe UI"/>
          <w:bCs/>
        </w:rPr>
        <w:t xml:space="preserve">.  Comment on any turnover within this team that provides services related to </w:t>
      </w:r>
      <w:r w:rsidR="00261735">
        <w:rPr>
          <w:rFonts w:ascii="Segoe UI" w:hAnsi="Segoe UI" w:cs="Segoe UI"/>
          <w:bCs/>
        </w:rPr>
        <w:t>real assets</w:t>
      </w:r>
      <w:bookmarkEnd w:id="111"/>
      <w:r w:rsidRPr="00921291">
        <w:rPr>
          <w:rFonts w:ascii="Segoe UI" w:hAnsi="Segoe UI" w:cs="Segoe UI"/>
          <w:bCs/>
        </w:rPr>
        <w:t>.</w:t>
      </w:r>
    </w:p>
    <w:p w14:paraId="17CAAE5D" w14:textId="77777777" w:rsidR="00921291" w:rsidRPr="00921291" w:rsidRDefault="00921291" w:rsidP="00921291">
      <w:pPr>
        <w:contextualSpacing/>
        <w:rPr>
          <w:rFonts w:ascii="Segoe UI" w:hAnsi="Segoe UI" w:cs="Segoe UI"/>
          <w:bCs/>
        </w:rPr>
      </w:pPr>
    </w:p>
    <w:p w14:paraId="558FE7F2" w14:textId="33B624AB" w:rsidR="00921291" w:rsidRDefault="00921291" w:rsidP="00D31532">
      <w:pPr>
        <w:numPr>
          <w:ilvl w:val="0"/>
          <w:numId w:val="35"/>
        </w:numPr>
        <w:contextualSpacing/>
        <w:rPr>
          <w:rFonts w:ascii="Segoe UI" w:hAnsi="Segoe UI" w:cs="Segoe UI"/>
          <w:bCs/>
        </w:rPr>
      </w:pPr>
      <w:r w:rsidRPr="00921291">
        <w:rPr>
          <w:rFonts w:ascii="Segoe UI" w:hAnsi="Segoe UI" w:cs="Segoe UI"/>
          <w:bCs/>
        </w:rPr>
        <w:t xml:space="preserve">Provide a list of all private </w:t>
      </w:r>
      <w:r w:rsidR="00261735">
        <w:rPr>
          <w:rFonts w:ascii="Segoe UI" w:hAnsi="Segoe UI" w:cs="Segoe UI"/>
          <w:bCs/>
        </w:rPr>
        <w:t>real assets</w:t>
      </w:r>
      <w:r w:rsidRPr="00921291">
        <w:rPr>
          <w:rFonts w:ascii="Segoe UI" w:hAnsi="Segoe UI" w:cs="Segoe UI"/>
          <w:bCs/>
        </w:rPr>
        <w:t xml:space="preserve"> consulting clients terminated or </w:t>
      </w:r>
      <w:r w:rsidR="00F877C1">
        <w:rPr>
          <w:rFonts w:ascii="Segoe UI" w:hAnsi="Segoe UI" w:cs="Segoe UI"/>
          <w:bCs/>
        </w:rPr>
        <w:t>that</w:t>
      </w:r>
      <w:r w:rsidRPr="00921291">
        <w:rPr>
          <w:rFonts w:ascii="Segoe UI" w:hAnsi="Segoe UI" w:cs="Segoe UI"/>
          <w:bCs/>
        </w:rPr>
        <w:t xml:space="preserve"> did not renew their contracts in the last </w:t>
      </w:r>
      <w:r w:rsidR="00F877C1">
        <w:rPr>
          <w:rFonts w:ascii="Segoe UI" w:hAnsi="Segoe UI" w:cs="Segoe UI"/>
          <w:bCs/>
        </w:rPr>
        <w:t>3</w:t>
      </w:r>
      <w:r w:rsidRPr="00921291">
        <w:rPr>
          <w:rFonts w:ascii="Segoe UI" w:hAnsi="Segoe UI" w:cs="Segoe UI"/>
          <w:bCs/>
        </w:rPr>
        <w:t xml:space="preserve"> years and the reasons given for those terminations or non</w:t>
      </w:r>
      <w:r w:rsidR="00E62B03">
        <w:rPr>
          <w:rFonts w:ascii="Segoe UI" w:hAnsi="Segoe UI" w:cs="Segoe UI"/>
          <w:bCs/>
        </w:rPr>
        <w:noBreakHyphen/>
      </w:r>
      <w:r w:rsidRPr="00921291">
        <w:rPr>
          <w:rFonts w:ascii="Segoe UI" w:hAnsi="Segoe UI" w:cs="Segoe UI"/>
          <w:bCs/>
        </w:rPr>
        <w:t>renewals.</w:t>
      </w:r>
    </w:p>
    <w:p w14:paraId="666CAA6A" w14:textId="77777777" w:rsidR="005B4163" w:rsidRDefault="005B4163" w:rsidP="005B4163">
      <w:pPr>
        <w:pStyle w:val="ListParagraph"/>
        <w:rPr>
          <w:rFonts w:ascii="Segoe UI" w:hAnsi="Segoe UI" w:cs="Segoe UI"/>
          <w:bCs/>
        </w:rPr>
      </w:pPr>
    </w:p>
    <w:p w14:paraId="7418AC2E" w14:textId="77777777" w:rsidR="00B366F5" w:rsidRDefault="00B366F5">
      <w:pPr>
        <w:rPr>
          <w:rFonts w:ascii="Segoe UI" w:hAnsi="Segoe UI" w:cs="Segoe UI"/>
          <w:bCs/>
        </w:rPr>
      </w:pPr>
      <w:r>
        <w:rPr>
          <w:rFonts w:ascii="Segoe UI" w:hAnsi="Segoe UI" w:cs="Segoe UI"/>
          <w:bCs/>
        </w:rPr>
        <w:br w:type="page"/>
      </w:r>
    </w:p>
    <w:p w14:paraId="71D284CA" w14:textId="1E27C0F5" w:rsidR="005B4163" w:rsidRPr="00644F50" w:rsidRDefault="005B4163" w:rsidP="005B4163">
      <w:pPr>
        <w:pStyle w:val="ListParagraph"/>
        <w:numPr>
          <w:ilvl w:val="0"/>
          <w:numId w:val="35"/>
        </w:numPr>
        <w:rPr>
          <w:rFonts w:ascii="Segoe UI" w:hAnsi="Segoe UI" w:cs="Segoe UI"/>
          <w:bCs/>
        </w:rPr>
      </w:pPr>
      <w:r w:rsidRPr="00644F50">
        <w:rPr>
          <w:rFonts w:ascii="Segoe UI" w:hAnsi="Segoe UI" w:cs="Segoe UI"/>
          <w:bCs/>
        </w:rPr>
        <w:t xml:space="preserve">Detail the </w:t>
      </w:r>
      <w:r w:rsidR="00A56C6D">
        <w:rPr>
          <w:rFonts w:ascii="Segoe UI" w:hAnsi="Segoe UI" w:cs="Segoe UI"/>
          <w:bCs/>
        </w:rPr>
        <w:t>private real asset</w:t>
      </w:r>
      <w:r w:rsidRPr="00644F50">
        <w:rPr>
          <w:rFonts w:ascii="Segoe UI" w:hAnsi="Segoe UI" w:cs="Segoe UI"/>
          <w:bCs/>
        </w:rPr>
        <w:t xml:space="preserve"> consulting client relationships that you currently service.</w:t>
      </w:r>
    </w:p>
    <w:p w14:paraId="343D22E2" w14:textId="77777777" w:rsidR="005B4163" w:rsidRDefault="005B4163" w:rsidP="005B4163">
      <w:pPr>
        <w:pStyle w:val="ListParagraph"/>
        <w:rPr>
          <w:rFonts w:ascii="Segoe UI" w:hAnsi="Segoe UI" w:cs="Segoe UI"/>
          <w:bCs/>
        </w:rPr>
      </w:pP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440"/>
        <w:gridCol w:w="1530"/>
        <w:gridCol w:w="1440"/>
      </w:tblGrid>
      <w:tr w:rsidR="005B4163" w:rsidRPr="005A4AAE" w14:paraId="39421C17" w14:textId="77777777" w:rsidTr="009E20E2">
        <w:tc>
          <w:tcPr>
            <w:tcW w:w="1998" w:type="dxa"/>
            <w:shd w:val="clear" w:color="auto" w:fill="auto"/>
          </w:tcPr>
          <w:p w14:paraId="2870085A" w14:textId="77777777" w:rsidR="005B4163" w:rsidRPr="005A4AAE" w:rsidRDefault="005B4163" w:rsidP="009E20E2">
            <w:pPr>
              <w:jc w:val="both"/>
              <w:rPr>
                <w:rFonts w:ascii="Times New Roman" w:hAnsi="Times New Roman"/>
                <w:b/>
                <w:bCs/>
                <w:color w:val="000000"/>
                <w:sz w:val="20"/>
              </w:rPr>
            </w:pPr>
            <w:r w:rsidRPr="005A4AAE">
              <w:rPr>
                <w:rFonts w:ascii="Times New Roman" w:hAnsi="Times New Roman"/>
                <w:b/>
                <w:bCs/>
                <w:color w:val="000000"/>
                <w:sz w:val="20"/>
              </w:rPr>
              <w:t>Investor Type</w:t>
            </w:r>
          </w:p>
        </w:tc>
        <w:tc>
          <w:tcPr>
            <w:tcW w:w="1440" w:type="dxa"/>
            <w:shd w:val="clear" w:color="auto" w:fill="auto"/>
          </w:tcPr>
          <w:p w14:paraId="6CFD2CC6" w14:textId="77777777" w:rsidR="005B4163" w:rsidRPr="005A4AAE" w:rsidRDefault="005B4163" w:rsidP="009E20E2">
            <w:pPr>
              <w:jc w:val="center"/>
              <w:rPr>
                <w:rFonts w:ascii="Times New Roman" w:hAnsi="Times New Roman"/>
                <w:b/>
                <w:bCs/>
                <w:color w:val="000000"/>
                <w:sz w:val="20"/>
              </w:rPr>
            </w:pPr>
            <w:r w:rsidRPr="005A4AAE">
              <w:rPr>
                <w:rFonts w:ascii="Times New Roman" w:hAnsi="Times New Roman"/>
                <w:b/>
                <w:bCs/>
                <w:color w:val="000000"/>
                <w:sz w:val="20"/>
              </w:rPr>
              <w:t>$&lt;1B</w:t>
            </w:r>
          </w:p>
        </w:tc>
        <w:tc>
          <w:tcPr>
            <w:tcW w:w="1530" w:type="dxa"/>
            <w:shd w:val="clear" w:color="auto" w:fill="auto"/>
          </w:tcPr>
          <w:p w14:paraId="47AB9E17" w14:textId="77777777" w:rsidR="005B4163" w:rsidRPr="005A4AAE" w:rsidRDefault="005B4163" w:rsidP="009E20E2">
            <w:pPr>
              <w:jc w:val="center"/>
              <w:rPr>
                <w:rFonts w:ascii="Times New Roman" w:hAnsi="Times New Roman"/>
                <w:b/>
                <w:bCs/>
                <w:color w:val="000000"/>
                <w:sz w:val="20"/>
              </w:rPr>
            </w:pPr>
            <w:r w:rsidRPr="005A4AAE">
              <w:rPr>
                <w:rFonts w:ascii="Times New Roman" w:hAnsi="Times New Roman"/>
                <w:b/>
                <w:bCs/>
                <w:color w:val="000000"/>
                <w:sz w:val="20"/>
              </w:rPr>
              <w:t>$1B-$10B</w:t>
            </w:r>
          </w:p>
        </w:tc>
        <w:tc>
          <w:tcPr>
            <w:tcW w:w="1440" w:type="dxa"/>
            <w:shd w:val="clear" w:color="auto" w:fill="auto"/>
          </w:tcPr>
          <w:p w14:paraId="1DDCC36E" w14:textId="77777777" w:rsidR="005B4163" w:rsidRPr="005A4AAE" w:rsidRDefault="005B4163" w:rsidP="009E20E2">
            <w:pPr>
              <w:jc w:val="center"/>
              <w:rPr>
                <w:rFonts w:ascii="Times New Roman" w:hAnsi="Times New Roman"/>
                <w:b/>
                <w:bCs/>
                <w:color w:val="000000"/>
                <w:sz w:val="20"/>
              </w:rPr>
            </w:pPr>
            <w:r w:rsidRPr="005A4AAE">
              <w:rPr>
                <w:rFonts w:ascii="Times New Roman" w:hAnsi="Times New Roman"/>
                <w:b/>
                <w:bCs/>
                <w:color w:val="000000"/>
                <w:sz w:val="20"/>
              </w:rPr>
              <w:t>&gt;$10B</w:t>
            </w:r>
          </w:p>
        </w:tc>
      </w:tr>
      <w:tr w:rsidR="005B4163" w:rsidRPr="005A4AAE" w14:paraId="67C7B2A7" w14:textId="77777777" w:rsidTr="009E20E2">
        <w:tc>
          <w:tcPr>
            <w:tcW w:w="1998" w:type="dxa"/>
            <w:shd w:val="clear" w:color="auto" w:fill="auto"/>
          </w:tcPr>
          <w:p w14:paraId="383C82FC" w14:textId="77777777" w:rsidR="005B4163" w:rsidRPr="005A4AAE" w:rsidRDefault="005B4163" w:rsidP="009E20E2">
            <w:pPr>
              <w:jc w:val="both"/>
              <w:rPr>
                <w:rFonts w:ascii="Times New Roman" w:hAnsi="Times New Roman"/>
                <w:bCs/>
                <w:color w:val="000000"/>
                <w:sz w:val="20"/>
              </w:rPr>
            </w:pPr>
            <w:r w:rsidRPr="005A4AAE">
              <w:rPr>
                <w:rFonts w:ascii="Times New Roman" w:hAnsi="Times New Roman"/>
                <w:bCs/>
                <w:color w:val="000000"/>
                <w:sz w:val="20"/>
              </w:rPr>
              <w:t>Public Pension</w:t>
            </w:r>
          </w:p>
        </w:tc>
        <w:tc>
          <w:tcPr>
            <w:tcW w:w="1440" w:type="dxa"/>
            <w:shd w:val="clear" w:color="auto" w:fill="auto"/>
          </w:tcPr>
          <w:p w14:paraId="0479D538" w14:textId="77777777" w:rsidR="005B4163" w:rsidRPr="005A4AAE" w:rsidRDefault="005B4163" w:rsidP="009E20E2">
            <w:pPr>
              <w:jc w:val="both"/>
              <w:rPr>
                <w:rFonts w:ascii="Times New Roman" w:hAnsi="Times New Roman"/>
                <w:bCs/>
                <w:color w:val="000000"/>
                <w:sz w:val="20"/>
              </w:rPr>
            </w:pPr>
          </w:p>
        </w:tc>
        <w:tc>
          <w:tcPr>
            <w:tcW w:w="1530" w:type="dxa"/>
            <w:shd w:val="clear" w:color="auto" w:fill="auto"/>
          </w:tcPr>
          <w:p w14:paraId="50F56663" w14:textId="77777777" w:rsidR="005B4163" w:rsidRPr="005A4AAE" w:rsidRDefault="005B4163" w:rsidP="009E20E2">
            <w:pPr>
              <w:jc w:val="both"/>
              <w:rPr>
                <w:rFonts w:ascii="Times New Roman" w:hAnsi="Times New Roman"/>
                <w:bCs/>
                <w:color w:val="000000"/>
                <w:sz w:val="20"/>
              </w:rPr>
            </w:pPr>
          </w:p>
        </w:tc>
        <w:tc>
          <w:tcPr>
            <w:tcW w:w="1440" w:type="dxa"/>
            <w:shd w:val="clear" w:color="auto" w:fill="auto"/>
          </w:tcPr>
          <w:p w14:paraId="7165C1C6" w14:textId="77777777" w:rsidR="005B4163" w:rsidRPr="005A4AAE" w:rsidRDefault="005B4163" w:rsidP="009E20E2">
            <w:pPr>
              <w:jc w:val="both"/>
              <w:rPr>
                <w:rFonts w:ascii="Times New Roman" w:hAnsi="Times New Roman"/>
                <w:bCs/>
                <w:color w:val="000000"/>
                <w:sz w:val="20"/>
              </w:rPr>
            </w:pPr>
          </w:p>
        </w:tc>
      </w:tr>
      <w:tr w:rsidR="005B4163" w:rsidRPr="005A4AAE" w14:paraId="0B7964B4" w14:textId="77777777" w:rsidTr="009E20E2">
        <w:tc>
          <w:tcPr>
            <w:tcW w:w="1998" w:type="dxa"/>
            <w:shd w:val="clear" w:color="auto" w:fill="auto"/>
          </w:tcPr>
          <w:p w14:paraId="731D95E5" w14:textId="77777777" w:rsidR="005B4163" w:rsidRPr="005A4AAE" w:rsidRDefault="005B4163" w:rsidP="009E20E2">
            <w:pPr>
              <w:jc w:val="both"/>
              <w:rPr>
                <w:rFonts w:ascii="Times New Roman" w:hAnsi="Times New Roman"/>
                <w:bCs/>
                <w:color w:val="000000"/>
                <w:sz w:val="20"/>
              </w:rPr>
            </w:pPr>
            <w:r w:rsidRPr="005A4AAE">
              <w:rPr>
                <w:rFonts w:ascii="Times New Roman" w:hAnsi="Times New Roman"/>
                <w:bCs/>
                <w:color w:val="000000"/>
                <w:sz w:val="20"/>
              </w:rPr>
              <w:t>Private Pension</w:t>
            </w:r>
          </w:p>
        </w:tc>
        <w:tc>
          <w:tcPr>
            <w:tcW w:w="1440" w:type="dxa"/>
            <w:shd w:val="clear" w:color="auto" w:fill="auto"/>
          </w:tcPr>
          <w:p w14:paraId="510C5B3D" w14:textId="77777777" w:rsidR="005B4163" w:rsidRPr="005A4AAE" w:rsidRDefault="005B4163" w:rsidP="009E20E2">
            <w:pPr>
              <w:jc w:val="both"/>
              <w:rPr>
                <w:rFonts w:ascii="Times New Roman" w:hAnsi="Times New Roman"/>
                <w:bCs/>
                <w:color w:val="000000"/>
                <w:sz w:val="20"/>
              </w:rPr>
            </w:pPr>
          </w:p>
        </w:tc>
        <w:tc>
          <w:tcPr>
            <w:tcW w:w="1530" w:type="dxa"/>
            <w:shd w:val="clear" w:color="auto" w:fill="auto"/>
          </w:tcPr>
          <w:p w14:paraId="62152679" w14:textId="77777777" w:rsidR="005B4163" w:rsidRPr="005A4AAE" w:rsidRDefault="005B4163" w:rsidP="009E20E2">
            <w:pPr>
              <w:jc w:val="both"/>
              <w:rPr>
                <w:rFonts w:ascii="Times New Roman" w:hAnsi="Times New Roman"/>
                <w:bCs/>
                <w:color w:val="000000"/>
                <w:sz w:val="20"/>
              </w:rPr>
            </w:pPr>
          </w:p>
        </w:tc>
        <w:tc>
          <w:tcPr>
            <w:tcW w:w="1440" w:type="dxa"/>
            <w:shd w:val="clear" w:color="auto" w:fill="auto"/>
          </w:tcPr>
          <w:p w14:paraId="6071DEB3" w14:textId="77777777" w:rsidR="005B4163" w:rsidRPr="005A4AAE" w:rsidRDefault="005B4163" w:rsidP="009E20E2">
            <w:pPr>
              <w:jc w:val="both"/>
              <w:rPr>
                <w:rFonts w:ascii="Times New Roman" w:hAnsi="Times New Roman"/>
                <w:bCs/>
                <w:color w:val="000000"/>
                <w:sz w:val="20"/>
              </w:rPr>
            </w:pPr>
          </w:p>
        </w:tc>
      </w:tr>
      <w:tr w:rsidR="005B4163" w:rsidRPr="005A4AAE" w14:paraId="157EE844" w14:textId="77777777" w:rsidTr="009E20E2">
        <w:tc>
          <w:tcPr>
            <w:tcW w:w="1998" w:type="dxa"/>
            <w:shd w:val="clear" w:color="auto" w:fill="auto"/>
          </w:tcPr>
          <w:p w14:paraId="4B19018A" w14:textId="77777777" w:rsidR="005B4163" w:rsidRPr="005A4AAE" w:rsidRDefault="005B4163" w:rsidP="009E20E2">
            <w:pPr>
              <w:jc w:val="both"/>
              <w:rPr>
                <w:rFonts w:ascii="Times New Roman" w:hAnsi="Times New Roman"/>
                <w:bCs/>
                <w:color w:val="000000"/>
                <w:sz w:val="20"/>
              </w:rPr>
            </w:pPr>
            <w:r w:rsidRPr="005A4AAE">
              <w:rPr>
                <w:rFonts w:ascii="Times New Roman" w:hAnsi="Times New Roman"/>
                <w:bCs/>
                <w:color w:val="000000"/>
                <w:sz w:val="20"/>
              </w:rPr>
              <w:t>Endowment</w:t>
            </w:r>
          </w:p>
        </w:tc>
        <w:tc>
          <w:tcPr>
            <w:tcW w:w="1440" w:type="dxa"/>
            <w:shd w:val="clear" w:color="auto" w:fill="auto"/>
          </w:tcPr>
          <w:p w14:paraId="195CF529" w14:textId="77777777" w:rsidR="005B4163" w:rsidRPr="005A4AAE" w:rsidRDefault="005B4163" w:rsidP="009E20E2">
            <w:pPr>
              <w:jc w:val="both"/>
              <w:rPr>
                <w:rFonts w:ascii="Times New Roman" w:hAnsi="Times New Roman"/>
                <w:bCs/>
                <w:color w:val="000000"/>
                <w:sz w:val="20"/>
              </w:rPr>
            </w:pPr>
          </w:p>
        </w:tc>
        <w:tc>
          <w:tcPr>
            <w:tcW w:w="1530" w:type="dxa"/>
            <w:shd w:val="clear" w:color="auto" w:fill="auto"/>
          </w:tcPr>
          <w:p w14:paraId="1E35DA32" w14:textId="77777777" w:rsidR="005B4163" w:rsidRPr="005A4AAE" w:rsidRDefault="005B4163" w:rsidP="009E20E2">
            <w:pPr>
              <w:jc w:val="both"/>
              <w:rPr>
                <w:rFonts w:ascii="Times New Roman" w:hAnsi="Times New Roman"/>
                <w:bCs/>
                <w:color w:val="000000"/>
                <w:sz w:val="20"/>
              </w:rPr>
            </w:pPr>
          </w:p>
        </w:tc>
        <w:tc>
          <w:tcPr>
            <w:tcW w:w="1440" w:type="dxa"/>
            <w:shd w:val="clear" w:color="auto" w:fill="auto"/>
          </w:tcPr>
          <w:p w14:paraId="130081C4" w14:textId="77777777" w:rsidR="005B4163" w:rsidRPr="005A4AAE" w:rsidRDefault="005B4163" w:rsidP="009E20E2">
            <w:pPr>
              <w:jc w:val="both"/>
              <w:rPr>
                <w:rFonts w:ascii="Times New Roman" w:hAnsi="Times New Roman"/>
                <w:bCs/>
                <w:color w:val="000000"/>
                <w:sz w:val="20"/>
              </w:rPr>
            </w:pPr>
          </w:p>
        </w:tc>
      </w:tr>
      <w:tr w:rsidR="005B4163" w:rsidRPr="005A4AAE" w14:paraId="129BCCD2" w14:textId="77777777" w:rsidTr="009E20E2">
        <w:tc>
          <w:tcPr>
            <w:tcW w:w="1998" w:type="dxa"/>
            <w:shd w:val="clear" w:color="auto" w:fill="auto"/>
          </w:tcPr>
          <w:p w14:paraId="40A124B0" w14:textId="77777777" w:rsidR="005B4163" w:rsidRPr="005A4AAE" w:rsidRDefault="005B4163" w:rsidP="009E20E2">
            <w:pPr>
              <w:jc w:val="both"/>
              <w:rPr>
                <w:rFonts w:ascii="Times New Roman" w:hAnsi="Times New Roman"/>
                <w:bCs/>
                <w:color w:val="000000"/>
                <w:sz w:val="20"/>
              </w:rPr>
            </w:pPr>
            <w:r w:rsidRPr="005A4AAE">
              <w:rPr>
                <w:rFonts w:ascii="Times New Roman" w:hAnsi="Times New Roman"/>
                <w:bCs/>
                <w:color w:val="000000"/>
                <w:sz w:val="20"/>
              </w:rPr>
              <w:t>Foundation</w:t>
            </w:r>
          </w:p>
        </w:tc>
        <w:tc>
          <w:tcPr>
            <w:tcW w:w="1440" w:type="dxa"/>
            <w:shd w:val="clear" w:color="auto" w:fill="auto"/>
          </w:tcPr>
          <w:p w14:paraId="01093F52" w14:textId="77777777" w:rsidR="005B4163" w:rsidRPr="005A4AAE" w:rsidRDefault="005B4163" w:rsidP="009E20E2">
            <w:pPr>
              <w:jc w:val="both"/>
              <w:rPr>
                <w:rFonts w:ascii="Times New Roman" w:hAnsi="Times New Roman"/>
                <w:bCs/>
                <w:color w:val="000000"/>
                <w:sz w:val="20"/>
              </w:rPr>
            </w:pPr>
          </w:p>
        </w:tc>
        <w:tc>
          <w:tcPr>
            <w:tcW w:w="1530" w:type="dxa"/>
            <w:shd w:val="clear" w:color="auto" w:fill="auto"/>
          </w:tcPr>
          <w:p w14:paraId="5ACED5EC" w14:textId="77777777" w:rsidR="005B4163" w:rsidRPr="005A4AAE" w:rsidRDefault="005B4163" w:rsidP="009E20E2">
            <w:pPr>
              <w:jc w:val="both"/>
              <w:rPr>
                <w:rFonts w:ascii="Times New Roman" w:hAnsi="Times New Roman"/>
                <w:bCs/>
                <w:color w:val="000000"/>
                <w:sz w:val="20"/>
              </w:rPr>
            </w:pPr>
          </w:p>
        </w:tc>
        <w:tc>
          <w:tcPr>
            <w:tcW w:w="1440" w:type="dxa"/>
            <w:shd w:val="clear" w:color="auto" w:fill="auto"/>
          </w:tcPr>
          <w:p w14:paraId="4BF1B439" w14:textId="77777777" w:rsidR="005B4163" w:rsidRPr="005A4AAE" w:rsidRDefault="005B4163" w:rsidP="009E20E2">
            <w:pPr>
              <w:jc w:val="both"/>
              <w:rPr>
                <w:rFonts w:ascii="Times New Roman" w:hAnsi="Times New Roman"/>
                <w:bCs/>
                <w:color w:val="000000"/>
                <w:sz w:val="20"/>
              </w:rPr>
            </w:pPr>
          </w:p>
        </w:tc>
      </w:tr>
      <w:tr w:rsidR="005B4163" w:rsidRPr="005A4AAE" w14:paraId="55552836" w14:textId="77777777" w:rsidTr="009E20E2">
        <w:trPr>
          <w:trHeight w:val="60"/>
        </w:trPr>
        <w:tc>
          <w:tcPr>
            <w:tcW w:w="1998" w:type="dxa"/>
            <w:shd w:val="clear" w:color="auto" w:fill="auto"/>
          </w:tcPr>
          <w:p w14:paraId="7E0D4D28" w14:textId="77777777" w:rsidR="005B4163" w:rsidRPr="005A4AAE" w:rsidRDefault="005B4163" w:rsidP="009E20E2">
            <w:pPr>
              <w:jc w:val="both"/>
              <w:rPr>
                <w:rFonts w:ascii="Times New Roman" w:hAnsi="Times New Roman"/>
                <w:bCs/>
                <w:color w:val="000000"/>
                <w:sz w:val="20"/>
              </w:rPr>
            </w:pPr>
            <w:r w:rsidRPr="005A4AAE">
              <w:rPr>
                <w:rFonts w:ascii="Times New Roman" w:hAnsi="Times New Roman"/>
                <w:bCs/>
                <w:color w:val="000000"/>
                <w:sz w:val="20"/>
              </w:rPr>
              <w:t>Sovereign</w:t>
            </w:r>
          </w:p>
        </w:tc>
        <w:tc>
          <w:tcPr>
            <w:tcW w:w="1440" w:type="dxa"/>
            <w:shd w:val="clear" w:color="auto" w:fill="auto"/>
          </w:tcPr>
          <w:p w14:paraId="5F55F290" w14:textId="77777777" w:rsidR="005B4163" w:rsidRPr="005A4AAE" w:rsidRDefault="005B4163" w:rsidP="009E20E2">
            <w:pPr>
              <w:jc w:val="both"/>
              <w:rPr>
                <w:rFonts w:ascii="Times New Roman" w:hAnsi="Times New Roman"/>
                <w:bCs/>
                <w:color w:val="000000"/>
                <w:sz w:val="20"/>
              </w:rPr>
            </w:pPr>
          </w:p>
        </w:tc>
        <w:tc>
          <w:tcPr>
            <w:tcW w:w="1530" w:type="dxa"/>
            <w:shd w:val="clear" w:color="auto" w:fill="auto"/>
          </w:tcPr>
          <w:p w14:paraId="7F47620A" w14:textId="77777777" w:rsidR="005B4163" w:rsidRPr="005A4AAE" w:rsidRDefault="005B4163" w:rsidP="009E20E2">
            <w:pPr>
              <w:jc w:val="both"/>
              <w:rPr>
                <w:rFonts w:ascii="Times New Roman" w:hAnsi="Times New Roman"/>
                <w:bCs/>
                <w:color w:val="000000"/>
                <w:sz w:val="20"/>
              </w:rPr>
            </w:pPr>
          </w:p>
        </w:tc>
        <w:tc>
          <w:tcPr>
            <w:tcW w:w="1440" w:type="dxa"/>
            <w:shd w:val="clear" w:color="auto" w:fill="auto"/>
          </w:tcPr>
          <w:p w14:paraId="708910C4" w14:textId="77777777" w:rsidR="005B4163" w:rsidRPr="005A4AAE" w:rsidRDefault="005B4163" w:rsidP="009E20E2">
            <w:pPr>
              <w:jc w:val="both"/>
              <w:rPr>
                <w:rFonts w:ascii="Times New Roman" w:hAnsi="Times New Roman"/>
                <w:bCs/>
                <w:color w:val="000000"/>
                <w:sz w:val="20"/>
              </w:rPr>
            </w:pPr>
          </w:p>
        </w:tc>
      </w:tr>
      <w:tr w:rsidR="005B4163" w:rsidRPr="005A4AAE" w14:paraId="6D00F8A2" w14:textId="77777777" w:rsidTr="009E20E2">
        <w:trPr>
          <w:trHeight w:val="60"/>
        </w:trPr>
        <w:tc>
          <w:tcPr>
            <w:tcW w:w="1998" w:type="dxa"/>
            <w:shd w:val="clear" w:color="auto" w:fill="auto"/>
          </w:tcPr>
          <w:p w14:paraId="3EF486F2" w14:textId="77777777" w:rsidR="005B4163" w:rsidRPr="005A4AAE" w:rsidRDefault="005B4163" w:rsidP="009E20E2">
            <w:pPr>
              <w:jc w:val="both"/>
              <w:rPr>
                <w:rFonts w:ascii="Times New Roman" w:hAnsi="Times New Roman"/>
                <w:bCs/>
                <w:color w:val="000000"/>
                <w:sz w:val="20"/>
              </w:rPr>
            </w:pPr>
            <w:r>
              <w:rPr>
                <w:rFonts w:ascii="Times New Roman" w:hAnsi="Times New Roman"/>
                <w:bCs/>
                <w:color w:val="000000"/>
                <w:sz w:val="20"/>
              </w:rPr>
              <w:t>Family Office</w:t>
            </w:r>
          </w:p>
        </w:tc>
        <w:tc>
          <w:tcPr>
            <w:tcW w:w="1440" w:type="dxa"/>
            <w:shd w:val="clear" w:color="auto" w:fill="auto"/>
          </w:tcPr>
          <w:p w14:paraId="45E9B7E6" w14:textId="77777777" w:rsidR="005B4163" w:rsidRPr="005A4AAE" w:rsidRDefault="005B4163" w:rsidP="009E20E2">
            <w:pPr>
              <w:jc w:val="both"/>
              <w:rPr>
                <w:rFonts w:ascii="Times New Roman" w:hAnsi="Times New Roman"/>
                <w:bCs/>
                <w:color w:val="000000"/>
                <w:sz w:val="20"/>
              </w:rPr>
            </w:pPr>
          </w:p>
        </w:tc>
        <w:tc>
          <w:tcPr>
            <w:tcW w:w="1530" w:type="dxa"/>
            <w:shd w:val="clear" w:color="auto" w:fill="auto"/>
          </w:tcPr>
          <w:p w14:paraId="3240BF0F" w14:textId="77777777" w:rsidR="005B4163" w:rsidRPr="005A4AAE" w:rsidRDefault="005B4163" w:rsidP="009E20E2">
            <w:pPr>
              <w:jc w:val="both"/>
              <w:rPr>
                <w:rFonts w:ascii="Times New Roman" w:hAnsi="Times New Roman"/>
                <w:bCs/>
                <w:color w:val="000000"/>
                <w:sz w:val="20"/>
              </w:rPr>
            </w:pPr>
          </w:p>
        </w:tc>
        <w:tc>
          <w:tcPr>
            <w:tcW w:w="1440" w:type="dxa"/>
            <w:shd w:val="clear" w:color="auto" w:fill="auto"/>
          </w:tcPr>
          <w:p w14:paraId="78EE6761" w14:textId="77777777" w:rsidR="005B4163" w:rsidRPr="005A4AAE" w:rsidRDefault="005B4163" w:rsidP="009E20E2">
            <w:pPr>
              <w:jc w:val="both"/>
              <w:rPr>
                <w:rFonts w:ascii="Times New Roman" w:hAnsi="Times New Roman"/>
                <w:bCs/>
                <w:color w:val="000000"/>
                <w:sz w:val="20"/>
              </w:rPr>
            </w:pPr>
          </w:p>
        </w:tc>
      </w:tr>
      <w:tr w:rsidR="005B4163" w:rsidRPr="005A4AAE" w14:paraId="30DB07F4" w14:textId="77777777" w:rsidTr="009E20E2">
        <w:trPr>
          <w:trHeight w:val="60"/>
        </w:trPr>
        <w:tc>
          <w:tcPr>
            <w:tcW w:w="1998" w:type="dxa"/>
            <w:shd w:val="clear" w:color="auto" w:fill="auto"/>
          </w:tcPr>
          <w:p w14:paraId="594F5D8E" w14:textId="77777777" w:rsidR="005B4163" w:rsidRPr="005A4AAE" w:rsidRDefault="005B4163" w:rsidP="009E20E2">
            <w:pPr>
              <w:jc w:val="both"/>
              <w:rPr>
                <w:rFonts w:ascii="Times New Roman" w:hAnsi="Times New Roman"/>
                <w:bCs/>
                <w:color w:val="000000"/>
                <w:sz w:val="20"/>
              </w:rPr>
            </w:pPr>
            <w:r>
              <w:rPr>
                <w:rFonts w:ascii="Times New Roman" w:hAnsi="Times New Roman"/>
                <w:bCs/>
                <w:color w:val="000000"/>
                <w:sz w:val="20"/>
              </w:rPr>
              <w:t>Other</w:t>
            </w:r>
          </w:p>
        </w:tc>
        <w:tc>
          <w:tcPr>
            <w:tcW w:w="1440" w:type="dxa"/>
            <w:shd w:val="clear" w:color="auto" w:fill="auto"/>
          </w:tcPr>
          <w:p w14:paraId="54C4F06B" w14:textId="77777777" w:rsidR="005B4163" w:rsidRPr="005A4AAE" w:rsidRDefault="005B4163" w:rsidP="009E20E2">
            <w:pPr>
              <w:jc w:val="both"/>
              <w:rPr>
                <w:rFonts w:ascii="Times New Roman" w:hAnsi="Times New Roman"/>
                <w:bCs/>
                <w:color w:val="000000"/>
                <w:sz w:val="20"/>
              </w:rPr>
            </w:pPr>
          </w:p>
        </w:tc>
        <w:tc>
          <w:tcPr>
            <w:tcW w:w="1530" w:type="dxa"/>
            <w:shd w:val="clear" w:color="auto" w:fill="auto"/>
          </w:tcPr>
          <w:p w14:paraId="22481EED" w14:textId="77777777" w:rsidR="005B4163" w:rsidRPr="005A4AAE" w:rsidRDefault="005B4163" w:rsidP="009E20E2">
            <w:pPr>
              <w:jc w:val="both"/>
              <w:rPr>
                <w:rFonts w:ascii="Times New Roman" w:hAnsi="Times New Roman"/>
                <w:bCs/>
                <w:color w:val="000000"/>
                <w:sz w:val="20"/>
              </w:rPr>
            </w:pPr>
          </w:p>
        </w:tc>
        <w:tc>
          <w:tcPr>
            <w:tcW w:w="1440" w:type="dxa"/>
            <w:shd w:val="clear" w:color="auto" w:fill="auto"/>
          </w:tcPr>
          <w:p w14:paraId="43D72CB6" w14:textId="77777777" w:rsidR="005B4163" w:rsidRPr="005A4AAE" w:rsidRDefault="005B4163" w:rsidP="009E20E2">
            <w:pPr>
              <w:jc w:val="both"/>
              <w:rPr>
                <w:rFonts w:ascii="Times New Roman" w:hAnsi="Times New Roman"/>
                <w:bCs/>
                <w:color w:val="000000"/>
                <w:sz w:val="20"/>
              </w:rPr>
            </w:pPr>
          </w:p>
        </w:tc>
      </w:tr>
    </w:tbl>
    <w:p w14:paraId="0CC217AB" w14:textId="77777777" w:rsidR="00921291" w:rsidRPr="00921291" w:rsidRDefault="00921291" w:rsidP="00921291">
      <w:pPr>
        <w:contextualSpacing/>
        <w:rPr>
          <w:rFonts w:ascii="Segoe UI" w:hAnsi="Segoe UI" w:cs="Segoe UI"/>
          <w:bCs/>
        </w:rPr>
      </w:pPr>
    </w:p>
    <w:p w14:paraId="0D12AC0D" w14:textId="6D6B4A2A" w:rsidR="00921291" w:rsidRPr="00921291" w:rsidRDefault="00921291" w:rsidP="00D31532">
      <w:pPr>
        <w:numPr>
          <w:ilvl w:val="0"/>
          <w:numId w:val="35"/>
        </w:numPr>
        <w:contextualSpacing/>
        <w:rPr>
          <w:rFonts w:ascii="Segoe UI" w:hAnsi="Segoe UI" w:cs="Segoe UI"/>
          <w:bCs/>
        </w:rPr>
      </w:pPr>
      <w:r w:rsidRPr="00921291">
        <w:rPr>
          <w:rFonts w:ascii="Segoe UI" w:hAnsi="Segoe UI" w:cs="Segoe UI"/>
          <w:bCs/>
        </w:rPr>
        <w:t>Explain your firm’s due diligence process in assessing a potential investment (</w:t>
      </w:r>
      <w:r w:rsidR="00F91AF9">
        <w:rPr>
          <w:rFonts w:ascii="Segoe UI" w:hAnsi="Segoe UI" w:cs="Segoe UI"/>
          <w:bCs/>
        </w:rPr>
        <w:t>a</w:t>
      </w:r>
      <w:r w:rsidRPr="00921291">
        <w:rPr>
          <w:rFonts w:ascii="Segoe UI" w:hAnsi="Segoe UI" w:cs="Segoe UI"/>
          <w:bCs/>
        </w:rPr>
        <w:t>ttach checklist as an exhibit, if relevant)</w:t>
      </w:r>
      <w:r w:rsidR="00F91AF9">
        <w:rPr>
          <w:rFonts w:ascii="Segoe UI" w:hAnsi="Segoe UI" w:cs="Segoe UI"/>
          <w:bCs/>
        </w:rPr>
        <w:t>:</w:t>
      </w:r>
    </w:p>
    <w:p w14:paraId="205F39A7" w14:textId="61F592C9" w:rsidR="00921291" w:rsidRPr="00921291" w:rsidRDefault="00921291" w:rsidP="00D31532">
      <w:pPr>
        <w:numPr>
          <w:ilvl w:val="0"/>
          <w:numId w:val="41"/>
        </w:numPr>
        <w:contextualSpacing/>
        <w:rPr>
          <w:rFonts w:ascii="Segoe UI" w:hAnsi="Segoe UI" w:cs="Segoe UI"/>
          <w:bCs/>
        </w:rPr>
      </w:pPr>
      <w:r w:rsidRPr="00921291">
        <w:rPr>
          <w:rFonts w:ascii="Segoe UI" w:hAnsi="Segoe UI" w:cs="Segoe UI"/>
          <w:bCs/>
        </w:rPr>
        <w:t xml:space="preserve">Describe each step in your </w:t>
      </w:r>
      <w:r w:rsidR="0054740E">
        <w:rPr>
          <w:rFonts w:ascii="Segoe UI" w:hAnsi="Segoe UI" w:cs="Segoe UI"/>
          <w:bCs/>
        </w:rPr>
        <w:t>pre</w:t>
      </w:r>
      <w:r w:rsidR="0054740E">
        <w:rPr>
          <w:rFonts w:ascii="Segoe UI" w:hAnsi="Segoe UI" w:cs="Segoe UI"/>
          <w:bCs/>
        </w:rPr>
        <w:noBreakHyphen/>
        <w:t xml:space="preserve">investment </w:t>
      </w:r>
      <w:r w:rsidRPr="00921291">
        <w:rPr>
          <w:rFonts w:ascii="Segoe UI" w:hAnsi="Segoe UI" w:cs="Segoe UI"/>
          <w:bCs/>
        </w:rPr>
        <w:t>due diligence process.</w:t>
      </w:r>
    </w:p>
    <w:p w14:paraId="003387B9" w14:textId="77777777" w:rsidR="00921291" w:rsidRPr="00921291" w:rsidRDefault="00921291" w:rsidP="00D31532">
      <w:pPr>
        <w:numPr>
          <w:ilvl w:val="0"/>
          <w:numId w:val="41"/>
        </w:numPr>
        <w:contextualSpacing/>
        <w:rPr>
          <w:rFonts w:ascii="Segoe UI" w:hAnsi="Segoe UI" w:cs="Segoe UI"/>
          <w:bCs/>
        </w:rPr>
      </w:pPr>
      <w:r w:rsidRPr="00921291">
        <w:rPr>
          <w:rFonts w:ascii="Segoe UI" w:hAnsi="Segoe UI" w:cs="Segoe UI"/>
          <w:bCs/>
        </w:rPr>
        <w:t>Discuss qualitative versus quantitative aspects.</w:t>
      </w:r>
    </w:p>
    <w:p w14:paraId="53EA85B2" w14:textId="77777777" w:rsidR="00921291" w:rsidRPr="00921291" w:rsidRDefault="00921291" w:rsidP="00D31532">
      <w:pPr>
        <w:numPr>
          <w:ilvl w:val="0"/>
          <w:numId w:val="41"/>
        </w:numPr>
        <w:contextualSpacing/>
        <w:rPr>
          <w:rFonts w:ascii="Segoe UI" w:hAnsi="Segoe UI" w:cs="Segoe UI"/>
          <w:bCs/>
        </w:rPr>
      </w:pPr>
      <w:r w:rsidRPr="00921291">
        <w:rPr>
          <w:rFonts w:ascii="Segoe UI" w:hAnsi="Segoe UI" w:cs="Segoe UI"/>
          <w:bCs/>
        </w:rPr>
        <w:t>Describe the most common critical areas of focus.</w:t>
      </w:r>
    </w:p>
    <w:p w14:paraId="6717CE10" w14:textId="3654D66E" w:rsidR="00921291" w:rsidRPr="00921291" w:rsidRDefault="00F91AF9" w:rsidP="00D31532">
      <w:pPr>
        <w:numPr>
          <w:ilvl w:val="0"/>
          <w:numId w:val="41"/>
        </w:numPr>
        <w:contextualSpacing/>
        <w:rPr>
          <w:rFonts w:ascii="Segoe UI" w:hAnsi="Segoe UI" w:cs="Segoe UI"/>
          <w:bCs/>
        </w:rPr>
      </w:pPr>
      <w:r>
        <w:rPr>
          <w:rFonts w:ascii="Segoe UI" w:hAnsi="Segoe UI" w:cs="Segoe UI"/>
          <w:bCs/>
        </w:rPr>
        <w:t>Describe s</w:t>
      </w:r>
      <w:r w:rsidR="00921291" w:rsidRPr="00921291">
        <w:rPr>
          <w:rFonts w:ascii="Segoe UI" w:hAnsi="Segoe UI" w:cs="Segoe UI"/>
          <w:bCs/>
        </w:rPr>
        <w:t>ources of data for analysis.</w:t>
      </w:r>
    </w:p>
    <w:p w14:paraId="17492038" w14:textId="1874DBBB" w:rsidR="00921291" w:rsidRPr="00921291" w:rsidRDefault="00241B6E" w:rsidP="00D31532">
      <w:pPr>
        <w:numPr>
          <w:ilvl w:val="0"/>
          <w:numId w:val="41"/>
        </w:numPr>
        <w:contextualSpacing/>
        <w:rPr>
          <w:rFonts w:ascii="Segoe UI" w:hAnsi="Segoe UI" w:cs="Segoe UI"/>
          <w:bCs/>
        </w:rPr>
      </w:pPr>
      <w:r>
        <w:rPr>
          <w:rFonts w:ascii="Segoe UI" w:hAnsi="Segoe UI" w:cs="Segoe UI"/>
          <w:bCs/>
        </w:rPr>
        <w:t>Identify a</w:t>
      </w:r>
      <w:r w:rsidR="00921291" w:rsidRPr="00921291">
        <w:rPr>
          <w:rFonts w:ascii="Segoe UI" w:hAnsi="Segoe UI" w:cs="Segoe UI"/>
          <w:bCs/>
        </w:rPr>
        <w:t xml:space="preserve">ny outsourced functions </w:t>
      </w:r>
      <w:r>
        <w:rPr>
          <w:rFonts w:ascii="Segoe UI" w:hAnsi="Segoe UI" w:cs="Segoe UI"/>
          <w:bCs/>
        </w:rPr>
        <w:t>(e</w:t>
      </w:r>
      <w:r w:rsidR="00921291" w:rsidRPr="00921291">
        <w:rPr>
          <w:rFonts w:ascii="Segoe UI" w:hAnsi="Segoe UI" w:cs="Segoe UI"/>
          <w:bCs/>
        </w:rPr>
        <w:t>.g.</w:t>
      </w:r>
      <w:r>
        <w:rPr>
          <w:rFonts w:ascii="Segoe UI" w:hAnsi="Segoe UI" w:cs="Segoe UI"/>
          <w:bCs/>
        </w:rPr>
        <w:t>,</w:t>
      </w:r>
      <w:r w:rsidR="00921291" w:rsidRPr="00921291">
        <w:rPr>
          <w:rFonts w:ascii="Segoe UI" w:hAnsi="Segoe UI" w:cs="Segoe UI"/>
          <w:bCs/>
        </w:rPr>
        <w:t xml:space="preserve"> background checks, legal reviews</w:t>
      </w:r>
      <w:r>
        <w:rPr>
          <w:rFonts w:ascii="Segoe UI" w:hAnsi="Segoe UI" w:cs="Segoe UI"/>
          <w:bCs/>
        </w:rPr>
        <w:t>)</w:t>
      </w:r>
      <w:r w:rsidR="00DD6DED">
        <w:rPr>
          <w:rFonts w:ascii="Segoe UI" w:hAnsi="Segoe UI" w:cs="Segoe UI"/>
          <w:bCs/>
        </w:rPr>
        <w:t>.</w:t>
      </w:r>
    </w:p>
    <w:bookmarkEnd w:id="112"/>
    <w:p w14:paraId="6B65C71A" w14:textId="77777777" w:rsidR="00921291" w:rsidRPr="00921291" w:rsidRDefault="00921291" w:rsidP="00921291">
      <w:pPr>
        <w:contextualSpacing/>
        <w:rPr>
          <w:rFonts w:ascii="Segoe UI" w:hAnsi="Segoe UI" w:cs="Segoe UI"/>
          <w:bCs/>
        </w:rPr>
      </w:pPr>
    </w:p>
    <w:p w14:paraId="3A942A94" w14:textId="3C879E33" w:rsidR="00BE79A9" w:rsidRDefault="00921291" w:rsidP="00D31532">
      <w:pPr>
        <w:numPr>
          <w:ilvl w:val="0"/>
          <w:numId w:val="35"/>
        </w:numPr>
        <w:contextualSpacing/>
        <w:rPr>
          <w:rFonts w:ascii="Segoe UI" w:hAnsi="Segoe UI" w:cs="Segoe UI"/>
          <w:bCs/>
        </w:rPr>
      </w:pPr>
      <w:bookmarkStart w:id="113" w:name="_Hlk176849451"/>
      <w:r w:rsidRPr="00921291">
        <w:rPr>
          <w:rFonts w:ascii="Segoe UI" w:hAnsi="Segoe UI" w:cs="Segoe UI"/>
          <w:bCs/>
        </w:rPr>
        <w:t xml:space="preserve">To the best of your ability, provide the number of funds in your firm’s database (or the database you use) by strategy category according to the </w:t>
      </w:r>
      <w:r w:rsidR="00FF29F9">
        <w:rPr>
          <w:rFonts w:ascii="Segoe UI" w:hAnsi="Segoe UI" w:cs="Segoe UI"/>
          <w:bCs/>
        </w:rPr>
        <w:t xml:space="preserve">following </w:t>
      </w:r>
      <w:r w:rsidRPr="00921291">
        <w:rPr>
          <w:rFonts w:ascii="Segoe UI" w:hAnsi="Segoe UI" w:cs="Segoe UI"/>
          <w:bCs/>
        </w:rPr>
        <w:t xml:space="preserve">table. </w:t>
      </w:r>
      <w:r w:rsidR="00FF29F9">
        <w:rPr>
          <w:rFonts w:ascii="Segoe UI" w:hAnsi="Segoe UI" w:cs="Segoe UI"/>
          <w:bCs/>
        </w:rPr>
        <w:t xml:space="preserve"> </w:t>
      </w:r>
      <w:r w:rsidRPr="00921291">
        <w:rPr>
          <w:rFonts w:ascii="Segoe UI" w:hAnsi="Segoe UI" w:cs="Segoe UI"/>
          <w:bCs/>
        </w:rPr>
        <w:t xml:space="preserve">Differentiate </w:t>
      </w:r>
      <w:r w:rsidR="00776731">
        <w:rPr>
          <w:rFonts w:ascii="Segoe UI" w:hAnsi="Segoe UI" w:cs="Segoe UI"/>
          <w:bCs/>
        </w:rPr>
        <w:t>among</w:t>
      </w:r>
      <w:r w:rsidRPr="00921291">
        <w:rPr>
          <w:rFonts w:ascii="Segoe UI" w:hAnsi="Segoe UI" w:cs="Segoe UI"/>
          <w:bCs/>
        </w:rPr>
        <w:t xml:space="preserve"> total number of funds </w:t>
      </w:r>
      <w:proofErr w:type="gramStart"/>
      <w:r w:rsidRPr="00921291">
        <w:rPr>
          <w:rFonts w:ascii="Segoe UI" w:hAnsi="Segoe UI" w:cs="Segoe UI"/>
          <w:bCs/>
        </w:rPr>
        <w:t>in a given</w:t>
      </w:r>
      <w:proofErr w:type="gramEnd"/>
      <w:r w:rsidRPr="00921291">
        <w:rPr>
          <w:rFonts w:ascii="Segoe UI" w:hAnsi="Segoe UI" w:cs="Segoe UI"/>
          <w:bCs/>
        </w:rPr>
        <w:t xml:space="preserve"> category, funds your firm has actively performed some level of due diligence on, number of funds </w:t>
      </w:r>
      <w:r w:rsidR="00C044A1">
        <w:rPr>
          <w:rFonts w:ascii="Segoe UI" w:hAnsi="Segoe UI" w:cs="Segoe UI"/>
          <w:bCs/>
        </w:rPr>
        <w:t xml:space="preserve">you </w:t>
      </w:r>
      <w:r w:rsidRPr="00921291">
        <w:rPr>
          <w:rFonts w:ascii="Segoe UI" w:hAnsi="Segoe UI" w:cs="Segoe UI"/>
          <w:bCs/>
        </w:rPr>
        <w:t>formally recommended</w:t>
      </w:r>
      <w:r w:rsidR="00776731">
        <w:rPr>
          <w:rFonts w:ascii="Segoe UI" w:hAnsi="Segoe UI" w:cs="Segoe UI"/>
          <w:bCs/>
        </w:rPr>
        <w:t>,</w:t>
      </w:r>
      <w:r w:rsidRPr="00921291">
        <w:rPr>
          <w:rFonts w:ascii="Segoe UI" w:hAnsi="Segoe UI" w:cs="Segoe UI"/>
          <w:bCs/>
        </w:rPr>
        <w:t xml:space="preserve"> and funds with client capital invested. </w:t>
      </w:r>
      <w:r w:rsidR="00C044A1">
        <w:rPr>
          <w:rFonts w:ascii="Segoe UI" w:hAnsi="Segoe UI" w:cs="Segoe UI"/>
          <w:bCs/>
        </w:rPr>
        <w:t xml:space="preserve"> </w:t>
      </w:r>
      <w:r w:rsidRPr="00921291">
        <w:rPr>
          <w:rFonts w:ascii="Segoe UI" w:hAnsi="Segoe UI" w:cs="Segoe UI"/>
          <w:bCs/>
        </w:rPr>
        <w:t xml:space="preserve">If not known exactly, estimate </w:t>
      </w:r>
      <w:proofErr w:type="gramStart"/>
      <w:r w:rsidRPr="00921291">
        <w:rPr>
          <w:rFonts w:ascii="Segoe UI" w:hAnsi="Segoe UI" w:cs="Segoe UI"/>
          <w:bCs/>
        </w:rPr>
        <w:t>in order to</w:t>
      </w:r>
      <w:proofErr w:type="gramEnd"/>
      <w:r w:rsidRPr="00921291">
        <w:rPr>
          <w:rFonts w:ascii="Segoe UI" w:hAnsi="Segoe UI" w:cs="Segoe UI"/>
          <w:bCs/>
        </w:rPr>
        <w:t xml:space="preserve"> convey depth and breadth of sourcing, coverage, and relative selectivity of recommendations. </w:t>
      </w:r>
      <w:r w:rsidR="001D2B58">
        <w:rPr>
          <w:rFonts w:ascii="Segoe UI" w:hAnsi="Segoe UI" w:cs="Segoe UI"/>
          <w:bCs/>
        </w:rPr>
        <w:t xml:space="preserve"> </w:t>
      </w:r>
      <w:r w:rsidR="005936B9">
        <w:rPr>
          <w:rFonts w:ascii="Segoe UI" w:hAnsi="Segoe UI" w:cs="Segoe UI"/>
          <w:bCs/>
        </w:rPr>
        <w:t>I</w:t>
      </w:r>
      <w:r w:rsidR="001D2B58">
        <w:rPr>
          <w:rFonts w:ascii="Segoe UI" w:hAnsi="Segoe UI" w:cs="Segoe UI"/>
          <w:bCs/>
        </w:rPr>
        <w:t>ndicate estimated versus actual numbers.</w:t>
      </w:r>
    </w:p>
    <w:p w14:paraId="5851FE1E" w14:textId="77777777" w:rsidR="00231537" w:rsidRDefault="00231537" w:rsidP="00231537">
      <w:pPr>
        <w:contextualSpacing/>
        <w:rPr>
          <w:rFonts w:ascii="Segoe UI" w:hAnsi="Segoe UI" w:cs="Segoe UI"/>
          <w:bCs/>
        </w:rPr>
      </w:pPr>
    </w:p>
    <w:p w14:paraId="5E6F501E" w14:textId="77777777" w:rsidR="00231537" w:rsidRDefault="00231537" w:rsidP="00231537">
      <w:pPr>
        <w:contextualSpacing/>
        <w:rPr>
          <w:rFonts w:ascii="Segoe UI" w:hAnsi="Segoe UI" w:cs="Segoe UI"/>
          <w:bCs/>
        </w:rPr>
      </w:pPr>
    </w:p>
    <w:bookmarkEnd w:id="113"/>
    <w:tbl>
      <w:tblPr>
        <w:tblStyle w:val="GridTable4-Accent3"/>
        <w:tblW w:w="9302" w:type="dxa"/>
        <w:tblLook w:val="04A0" w:firstRow="1" w:lastRow="0" w:firstColumn="1" w:lastColumn="0" w:noHBand="0" w:noVBand="1"/>
      </w:tblPr>
      <w:tblGrid>
        <w:gridCol w:w="2589"/>
        <w:gridCol w:w="1498"/>
        <w:gridCol w:w="1498"/>
        <w:gridCol w:w="1858"/>
        <w:gridCol w:w="1859"/>
      </w:tblGrid>
      <w:tr w:rsidR="00BE79A9" w:rsidRPr="00921291" w14:paraId="02520E6F" w14:textId="77777777" w:rsidTr="004F6E0C">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000" w:firstRow="0" w:lastRow="0" w:firstColumn="1" w:lastColumn="0" w:oddVBand="0" w:evenVBand="0" w:oddHBand="0" w:evenHBand="0" w:firstRowFirstColumn="0" w:firstRowLastColumn="0" w:lastRowFirstColumn="0" w:lastRowLastColumn="0"/>
            <w:tcW w:w="2589" w:type="dxa"/>
            <w:noWrap/>
            <w:vAlign w:val="center"/>
            <w:hideMark/>
          </w:tcPr>
          <w:p w14:paraId="61B18BCE" w14:textId="2AD02AF0" w:rsidR="00921291" w:rsidRPr="0049511B" w:rsidRDefault="00BE79A9" w:rsidP="00273CF3">
            <w:pPr>
              <w:contextualSpacing/>
              <w:jc w:val="center"/>
              <w:rPr>
                <w:rFonts w:ascii="Segoe UI" w:hAnsi="Segoe UI" w:cs="Segoe UI"/>
                <w:sz w:val="20"/>
                <w:szCs w:val="20"/>
              </w:rPr>
            </w:pPr>
            <w:r>
              <w:rPr>
                <w:rFonts w:ascii="Segoe UI" w:hAnsi="Segoe UI" w:cs="Segoe UI"/>
              </w:rPr>
              <w:br w:type="page"/>
            </w:r>
            <w:r w:rsidR="00921291" w:rsidRPr="0049511B">
              <w:rPr>
                <w:rFonts w:ascii="Segoe UI" w:hAnsi="Segoe UI" w:cs="Segoe UI"/>
                <w:sz w:val="20"/>
                <w:szCs w:val="20"/>
              </w:rPr>
              <w:t>Strategy</w:t>
            </w:r>
          </w:p>
        </w:tc>
        <w:tc>
          <w:tcPr>
            <w:tcW w:w="1498" w:type="dxa"/>
            <w:noWrap/>
            <w:vAlign w:val="center"/>
            <w:hideMark/>
          </w:tcPr>
          <w:p w14:paraId="734D5232" w14:textId="77777777" w:rsidR="00921291" w:rsidRPr="0049511B" w:rsidRDefault="00921291" w:rsidP="00273CF3">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49511B">
              <w:rPr>
                <w:rFonts w:ascii="Segoe UI" w:hAnsi="Segoe UI" w:cs="Segoe UI"/>
                <w:sz w:val="20"/>
                <w:szCs w:val="20"/>
              </w:rPr>
              <w:t>Funds in Database</w:t>
            </w:r>
          </w:p>
        </w:tc>
        <w:tc>
          <w:tcPr>
            <w:tcW w:w="1498" w:type="dxa"/>
            <w:noWrap/>
            <w:vAlign w:val="center"/>
            <w:hideMark/>
          </w:tcPr>
          <w:p w14:paraId="78574BBC" w14:textId="77777777" w:rsidR="00921291" w:rsidRPr="0049511B" w:rsidRDefault="00921291" w:rsidP="00273CF3">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49511B">
              <w:rPr>
                <w:rFonts w:ascii="Segoe UI" w:hAnsi="Segoe UI" w:cs="Segoe UI"/>
                <w:sz w:val="20"/>
                <w:szCs w:val="20"/>
              </w:rPr>
              <w:t>Funds Covered</w:t>
            </w:r>
          </w:p>
        </w:tc>
        <w:tc>
          <w:tcPr>
            <w:tcW w:w="1858" w:type="dxa"/>
            <w:noWrap/>
            <w:vAlign w:val="center"/>
            <w:hideMark/>
          </w:tcPr>
          <w:p w14:paraId="48016A00" w14:textId="77777777" w:rsidR="00921291" w:rsidRPr="0049511B" w:rsidRDefault="00921291" w:rsidP="00273CF3">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49511B">
              <w:rPr>
                <w:rFonts w:ascii="Segoe UI" w:hAnsi="Segoe UI" w:cs="Segoe UI"/>
                <w:sz w:val="20"/>
                <w:szCs w:val="20"/>
              </w:rPr>
              <w:t>Funds Recommended</w:t>
            </w:r>
          </w:p>
        </w:tc>
        <w:tc>
          <w:tcPr>
            <w:tcW w:w="1859" w:type="dxa"/>
            <w:noWrap/>
            <w:vAlign w:val="center"/>
            <w:hideMark/>
          </w:tcPr>
          <w:p w14:paraId="794C61D5" w14:textId="77777777" w:rsidR="00921291" w:rsidRPr="0049511B" w:rsidRDefault="00921291" w:rsidP="00273CF3">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49511B">
              <w:rPr>
                <w:rFonts w:ascii="Segoe UI" w:hAnsi="Segoe UI" w:cs="Segoe UI"/>
                <w:sz w:val="20"/>
                <w:szCs w:val="20"/>
              </w:rPr>
              <w:t>Funds with Client Capital</w:t>
            </w:r>
          </w:p>
        </w:tc>
      </w:tr>
      <w:tr w:rsidR="00BE79A9" w:rsidRPr="00921291" w14:paraId="3241CCF4" w14:textId="77777777" w:rsidTr="004F6E0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89" w:type="dxa"/>
            <w:noWrap/>
            <w:hideMark/>
          </w:tcPr>
          <w:p w14:paraId="21007B16" w14:textId="7F14DF27" w:rsidR="00921291" w:rsidRPr="0049511B" w:rsidRDefault="004F48BD" w:rsidP="00921291">
            <w:pPr>
              <w:contextualSpacing/>
              <w:rPr>
                <w:rFonts w:ascii="Segoe UI" w:hAnsi="Segoe UI" w:cs="Segoe UI"/>
                <w:sz w:val="20"/>
                <w:szCs w:val="20"/>
              </w:rPr>
            </w:pPr>
            <w:r>
              <w:rPr>
                <w:rFonts w:ascii="Segoe UI" w:hAnsi="Segoe UI" w:cs="Segoe UI"/>
                <w:sz w:val="20"/>
                <w:szCs w:val="20"/>
              </w:rPr>
              <w:t xml:space="preserve">Private </w:t>
            </w:r>
            <w:r w:rsidR="00921291" w:rsidRPr="0049511B">
              <w:rPr>
                <w:rFonts w:ascii="Segoe UI" w:hAnsi="Segoe UI" w:cs="Segoe UI"/>
                <w:sz w:val="20"/>
                <w:szCs w:val="20"/>
              </w:rPr>
              <w:t>Real Asset FoFs</w:t>
            </w:r>
          </w:p>
        </w:tc>
        <w:tc>
          <w:tcPr>
            <w:tcW w:w="1498" w:type="dxa"/>
            <w:noWrap/>
            <w:hideMark/>
          </w:tcPr>
          <w:p w14:paraId="2A7ECEC4"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498" w:type="dxa"/>
            <w:noWrap/>
            <w:hideMark/>
          </w:tcPr>
          <w:p w14:paraId="5DCF0287"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8" w:type="dxa"/>
            <w:noWrap/>
            <w:hideMark/>
          </w:tcPr>
          <w:p w14:paraId="69A0E043"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9" w:type="dxa"/>
            <w:noWrap/>
            <w:hideMark/>
          </w:tcPr>
          <w:p w14:paraId="5BC867C5"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r>
      <w:tr w:rsidR="00BE79A9" w:rsidRPr="00921291" w14:paraId="697DD1A7" w14:textId="77777777" w:rsidTr="004F6E0C">
        <w:trPr>
          <w:trHeight w:val="262"/>
        </w:trPr>
        <w:tc>
          <w:tcPr>
            <w:cnfStyle w:val="001000000000" w:firstRow="0" w:lastRow="0" w:firstColumn="1" w:lastColumn="0" w:oddVBand="0" w:evenVBand="0" w:oddHBand="0" w:evenHBand="0" w:firstRowFirstColumn="0" w:firstRowLastColumn="0" w:lastRowFirstColumn="0" w:lastRowLastColumn="0"/>
            <w:tcW w:w="2589" w:type="dxa"/>
            <w:noWrap/>
            <w:hideMark/>
          </w:tcPr>
          <w:p w14:paraId="2160850F" w14:textId="77777777" w:rsidR="00921291" w:rsidRPr="0049511B" w:rsidRDefault="00921291" w:rsidP="00921291">
            <w:pPr>
              <w:contextualSpacing/>
              <w:rPr>
                <w:rFonts w:ascii="Segoe UI" w:hAnsi="Segoe UI" w:cs="Segoe UI"/>
                <w:sz w:val="20"/>
                <w:szCs w:val="20"/>
              </w:rPr>
            </w:pPr>
            <w:r w:rsidRPr="0049511B">
              <w:rPr>
                <w:rFonts w:ascii="Segoe UI" w:hAnsi="Segoe UI" w:cs="Segoe UI"/>
                <w:sz w:val="20"/>
                <w:szCs w:val="20"/>
              </w:rPr>
              <w:t>MLPs</w:t>
            </w:r>
          </w:p>
        </w:tc>
        <w:tc>
          <w:tcPr>
            <w:tcW w:w="1498" w:type="dxa"/>
            <w:noWrap/>
            <w:hideMark/>
          </w:tcPr>
          <w:p w14:paraId="0EDD50D1"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498" w:type="dxa"/>
            <w:noWrap/>
            <w:hideMark/>
          </w:tcPr>
          <w:p w14:paraId="5B721686"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8" w:type="dxa"/>
            <w:noWrap/>
            <w:hideMark/>
          </w:tcPr>
          <w:p w14:paraId="42D70026"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9" w:type="dxa"/>
            <w:noWrap/>
            <w:hideMark/>
          </w:tcPr>
          <w:p w14:paraId="4D2D9A1B"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r>
      <w:tr w:rsidR="00BE79A9" w:rsidRPr="00921291" w14:paraId="1315EB1A" w14:textId="77777777" w:rsidTr="004F6E0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89" w:type="dxa"/>
            <w:noWrap/>
            <w:hideMark/>
          </w:tcPr>
          <w:p w14:paraId="1AE0D753" w14:textId="77777777" w:rsidR="00921291" w:rsidRPr="0049511B" w:rsidRDefault="00921291" w:rsidP="00921291">
            <w:pPr>
              <w:contextualSpacing/>
              <w:rPr>
                <w:rFonts w:ascii="Segoe UI" w:hAnsi="Segoe UI" w:cs="Segoe UI"/>
                <w:sz w:val="20"/>
                <w:szCs w:val="20"/>
              </w:rPr>
            </w:pPr>
            <w:r w:rsidRPr="0049511B">
              <w:rPr>
                <w:rFonts w:ascii="Segoe UI" w:hAnsi="Segoe UI" w:cs="Segoe UI"/>
                <w:sz w:val="20"/>
                <w:szCs w:val="20"/>
              </w:rPr>
              <w:t>PE/Energy &amp; Power</w:t>
            </w:r>
          </w:p>
        </w:tc>
        <w:tc>
          <w:tcPr>
            <w:tcW w:w="1498" w:type="dxa"/>
            <w:noWrap/>
            <w:hideMark/>
          </w:tcPr>
          <w:p w14:paraId="3EB154F5"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498" w:type="dxa"/>
            <w:noWrap/>
            <w:hideMark/>
          </w:tcPr>
          <w:p w14:paraId="3415119F"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8" w:type="dxa"/>
            <w:noWrap/>
            <w:hideMark/>
          </w:tcPr>
          <w:p w14:paraId="2751D9B4"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9" w:type="dxa"/>
            <w:noWrap/>
            <w:hideMark/>
          </w:tcPr>
          <w:p w14:paraId="0A19992C"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r>
      <w:tr w:rsidR="00BE79A9" w:rsidRPr="00921291" w14:paraId="3A2669B4" w14:textId="77777777" w:rsidTr="004F6E0C">
        <w:trPr>
          <w:trHeight w:val="262"/>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AE90E2D" w14:textId="77777777" w:rsidR="00921291" w:rsidRPr="0049511B" w:rsidRDefault="00921291" w:rsidP="00921291">
            <w:pPr>
              <w:contextualSpacing/>
              <w:rPr>
                <w:rFonts w:ascii="Segoe UI" w:hAnsi="Segoe UI" w:cs="Segoe UI"/>
                <w:sz w:val="20"/>
                <w:szCs w:val="20"/>
              </w:rPr>
            </w:pPr>
            <w:r w:rsidRPr="0049511B">
              <w:rPr>
                <w:rFonts w:ascii="Segoe UI" w:hAnsi="Segoe UI" w:cs="Segoe UI"/>
                <w:sz w:val="20"/>
                <w:szCs w:val="20"/>
              </w:rPr>
              <w:t>PE/Natural Resource</w:t>
            </w:r>
          </w:p>
        </w:tc>
        <w:tc>
          <w:tcPr>
            <w:tcW w:w="1498" w:type="dxa"/>
            <w:noWrap/>
            <w:hideMark/>
          </w:tcPr>
          <w:p w14:paraId="69D1A3FF"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498" w:type="dxa"/>
            <w:noWrap/>
            <w:hideMark/>
          </w:tcPr>
          <w:p w14:paraId="2A8D4AB3"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8" w:type="dxa"/>
            <w:noWrap/>
            <w:hideMark/>
          </w:tcPr>
          <w:p w14:paraId="09777F6F"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9" w:type="dxa"/>
            <w:noWrap/>
            <w:hideMark/>
          </w:tcPr>
          <w:p w14:paraId="486086F6"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r>
      <w:tr w:rsidR="00BE79A9" w:rsidRPr="00921291" w14:paraId="388053E4" w14:textId="77777777" w:rsidTr="004F6E0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89" w:type="dxa"/>
            <w:noWrap/>
            <w:hideMark/>
          </w:tcPr>
          <w:p w14:paraId="6EB1EC2A" w14:textId="77777777" w:rsidR="00921291" w:rsidRPr="0049511B" w:rsidRDefault="00921291" w:rsidP="00921291">
            <w:pPr>
              <w:contextualSpacing/>
              <w:rPr>
                <w:rFonts w:ascii="Segoe UI" w:hAnsi="Segoe UI" w:cs="Segoe UI"/>
                <w:sz w:val="20"/>
                <w:szCs w:val="20"/>
              </w:rPr>
            </w:pPr>
            <w:r w:rsidRPr="0049511B">
              <w:rPr>
                <w:rFonts w:ascii="Segoe UI" w:hAnsi="Segoe UI" w:cs="Segoe UI"/>
                <w:sz w:val="20"/>
                <w:szCs w:val="20"/>
              </w:rPr>
              <w:t>Infrastructure</w:t>
            </w:r>
          </w:p>
        </w:tc>
        <w:tc>
          <w:tcPr>
            <w:tcW w:w="1498" w:type="dxa"/>
            <w:noWrap/>
            <w:hideMark/>
          </w:tcPr>
          <w:p w14:paraId="3ABDF5ED"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498" w:type="dxa"/>
            <w:noWrap/>
            <w:hideMark/>
          </w:tcPr>
          <w:p w14:paraId="249069E1"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8" w:type="dxa"/>
            <w:noWrap/>
            <w:hideMark/>
          </w:tcPr>
          <w:p w14:paraId="533A9BFA"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9" w:type="dxa"/>
            <w:noWrap/>
            <w:hideMark/>
          </w:tcPr>
          <w:p w14:paraId="0A7EAB5A"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r>
      <w:tr w:rsidR="00BE79A9" w:rsidRPr="00921291" w14:paraId="5AEC372A" w14:textId="77777777" w:rsidTr="004F6E0C">
        <w:trPr>
          <w:trHeight w:val="262"/>
        </w:trPr>
        <w:tc>
          <w:tcPr>
            <w:cnfStyle w:val="001000000000" w:firstRow="0" w:lastRow="0" w:firstColumn="1" w:lastColumn="0" w:oddVBand="0" w:evenVBand="0" w:oddHBand="0" w:evenHBand="0" w:firstRowFirstColumn="0" w:firstRowLastColumn="0" w:lastRowFirstColumn="0" w:lastRowLastColumn="0"/>
            <w:tcW w:w="2589" w:type="dxa"/>
            <w:noWrap/>
            <w:hideMark/>
          </w:tcPr>
          <w:p w14:paraId="2E1F3483" w14:textId="77777777" w:rsidR="00921291" w:rsidRPr="0049511B" w:rsidRDefault="00921291" w:rsidP="00921291">
            <w:pPr>
              <w:contextualSpacing/>
              <w:rPr>
                <w:rFonts w:ascii="Segoe UI" w:hAnsi="Segoe UI" w:cs="Segoe UI"/>
                <w:sz w:val="20"/>
                <w:szCs w:val="20"/>
              </w:rPr>
            </w:pPr>
            <w:r w:rsidRPr="0049511B">
              <w:rPr>
                <w:rFonts w:ascii="Segoe UI" w:hAnsi="Segoe UI" w:cs="Segoe UI"/>
                <w:sz w:val="20"/>
                <w:szCs w:val="20"/>
              </w:rPr>
              <w:t>Timberland</w:t>
            </w:r>
          </w:p>
        </w:tc>
        <w:tc>
          <w:tcPr>
            <w:tcW w:w="1498" w:type="dxa"/>
            <w:noWrap/>
            <w:hideMark/>
          </w:tcPr>
          <w:p w14:paraId="7E2E4187"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498" w:type="dxa"/>
            <w:noWrap/>
            <w:hideMark/>
          </w:tcPr>
          <w:p w14:paraId="4F94E43C"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8" w:type="dxa"/>
            <w:noWrap/>
            <w:hideMark/>
          </w:tcPr>
          <w:p w14:paraId="1E04A5F2"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9" w:type="dxa"/>
            <w:noWrap/>
            <w:hideMark/>
          </w:tcPr>
          <w:p w14:paraId="335EE7B7"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r>
      <w:tr w:rsidR="00BE79A9" w:rsidRPr="00921291" w14:paraId="6CE3054C" w14:textId="77777777" w:rsidTr="004F6E0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89" w:type="dxa"/>
            <w:noWrap/>
            <w:hideMark/>
          </w:tcPr>
          <w:p w14:paraId="330D1E60" w14:textId="77777777" w:rsidR="00921291" w:rsidRPr="0049511B" w:rsidRDefault="00921291" w:rsidP="00921291">
            <w:pPr>
              <w:contextualSpacing/>
              <w:rPr>
                <w:rFonts w:ascii="Segoe UI" w:hAnsi="Segoe UI" w:cs="Segoe UI"/>
                <w:sz w:val="20"/>
                <w:szCs w:val="20"/>
              </w:rPr>
            </w:pPr>
            <w:r w:rsidRPr="0049511B">
              <w:rPr>
                <w:rFonts w:ascii="Segoe UI" w:hAnsi="Segoe UI" w:cs="Segoe UI"/>
                <w:sz w:val="20"/>
                <w:szCs w:val="20"/>
              </w:rPr>
              <w:t>Farmland/Agriculture</w:t>
            </w:r>
          </w:p>
        </w:tc>
        <w:tc>
          <w:tcPr>
            <w:tcW w:w="1498" w:type="dxa"/>
            <w:noWrap/>
            <w:hideMark/>
          </w:tcPr>
          <w:p w14:paraId="195313BB"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498" w:type="dxa"/>
            <w:noWrap/>
            <w:hideMark/>
          </w:tcPr>
          <w:p w14:paraId="2328B205"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8" w:type="dxa"/>
            <w:noWrap/>
            <w:hideMark/>
          </w:tcPr>
          <w:p w14:paraId="6B422F6C"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9" w:type="dxa"/>
            <w:noWrap/>
            <w:hideMark/>
          </w:tcPr>
          <w:p w14:paraId="6522389E"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r>
      <w:tr w:rsidR="00BE79A9" w:rsidRPr="00921291" w14:paraId="047C6269" w14:textId="77777777" w:rsidTr="004F6E0C">
        <w:trPr>
          <w:trHeight w:val="262"/>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C4F3722" w14:textId="77777777" w:rsidR="00921291" w:rsidRPr="0049511B" w:rsidRDefault="00921291" w:rsidP="00921291">
            <w:pPr>
              <w:contextualSpacing/>
              <w:rPr>
                <w:rFonts w:ascii="Segoe UI" w:hAnsi="Segoe UI" w:cs="Segoe UI"/>
                <w:sz w:val="20"/>
                <w:szCs w:val="20"/>
              </w:rPr>
            </w:pPr>
            <w:r w:rsidRPr="0049511B">
              <w:rPr>
                <w:rFonts w:ascii="Segoe UI" w:hAnsi="Segoe UI" w:cs="Segoe UI"/>
                <w:sz w:val="20"/>
                <w:szCs w:val="20"/>
              </w:rPr>
              <w:t>Other:</w:t>
            </w:r>
          </w:p>
        </w:tc>
        <w:tc>
          <w:tcPr>
            <w:tcW w:w="1498" w:type="dxa"/>
            <w:noWrap/>
            <w:hideMark/>
          </w:tcPr>
          <w:p w14:paraId="6602FD60"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498" w:type="dxa"/>
            <w:noWrap/>
            <w:hideMark/>
          </w:tcPr>
          <w:p w14:paraId="1BBF268A"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858" w:type="dxa"/>
            <w:noWrap/>
            <w:hideMark/>
          </w:tcPr>
          <w:p w14:paraId="0F364DBC"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859" w:type="dxa"/>
            <w:noWrap/>
            <w:hideMark/>
          </w:tcPr>
          <w:p w14:paraId="3150D15B" w14:textId="77777777" w:rsidR="00921291" w:rsidRPr="0049511B" w:rsidRDefault="00921291"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A301AE" w:rsidRPr="00921291" w14:paraId="6D5789CC" w14:textId="77777777" w:rsidTr="004F6E0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89" w:type="dxa"/>
            <w:noWrap/>
          </w:tcPr>
          <w:p w14:paraId="090077E3" w14:textId="6CDB2D66" w:rsidR="00A301AE" w:rsidRPr="0049511B" w:rsidRDefault="00A301AE" w:rsidP="00921291">
            <w:pPr>
              <w:contextualSpacing/>
              <w:rPr>
                <w:rFonts w:ascii="Segoe UI" w:hAnsi="Segoe UI" w:cs="Segoe UI"/>
                <w:sz w:val="20"/>
                <w:szCs w:val="20"/>
              </w:rPr>
            </w:pPr>
            <w:r>
              <w:rPr>
                <w:rFonts w:ascii="Segoe UI" w:hAnsi="Segoe UI" w:cs="Segoe UI"/>
                <w:sz w:val="20"/>
                <w:szCs w:val="20"/>
              </w:rPr>
              <w:t>Secondaries</w:t>
            </w:r>
          </w:p>
        </w:tc>
        <w:tc>
          <w:tcPr>
            <w:tcW w:w="1498" w:type="dxa"/>
            <w:noWrap/>
          </w:tcPr>
          <w:p w14:paraId="720406B8" w14:textId="77777777" w:rsidR="00A301AE" w:rsidRPr="0049511B" w:rsidRDefault="00A301AE"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498" w:type="dxa"/>
            <w:noWrap/>
          </w:tcPr>
          <w:p w14:paraId="1F82B715" w14:textId="77777777" w:rsidR="00A301AE" w:rsidRPr="0049511B" w:rsidRDefault="00A301AE"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858" w:type="dxa"/>
            <w:noWrap/>
          </w:tcPr>
          <w:p w14:paraId="74B66C61" w14:textId="77777777" w:rsidR="00A301AE" w:rsidRPr="0049511B" w:rsidRDefault="00A301AE"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859" w:type="dxa"/>
            <w:noWrap/>
          </w:tcPr>
          <w:p w14:paraId="1568B795" w14:textId="77777777" w:rsidR="00A301AE" w:rsidRPr="0049511B" w:rsidRDefault="00A301AE"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A301AE" w:rsidRPr="00921291" w14:paraId="7B515C50" w14:textId="77777777" w:rsidTr="004F6E0C">
        <w:trPr>
          <w:trHeight w:val="262"/>
        </w:trPr>
        <w:tc>
          <w:tcPr>
            <w:cnfStyle w:val="001000000000" w:firstRow="0" w:lastRow="0" w:firstColumn="1" w:lastColumn="0" w:oddVBand="0" w:evenVBand="0" w:oddHBand="0" w:evenHBand="0" w:firstRowFirstColumn="0" w:firstRowLastColumn="0" w:lastRowFirstColumn="0" w:lastRowLastColumn="0"/>
            <w:tcW w:w="2589" w:type="dxa"/>
            <w:noWrap/>
          </w:tcPr>
          <w:p w14:paraId="071056D3" w14:textId="62E52406" w:rsidR="00A301AE" w:rsidRPr="0049511B" w:rsidRDefault="00A301AE" w:rsidP="00921291">
            <w:pPr>
              <w:contextualSpacing/>
              <w:rPr>
                <w:rFonts w:ascii="Segoe UI" w:hAnsi="Segoe UI" w:cs="Segoe UI"/>
                <w:sz w:val="20"/>
                <w:szCs w:val="20"/>
              </w:rPr>
            </w:pPr>
            <w:r>
              <w:rPr>
                <w:rFonts w:ascii="Segoe UI" w:hAnsi="Segoe UI" w:cs="Segoe UI"/>
                <w:sz w:val="20"/>
                <w:szCs w:val="20"/>
              </w:rPr>
              <w:t>Co-Investments</w:t>
            </w:r>
          </w:p>
        </w:tc>
        <w:tc>
          <w:tcPr>
            <w:tcW w:w="1498" w:type="dxa"/>
            <w:noWrap/>
          </w:tcPr>
          <w:p w14:paraId="18DF8172" w14:textId="77777777" w:rsidR="00A301AE" w:rsidRPr="0049511B" w:rsidRDefault="00A301AE"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498" w:type="dxa"/>
            <w:noWrap/>
          </w:tcPr>
          <w:p w14:paraId="5175AD02" w14:textId="77777777" w:rsidR="00A301AE" w:rsidRPr="0049511B" w:rsidRDefault="00A301AE"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858" w:type="dxa"/>
            <w:noWrap/>
          </w:tcPr>
          <w:p w14:paraId="2A7B0137" w14:textId="77777777" w:rsidR="00A301AE" w:rsidRPr="0049511B" w:rsidRDefault="00A301AE"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859" w:type="dxa"/>
            <w:noWrap/>
          </w:tcPr>
          <w:p w14:paraId="4BEA6C81" w14:textId="77777777" w:rsidR="00A301AE" w:rsidRPr="0049511B" w:rsidRDefault="00A301AE" w:rsidP="00921291">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BE79A9" w:rsidRPr="00921291" w14:paraId="6A673042" w14:textId="77777777" w:rsidTr="004F6E0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89" w:type="dxa"/>
            <w:noWrap/>
            <w:hideMark/>
          </w:tcPr>
          <w:p w14:paraId="32D7FB29" w14:textId="77777777" w:rsidR="00921291" w:rsidRPr="0049511B" w:rsidRDefault="00921291" w:rsidP="00921291">
            <w:pPr>
              <w:contextualSpacing/>
              <w:rPr>
                <w:rFonts w:ascii="Segoe UI" w:hAnsi="Segoe UI" w:cs="Segoe UI"/>
                <w:sz w:val="20"/>
                <w:szCs w:val="20"/>
              </w:rPr>
            </w:pPr>
            <w:r w:rsidRPr="0049511B">
              <w:rPr>
                <w:rFonts w:ascii="Segoe UI" w:hAnsi="Segoe UI" w:cs="Segoe UI"/>
                <w:sz w:val="20"/>
                <w:szCs w:val="20"/>
              </w:rPr>
              <w:t>TOTAL</w:t>
            </w:r>
          </w:p>
        </w:tc>
        <w:tc>
          <w:tcPr>
            <w:tcW w:w="1498" w:type="dxa"/>
            <w:noWrap/>
            <w:hideMark/>
          </w:tcPr>
          <w:p w14:paraId="22CB2365"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498" w:type="dxa"/>
            <w:noWrap/>
            <w:hideMark/>
          </w:tcPr>
          <w:p w14:paraId="6619A8D0"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8" w:type="dxa"/>
            <w:noWrap/>
            <w:hideMark/>
          </w:tcPr>
          <w:p w14:paraId="016E2C93"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c>
          <w:tcPr>
            <w:tcW w:w="1859" w:type="dxa"/>
            <w:noWrap/>
            <w:hideMark/>
          </w:tcPr>
          <w:p w14:paraId="7AB0C449" w14:textId="77777777" w:rsidR="00921291" w:rsidRPr="0049511B" w:rsidRDefault="00921291" w:rsidP="00921291">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49511B">
              <w:rPr>
                <w:rFonts w:ascii="Segoe UI" w:hAnsi="Segoe UI" w:cs="Segoe UI"/>
                <w:bCs/>
                <w:sz w:val="20"/>
                <w:szCs w:val="20"/>
              </w:rPr>
              <w:t> </w:t>
            </w:r>
          </w:p>
        </w:tc>
      </w:tr>
    </w:tbl>
    <w:p w14:paraId="13B35694" w14:textId="77777777" w:rsidR="00921291" w:rsidRPr="00921291" w:rsidRDefault="00921291" w:rsidP="00921291">
      <w:pPr>
        <w:contextualSpacing/>
        <w:rPr>
          <w:rFonts w:ascii="Segoe UI" w:hAnsi="Segoe UI" w:cs="Segoe UI"/>
          <w:bCs/>
        </w:rPr>
      </w:pPr>
    </w:p>
    <w:p w14:paraId="45E5D6FD" w14:textId="2D094E4A" w:rsidR="00921291" w:rsidRPr="00921291" w:rsidRDefault="00921291" w:rsidP="00BE79A9">
      <w:pPr>
        <w:ind w:left="360"/>
        <w:contextualSpacing/>
        <w:rPr>
          <w:rFonts w:ascii="Segoe UI" w:hAnsi="Segoe UI" w:cs="Segoe UI"/>
          <w:b/>
          <w:bCs/>
          <w:i/>
          <w:iCs/>
        </w:rPr>
      </w:pPr>
      <w:r w:rsidRPr="00921291">
        <w:rPr>
          <w:rFonts w:ascii="Segoe UI" w:hAnsi="Segoe UI" w:cs="Segoe UI"/>
          <w:b/>
          <w:bCs/>
          <w:i/>
          <w:iCs/>
        </w:rPr>
        <w:t xml:space="preserve">Research </w:t>
      </w:r>
    </w:p>
    <w:p w14:paraId="1D757610" w14:textId="1D0E2429" w:rsidR="00921291" w:rsidRPr="00921291" w:rsidRDefault="00921291" w:rsidP="00D31532">
      <w:pPr>
        <w:numPr>
          <w:ilvl w:val="0"/>
          <w:numId w:val="36"/>
        </w:numPr>
        <w:contextualSpacing/>
        <w:rPr>
          <w:rFonts w:ascii="Segoe UI" w:hAnsi="Segoe UI" w:cs="Segoe UI"/>
          <w:bCs/>
        </w:rPr>
      </w:pPr>
      <w:r w:rsidRPr="00921291">
        <w:rPr>
          <w:rFonts w:ascii="Segoe UI" w:hAnsi="Segoe UI" w:cs="Segoe UI"/>
          <w:bCs/>
        </w:rPr>
        <w:t xml:space="preserve">Describe the internal structure and organization of your firm’s private </w:t>
      </w:r>
      <w:r w:rsidR="00261735">
        <w:rPr>
          <w:rFonts w:ascii="Segoe UI" w:hAnsi="Segoe UI" w:cs="Segoe UI"/>
          <w:bCs/>
        </w:rPr>
        <w:t>real assets</w:t>
      </w:r>
      <w:r w:rsidRPr="00921291">
        <w:rPr>
          <w:rFonts w:ascii="Segoe UI" w:hAnsi="Segoe UI" w:cs="Segoe UI"/>
          <w:bCs/>
        </w:rPr>
        <w:t xml:space="preserve"> research department.  If no separate department exists, describe how this function is structured. </w:t>
      </w:r>
      <w:r w:rsidR="00FC1B86">
        <w:rPr>
          <w:rFonts w:ascii="Segoe UI" w:hAnsi="Segoe UI" w:cs="Segoe UI"/>
          <w:bCs/>
        </w:rPr>
        <w:t xml:space="preserve"> </w:t>
      </w:r>
      <w:r w:rsidR="004D06F7">
        <w:rPr>
          <w:rFonts w:ascii="Segoe UI" w:hAnsi="Segoe UI" w:cs="Segoe UI"/>
          <w:bCs/>
        </w:rPr>
        <w:t>D</w:t>
      </w:r>
      <w:r w:rsidRPr="00921291">
        <w:rPr>
          <w:rFonts w:ascii="Segoe UI" w:hAnsi="Segoe UI" w:cs="Segoe UI"/>
          <w:bCs/>
        </w:rPr>
        <w:t>escribe how research</w:t>
      </w:r>
      <w:r w:rsidR="00586062">
        <w:rPr>
          <w:rFonts w:ascii="Segoe UI" w:hAnsi="Segoe UI" w:cs="Segoe UI"/>
          <w:bCs/>
        </w:rPr>
        <w:t>-</w:t>
      </w:r>
      <w:r w:rsidRPr="00921291">
        <w:rPr>
          <w:rFonts w:ascii="Segoe UI" w:hAnsi="Segoe UI" w:cs="Segoe UI"/>
          <w:bCs/>
        </w:rPr>
        <w:t xml:space="preserve">focused personnel are compensated, and </w:t>
      </w:r>
      <w:r w:rsidR="00ED2FA6">
        <w:rPr>
          <w:rFonts w:ascii="Segoe UI" w:hAnsi="Segoe UI" w:cs="Segoe UI"/>
          <w:bCs/>
        </w:rPr>
        <w:t xml:space="preserve">whether and </w:t>
      </w:r>
      <w:r w:rsidRPr="00921291">
        <w:rPr>
          <w:rFonts w:ascii="Segoe UI" w:hAnsi="Segoe UI" w:cs="Segoe UI"/>
          <w:bCs/>
        </w:rPr>
        <w:t>how this differ</w:t>
      </w:r>
      <w:r w:rsidR="00ED2FA6">
        <w:rPr>
          <w:rFonts w:ascii="Segoe UI" w:hAnsi="Segoe UI" w:cs="Segoe UI"/>
          <w:bCs/>
        </w:rPr>
        <w:t>s</w:t>
      </w:r>
      <w:r w:rsidRPr="00921291">
        <w:rPr>
          <w:rFonts w:ascii="Segoe UI" w:hAnsi="Segoe UI" w:cs="Segoe UI"/>
          <w:bCs/>
        </w:rPr>
        <w:t xml:space="preserve"> from </w:t>
      </w:r>
      <w:r w:rsidR="00ED2FA6">
        <w:rPr>
          <w:rFonts w:ascii="Segoe UI" w:hAnsi="Segoe UI" w:cs="Segoe UI"/>
          <w:bCs/>
        </w:rPr>
        <w:t xml:space="preserve">personnel focused on </w:t>
      </w:r>
      <w:r w:rsidRPr="00921291">
        <w:rPr>
          <w:rFonts w:ascii="Segoe UI" w:hAnsi="Segoe UI" w:cs="Segoe UI"/>
          <w:bCs/>
        </w:rPr>
        <w:t>client relationship</w:t>
      </w:r>
      <w:r w:rsidR="00ED2FA6">
        <w:rPr>
          <w:rFonts w:ascii="Segoe UI" w:hAnsi="Segoe UI" w:cs="Segoe UI"/>
          <w:bCs/>
        </w:rPr>
        <w:t>s</w:t>
      </w:r>
      <w:r w:rsidRPr="00921291">
        <w:rPr>
          <w:rFonts w:ascii="Segoe UI" w:hAnsi="Segoe UI" w:cs="Segoe UI"/>
          <w:bCs/>
        </w:rPr>
        <w:t>.</w:t>
      </w:r>
    </w:p>
    <w:p w14:paraId="02743EE3" w14:textId="77777777" w:rsidR="00921291" w:rsidRPr="00921291" w:rsidRDefault="00921291" w:rsidP="00921291">
      <w:pPr>
        <w:contextualSpacing/>
        <w:rPr>
          <w:rFonts w:ascii="Segoe UI" w:hAnsi="Segoe UI" w:cs="Segoe UI"/>
          <w:bCs/>
        </w:rPr>
      </w:pPr>
    </w:p>
    <w:p w14:paraId="409D4E5A" w14:textId="7C2181AF" w:rsidR="00921291" w:rsidRPr="00921291" w:rsidRDefault="00921291" w:rsidP="00BE79A9">
      <w:pPr>
        <w:ind w:left="360"/>
        <w:contextualSpacing/>
        <w:rPr>
          <w:rFonts w:ascii="Segoe UI" w:hAnsi="Segoe UI" w:cs="Segoe UI"/>
          <w:bCs/>
          <w:i/>
          <w:iCs/>
        </w:rPr>
      </w:pPr>
      <w:r w:rsidRPr="00921291">
        <w:rPr>
          <w:rFonts w:ascii="Segoe UI" w:hAnsi="Segoe UI" w:cs="Segoe UI"/>
          <w:b/>
          <w:bCs/>
          <w:i/>
          <w:iCs/>
        </w:rPr>
        <w:t>Performance</w:t>
      </w:r>
    </w:p>
    <w:p w14:paraId="6DD39BE6" w14:textId="3B86ED29" w:rsidR="00921291" w:rsidRPr="00921291" w:rsidRDefault="00921291" w:rsidP="00D31532">
      <w:pPr>
        <w:numPr>
          <w:ilvl w:val="0"/>
          <w:numId w:val="37"/>
        </w:numPr>
        <w:tabs>
          <w:tab w:val="num" w:pos="360"/>
        </w:tabs>
        <w:contextualSpacing/>
        <w:rPr>
          <w:rFonts w:ascii="Segoe UI" w:hAnsi="Segoe UI" w:cs="Segoe UI"/>
          <w:bCs/>
        </w:rPr>
      </w:pPr>
      <w:r w:rsidRPr="00921291">
        <w:rPr>
          <w:rFonts w:ascii="Segoe UI" w:hAnsi="Segoe UI" w:cs="Segoe UI"/>
          <w:bCs/>
        </w:rPr>
        <w:t>Describe which performance metrics you believe to be most helpful and relevant, and how you use them to assess both fund performance and client overall portfolio performance.</w:t>
      </w:r>
    </w:p>
    <w:p w14:paraId="6A10C927" w14:textId="77777777" w:rsidR="00921291" w:rsidRPr="00921291" w:rsidRDefault="00921291" w:rsidP="00921291">
      <w:pPr>
        <w:contextualSpacing/>
        <w:rPr>
          <w:rFonts w:ascii="Segoe UI" w:hAnsi="Segoe UI" w:cs="Segoe UI"/>
          <w:bCs/>
        </w:rPr>
      </w:pPr>
    </w:p>
    <w:p w14:paraId="2101CE16" w14:textId="79D06CA3" w:rsidR="00921291" w:rsidRPr="00921291" w:rsidRDefault="00921291" w:rsidP="00D31532">
      <w:pPr>
        <w:numPr>
          <w:ilvl w:val="0"/>
          <w:numId w:val="38"/>
        </w:numPr>
        <w:tabs>
          <w:tab w:val="num" w:pos="360"/>
        </w:tabs>
        <w:contextualSpacing/>
        <w:rPr>
          <w:rFonts w:ascii="Segoe UI" w:hAnsi="Segoe UI" w:cs="Segoe UI"/>
          <w:bCs/>
        </w:rPr>
      </w:pPr>
      <w:r w:rsidRPr="00921291">
        <w:rPr>
          <w:rFonts w:ascii="Segoe UI" w:hAnsi="Segoe UI" w:cs="Segoe UI"/>
          <w:bCs/>
        </w:rPr>
        <w:t>Describe the methods you employ to determine whether the general partners are reporting reasonable investment carrying values</w:t>
      </w:r>
      <w:r w:rsidR="000F585E">
        <w:rPr>
          <w:rFonts w:ascii="Segoe UI" w:hAnsi="Segoe UI" w:cs="Segoe UI"/>
          <w:bCs/>
        </w:rPr>
        <w:t xml:space="preserve"> and w</w:t>
      </w:r>
      <w:r w:rsidRPr="00921291">
        <w:rPr>
          <w:rFonts w:ascii="Segoe UI" w:hAnsi="Segoe UI" w:cs="Segoe UI"/>
          <w:bCs/>
        </w:rPr>
        <w:t xml:space="preserve">hat you do when you </w:t>
      </w:r>
      <w:r w:rsidR="004C2054">
        <w:rPr>
          <w:rFonts w:ascii="Segoe UI" w:hAnsi="Segoe UI" w:cs="Segoe UI"/>
          <w:bCs/>
        </w:rPr>
        <w:t>believe</w:t>
      </w:r>
      <w:r w:rsidRPr="00921291">
        <w:rPr>
          <w:rFonts w:ascii="Segoe UI" w:hAnsi="Segoe UI" w:cs="Segoe UI"/>
          <w:bCs/>
        </w:rPr>
        <w:t xml:space="preserve"> there is an inaccuracy</w:t>
      </w:r>
      <w:r w:rsidR="000F585E">
        <w:rPr>
          <w:rFonts w:ascii="Segoe UI" w:hAnsi="Segoe UI" w:cs="Segoe UI"/>
          <w:bCs/>
        </w:rPr>
        <w:t>.</w:t>
      </w:r>
    </w:p>
    <w:p w14:paraId="5D4BF191" w14:textId="77777777" w:rsidR="00921291" w:rsidRPr="00921291" w:rsidRDefault="00921291" w:rsidP="00921291">
      <w:pPr>
        <w:contextualSpacing/>
        <w:rPr>
          <w:rFonts w:ascii="Segoe UI" w:hAnsi="Segoe UI" w:cs="Segoe UI"/>
          <w:bCs/>
        </w:rPr>
      </w:pPr>
    </w:p>
    <w:p w14:paraId="05CF1558" w14:textId="77777777" w:rsidR="003A097B" w:rsidRPr="003A097B" w:rsidRDefault="00921291" w:rsidP="003A097B">
      <w:pPr>
        <w:numPr>
          <w:ilvl w:val="0"/>
          <w:numId w:val="38"/>
        </w:numPr>
        <w:tabs>
          <w:tab w:val="num" w:pos="360"/>
        </w:tabs>
        <w:contextualSpacing/>
        <w:rPr>
          <w:rFonts w:ascii="Segoe UI" w:hAnsi="Segoe UI" w:cs="Segoe UI"/>
          <w:bCs/>
        </w:rPr>
      </w:pPr>
      <w:r w:rsidRPr="003A097B">
        <w:rPr>
          <w:rFonts w:ascii="Segoe UI" w:hAnsi="Segoe UI" w:cs="Segoe UI"/>
          <w:bCs/>
        </w:rPr>
        <w:t>Describe the interactions and reconciliation process between your firm’s performance calculations and that of the managers or funds.</w:t>
      </w:r>
    </w:p>
    <w:p w14:paraId="74729753" w14:textId="77777777" w:rsidR="003A097B" w:rsidRDefault="003A097B" w:rsidP="003A097B">
      <w:pPr>
        <w:pStyle w:val="ListParagraph"/>
        <w:rPr>
          <w:rFonts w:ascii="Segoe UI" w:hAnsi="Segoe UI" w:cs="Segoe UI"/>
          <w:b/>
          <w:bCs/>
          <w:i/>
          <w:iCs/>
        </w:rPr>
      </w:pPr>
    </w:p>
    <w:p w14:paraId="2EBC590B" w14:textId="749150A1" w:rsidR="00921291" w:rsidRDefault="00921291" w:rsidP="003A097B">
      <w:pPr>
        <w:ind w:left="360"/>
        <w:contextualSpacing/>
        <w:rPr>
          <w:rFonts w:ascii="Segoe UI" w:hAnsi="Segoe UI" w:cs="Segoe UI"/>
          <w:b/>
          <w:bCs/>
          <w:i/>
          <w:iCs/>
        </w:rPr>
      </w:pPr>
      <w:r w:rsidRPr="003A097B">
        <w:rPr>
          <w:rFonts w:ascii="Segoe UI" w:hAnsi="Segoe UI" w:cs="Segoe UI"/>
          <w:b/>
          <w:bCs/>
          <w:i/>
          <w:iCs/>
        </w:rPr>
        <w:t>Manager, Fund, and General Partner Recommendation</w:t>
      </w:r>
    </w:p>
    <w:p w14:paraId="4D7B2CE4" w14:textId="453F5F4D" w:rsidR="00BE79A9" w:rsidRDefault="00921291" w:rsidP="00D31532">
      <w:pPr>
        <w:numPr>
          <w:ilvl w:val="0"/>
          <w:numId w:val="39"/>
        </w:numPr>
        <w:tabs>
          <w:tab w:val="num" w:pos="360"/>
        </w:tabs>
        <w:contextualSpacing/>
        <w:rPr>
          <w:rFonts w:ascii="Segoe UI" w:hAnsi="Segoe UI" w:cs="Segoe UI"/>
          <w:bCs/>
        </w:rPr>
      </w:pPr>
      <w:r w:rsidRPr="00921291">
        <w:rPr>
          <w:rFonts w:ascii="Segoe UI" w:hAnsi="Segoe UI" w:cs="Segoe UI"/>
          <w:bCs/>
        </w:rPr>
        <w:t xml:space="preserve">Describe the resources your firm uses to develop and support recommendations and the level of detail </w:t>
      </w:r>
      <w:r w:rsidR="00463FDC">
        <w:rPr>
          <w:rFonts w:ascii="Segoe UI" w:hAnsi="Segoe UI" w:cs="Segoe UI"/>
          <w:bCs/>
        </w:rPr>
        <w:t xml:space="preserve">you </w:t>
      </w:r>
      <w:r w:rsidRPr="00921291">
        <w:rPr>
          <w:rFonts w:ascii="Segoe UI" w:hAnsi="Segoe UI" w:cs="Segoe UI"/>
          <w:bCs/>
        </w:rPr>
        <w:t>provide</w:t>
      </w:r>
      <w:r w:rsidR="00463FDC">
        <w:rPr>
          <w:rFonts w:ascii="Segoe UI" w:hAnsi="Segoe UI" w:cs="Segoe UI"/>
          <w:bCs/>
        </w:rPr>
        <w:t>, including:</w:t>
      </w:r>
    </w:p>
    <w:p w14:paraId="7997AAD2" w14:textId="4ABDDE11" w:rsidR="00BE79A9" w:rsidRDefault="00921291" w:rsidP="00D31532">
      <w:pPr>
        <w:numPr>
          <w:ilvl w:val="1"/>
          <w:numId w:val="39"/>
        </w:numPr>
        <w:contextualSpacing/>
        <w:rPr>
          <w:rFonts w:ascii="Segoe UI" w:hAnsi="Segoe UI" w:cs="Segoe UI"/>
          <w:bCs/>
        </w:rPr>
      </w:pPr>
      <w:r w:rsidRPr="00921291">
        <w:rPr>
          <w:rFonts w:ascii="Segoe UI" w:hAnsi="Segoe UI" w:cs="Segoe UI"/>
          <w:bCs/>
        </w:rPr>
        <w:t xml:space="preserve">How you verify the data collected from external </w:t>
      </w:r>
      <w:proofErr w:type="gramStart"/>
      <w:r w:rsidRPr="00921291">
        <w:rPr>
          <w:rFonts w:ascii="Segoe UI" w:hAnsi="Segoe UI" w:cs="Segoe UI"/>
          <w:bCs/>
        </w:rPr>
        <w:t>sources</w:t>
      </w:r>
      <w:r w:rsidR="00463FDC">
        <w:rPr>
          <w:rFonts w:ascii="Segoe UI" w:hAnsi="Segoe UI" w:cs="Segoe UI"/>
          <w:bCs/>
        </w:rPr>
        <w:t>;</w:t>
      </w:r>
      <w:proofErr w:type="gramEnd"/>
    </w:p>
    <w:p w14:paraId="6D927BF5" w14:textId="633F4F0D" w:rsidR="00BE79A9" w:rsidRDefault="00921291" w:rsidP="00D31532">
      <w:pPr>
        <w:numPr>
          <w:ilvl w:val="1"/>
          <w:numId w:val="39"/>
        </w:numPr>
        <w:contextualSpacing/>
        <w:rPr>
          <w:rFonts w:ascii="Segoe UI" w:hAnsi="Segoe UI" w:cs="Segoe UI"/>
          <w:bCs/>
        </w:rPr>
      </w:pPr>
      <w:r w:rsidRPr="00921291">
        <w:rPr>
          <w:rFonts w:ascii="Segoe UI" w:hAnsi="Segoe UI" w:cs="Segoe UI"/>
          <w:bCs/>
        </w:rPr>
        <w:t xml:space="preserve">How often </w:t>
      </w:r>
      <w:r w:rsidR="00503F65">
        <w:rPr>
          <w:rFonts w:ascii="Segoe UI" w:hAnsi="Segoe UI" w:cs="Segoe UI"/>
          <w:bCs/>
        </w:rPr>
        <w:t xml:space="preserve">your staff visits </w:t>
      </w:r>
      <w:r w:rsidRPr="00921291">
        <w:rPr>
          <w:rFonts w:ascii="Segoe UI" w:hAnsi="Segoe UI" w:cs="Segoe UI"/>
          <w:bCs/>
        </w:rPr>
        <w:t>each manager or general partner in the database</w:t>
      </w:r>
      <w:r w:rsidR="006C0C84">
        <w:rPr>
          <w:rFonts w:ascii="Segoe UI" w:hAnsi="Segoe UI" w:cs="Segoe UI"/>
          <w:bCs/>
        </w:rPr>
        <w:t>;</w:t>
      </w:r>
      <w:r w:rsidRPr="00921291">
        <w:rPr>
          <w:rFonts w:ascii="Segoe UI" w:hAnsi="Segoe UI" w:cs="Segoe UI"/>
          <w:bCs/>
        </w:rPr>
        <w:t xml:space="preserve"> </w:t>
      </w:r>
      <w:r w:rsidR="006C0C84">
        <w:rPr>
          <w:rFonts w:ascii="Segoe UI" w:hAnsi="Segoe UI" w:cs="Segoe UI"/>
          <w:bCs/>
        </w:rPr>
        <w:t>and</w:t>
      </w:r>
    </w:p>
    <w:p w14:paraId="4805568C" w14:textId="2BFF247D" w:rsidR="00921291" w:rsidRPr="00921291" w:rsidRDefault="00921291" w:rsidP="00D31532">
      <w:pPr>
        <w:numPr>
          <w:ilvl w:val="1"/>
          <w:numId w:val="39"/>
        </w:numPr>
        <w:contextualSpacing/>
        <w:rPr>
          <w:rFonts w:ascii="Segoe UI" w:hAnsi="Segoe UI" w:cs="Segoe UI"/>
          <w:bCs/>
        </w:rPr>
      </w:pPr>
      <w:r w:rsidRPr="00921291">
        <w:rPr>
          <w:rFonts w:ascii="Segoe UI" w:hAnsi="Segoe UI" w:cs="Segoe UI"/>
          <w:bCs/>
        </w:rPr>
        <w:t xml:space="preserve">How quickly </w:t>
      </w:r>
      <w:r w:rsidR="006C0C84">
        <w:rPr>
          <w:rFonts w:ascii="Segoe UI" w:hAnsi="Segoe UI" w:cs="Segoe UI"/>
          <w:bCs/>
        </w:rPr>
        <w:t xml:space="preserve">your firm </w:t>
      </w:r>
      <w:proofErr w:type="gramStart"/>
      <w:r w:rsidRPr="00921291">
        <w:rPr>
          <w:rFonts w:ascii="Segoe UI" w:hAnsi="Segoe UI" w:cs="Segoe UI"/>
          <w:bCs/>
        </w:rPr>
        <w:t xml:space="preserve">is </w:t>
      </w:r>
      <w:r w:rsidR="006C0C84">
        <w:rPr>
          <w:rFonts w:ascii="Segoe UI" w:hAnsi="Segoe UI" w:cs="Segoe UI"/>
          <w:bCs/>
        </w:rPr>
        <w:t>able to</w:t>
      </w:r>
      <w:proofErr w:type="gramEnd"/>
      <w:r w:rsidR="006C0C84">
        <w:rPr>
          <w:rFonts w:ascii="Segoe UI" w:hAnsi="Segoe UI" w:cs="Segoe UI"/>
          <w:bCs/>
        </w:rPr>
        <w:t xml:space="preserve"> thoroughly complete </w:t>
      </w:r>
      <w:r w:rsidRPr="00921291">
        <w:rPr>
          <w:rFonts w:ascii="Segoe UI" w:hAnsi="Segoe UI" w:cs="Segoe UI"/>
          <w:bCs/>
        </w:rPr>
        <w:t>a manager review</w:t>
      </w:r>
      <w:r w:rsidR="002B339B">
        <w:rPr>
          <w:rFonts w:ascii="Segoe UI" w:hAnsi="Segoe UI" w:cs="Segoe UI"/>
          <w:bCs/>
        </w:rPr>
        <w:t>.</w:t>
      </w:r>
    </w:p>
    <w:p w14:paraId="0FD6225D" w14:textId="77777777" w:rsidR="00921291" w:rsidRPr="00921291" w:rsidRDefault="00921291" w:rsidP="00921291">
      <w:pPr>
        <w:contextualSpacing/>
        <w:rPr>
          <w:rFonts w:ascii="Segoe UI" w:hAnsi="Segoe UI" w:cs="Segoe UI"/>
          <w:bCs/>
        </w:rPr>
      </w:pPr>
    </w:p>
    <w:p w14:paraId="24F0F3AC" w14:textId="20955F8C" w:rsidR="00921291" w:rsidRPr="00921291" w:rsidRDefault="00921291" w:rsidP="00D31532">
      <w:pPr>
        <w:numPr>
          <w:ilvl w:val="0"/>
          <w:numId w:val="39"/>
        </w:numPr>
        <w:tabs>
          <w:tab w:val="num" w:pos="360"/>
        </w:tabs>
        <w:contextualSpacing/>
        <w:rPr>
          <w:rFonts w:ascii="Segoe UI" w:hAnsi="Segoe UI" w:cs="Segoe UI"/>
          <w:bCs/>
        </w:rPr>
      </w:pPr>
      <w:r w:rsidRPr="00921291">
        <w:rPr>
          <w:rFonts w:ascii="Segoe UI" w:hAnsi="Segoe UI" w:cs="Segoe UI"/>
          <w:bCs/>
        </w:rPr>
        <w:t>Describe your firm’s process for monitoring managers and general partners with respect to administrative conditions such as staff turnover, mergers, legal issues</w:t>
      </w:r>
      <w:r w:rsidR="00D3284E">
        <w:rPr>
          <w:rFonts w:ascii="Segoe UI" w:hAnsi="Segoe UI" w:cs="Segoe UI"/>
          <w:bCs/>
        </w:rPr>
        <w:t>,</w:t>
      </w:r>
      <w:r w:rsidRPr="00921291">
        <w:rPr>
          <w:rFonts w:ascii="Segoe UI" w:hAnsi="Segoe UI" w:cs="Segoe UI"/>
          <w:bCs/>
        </w:rPr>
        <w:t xml:space="preserve"> and financial soundness.  </w:t>
      </w:r>
      <w:r w:rsidR="000E1BDB">
        <w:rPr>
          <w:rFonts w:ascii="Segoe UI" w:hAnsi="Segoe UI" w:cs="Segoe UI"/>
          <w:bCs/>
        </w:rPr>
        <w:t>Explain h</w:t>
      </w:r>
      <w:r w:rsidRPr="00921291">
        <w:rPr>
          <w:rFonts w:ascii="Segoe UI" w:hAnsi="Segoe UI" w:cs="Segoe UI"/>
          <w:bCs/>
        </w:rPr>
        <w:t xml:space="preserve">ow </w:t>
      </w:r>
      <w:r w:rsidR="000E1BDB">
        <w:rPr>
          <w:rFonts w:ascii="Segoe UI" w:hAnsi="Segoe UI" w:cs="Segoe UI"/>
          <w:bCs/>
        </w:rPr>
        <w:t>you inform</w:t>
      </w:r>
      <w:r w:rsidRPr="00921291">
        <w:rPr>
          <w:rFonts w:ascii="Segoe UI" w:hAnsi="Segoe UI" w:cs="Segoe UI"/>
          <w:bCs/>
        </w:rPr>
        <w:t xml:space="preserve"> clients as to new information of this type</w:t>
      </w:r>
      <w:r w:rsidR="007024EE">
        <w:rPr>
          <w:rFonts w:ascii="Segoe UI" w:hAnsi="Segoe UI" w:cs="Segoe UI"/>
          <w:bCs/>
        </w:rPr>
        <w:t>.</w:t>
      </w:r>
    </w:p>
    <w:p w14:paraId="4AC0D591" w14:textId="77777777" w:rsidR="00921291" w:rsidRPr="00921291" w:rsidRDefault="00921291" w:rsidP="00921291">
      <w:pPr>
        <w:contextualSpacing/>
        <w:rPr>
          <w:rFonts w:ascii="Segoe UI" w:hAnsi="Segoe UI" w:cs="Segoe UI"/>
          <w:bCs/>
        </w:rPr>
      </w:pPr>
    </w:p>
    <w:p w14:paraId="62CDEB79" w14:textId="213D91AA" w:rsidR="00921291" w:rsidRPr="00921291" w:rsidRDefault="00921291" w:rsidP="00D31532">
      <w:pPr>
        <w:numPr>
          <w:ilvl w:val="0"/>
          <w:numId w:val="39"/>
        </w:numPr>
        <w:tabs>
          <w:tab w:val="num" w:pos="360"/>
        </w:tabs>
        <w:contextualSpacing/>
        <w:rPr>
          <w:rFonts w:ascii="Segoe UI" w:hAnsi="Segoe UI" w:cs="Segoe UI"/>
          <w:bCs/>
        </w:rPr>
      </w:pPr>
      <w:r w:rsidRPr="00921291">
        <w:rPr>
          <w:rFonts w:ascii="Segoe UI" w:hAnsi="Segoe UI" w:cs="Segoe UI"/>
          <w:bCs/>
        </w:rPr>
        <w:t xml:space="preserve">Describe your process and basis for recommending any adverse action regarding a manager, fund, limited partnership, or direct investment, and describe the </w:t>
      </w:r>
      <w:r w:rsidR="0049604E">
        <w:rPr>
          <w:rFonts w:ascii="Segoe UI" w:hAnsi="Segoe UI" w:cs="Segoe UI"/>
          <w:bCs/>
        </w:rPr>
        <w:t xml:space="preserve">potential </w:t>
      </w:r>
      <w:r w:rsidRPr="00921291">
        <w:rPr>
          <w:rFonts w:ascii="Segoe UI" w:hAnsi="Segoe UI" w:cs="Segoe UI"/>
          <w:bCs/>
        </w:rPr>
        <w:t xml:space="preserve">range of actions. </w:t>
      </w:r>
      <w:r w:rsidR="0049604E">
        <w:rPr>
          <w:rFonts w:ascii="Segoe UI" w:hAnsi="Segoe UI" w:cs="Segoe UI"/>
          <w:bCs/>
        </w:rPr>
        <w:t xml:space="preserve"> </w:t>
      </w:r>
      <w:r w:rsidR="00707CBB">
        <w:rPr>
          <w:rFonts w:ascii="Segoe UI" w:hAnsi="Segoe UI" w:cs="Segoe UI"/>
          <w:bCs/>
        </w:rPr>
        <w:t>Distinguish</w:t>
      </w:r>
      <w:r w:rsidRPr="00921291">
        <w:rPr>
          <w:rFonts w:ascii="Segoe UI" w:hAnsi="Segoe UI" w:cs="Segoe UI"/>
          <w:bCs/>
        </w:rPr>
        <w:t xml:space="preserve"> between </w:t>
      </w:r>
      <w:r w:rsidR="00707CBB">
        <w:rPr>
          <w:rFonts w:ascii="Segoe UI" w:hAnsi="Segoe UI" w:cs="Segoe UI"/>
          <w:bCs/>
        </w:rPr>
        <w:t xml:space="preserve">a </w:t>
      </w:r>
      <w:r w:rsidRPr="00921291">
        <w:rPr>
          <w:rFonts w:ascii="Segoe UI" w:hAnsi="Segoe UI" w:cs="Segoe UI"/>
          <w:bCs/>
        </w:rPr>
        <w:t>termination recommendation and watch recommendation, both in terms of process and client notification.</w:t>
      </w:r>
    </w:p>
    <w:p w14:paraId="10CF6BF5" w14:textId="77777777" w:rsidR="00921291" w:rsidRPr="00921291" w:rsidRDefault="00921291" w:rsidP="00921291">
      <w:pPr>
        <w:contextualSpacing/>
        <w:rPr>
          <w:rFonts w:ascii="Segoe UI" w:hAnsi="Segoe UI" w:cs="Segoe UI"/>
          <w:bCs/>
        </w:rPr>
      </w:pPr>
    </w:p>
    <w:p w14:paraId="02912006" w14:textId="2A698E7F" w:rsidR="00921291" w:rsidRPr="00921291" w:rsidRDefault="00921291" w:rsidP="00D31532">
      <w:pPr>
        <w:numPr>
          <w:ilvl w:val="0"/>
          <w:numId w:val="39"/>
        </w:numPr>
        <w:tabs>
          <w:tab w:val="num" w:pos="540"/>
        </w:tabs>
        <w:contextualSpacing/>
        <w:rPr>
          <w:rFonts w:ascii="Segoe UI" w:hAnsi="Segoe UI" w:cs="Segoe UI"/>
          <w:bCs/>
        </w:rPr>
      </w:pPr>
      <w:r w:rsidRPr="00921291">
        <w:rPr>
          <w:rFonts w:ascii="Segoe UI" w:hAnsi="Segoe UI" w:cs="Segoe UI"/>
          <w:bCs/>
        </w:rPr>
        <w:t>Describe the client</w:t>
      </w:r>
      <w:r w:rsidR="002E0334">
        <w:rPr>
          <w:rFonts w:ascii="Segoe UI" w:hAnsi="Segoe UI" w:cs="Segoe UI"/>
          <w:bCs/>
        </w:rPr>
        <w:t>-</w:t>
      </w:r>
      <w:r w:rsidRPr="00921291">
        <w:rPr>
          <w:rFonts w:ascii="Segoe UI" w:hAnsi="Segoe UI" w:cs="Segoe UI"/>
          <w:bCs/>
        </w:rPr>
        <w:t xml:space="preserve">facing online portal for reviewing manager </w:t>
      </w:r>
      <w:r w:rsidR="002916A0">
        <w:rPr>
          <w:rFonts w:ascii="Segoe UI" w:hAnsi="Segoe UI" w:cs="Segoe UI"/>
          <w:bCs/>
        </w:rPr>
        <w:t>IDD</w:t>
      </w:r>
      <w:r w:rsidRPr="00921291">
        <w:rPr>
          <w:rFonts w:ascii="Segoe UI" w:hAnsi="Segoe UI" w:cs="Segoe UI"/>
          <w:bCs/>
        </w:rPr>
        <w:t xml:space="preserve">, </w:t>
      </w:r>
      <w:r w:rsidR="002916A0">
        <w:rPr>
          <w:rFonts w:ascii="Segoe UI" w:hAnsi="Segoe UI" w:cs="Segoe UI"/>
          <w:bCs/>
        </w:rPr>
        <w:t>ODD</w:t>
      </w:r>
      <w:r w:rsidRPr="00921291">
        <w:rPr>
          <w:rFonts w:ascii="Segoe UI" w:hAnsi="Segoe UI" w:cs="Segoe UI"/>
          <w:bCs/>
        </w:rPr>
        <w:t>, quantitative analysis, portfolio construction, risk</w:t>
      </w:r>
      <w:r w:rsidR="002916A0">
        <w:rPr>
          <w:rFonts w:ascii="Segoe UI" w:hAnsi="Segoe UI" w:cs="Segoe UI"/>
          <w:bCs/>
        </w:rPr>
        <w:t>,</w:t>
      </w:r>
      <w:r w:rsidRPr="00921291">
        <w:rPr>
          <w:rFonts w:ascii="Segoe UI" w:hAnsi="Segoe UI" w:cs="Segoe UI"/>
          <w:bCs/>
        </w:rPr>
        <w:t xml:space="preserve"> and other aspects of the</w:t>
      </w:r>
      <w:r w:rsidR="002916A0">
        <w:rPr>
          <w:rFonts w:ascii="Segoe UI" w:hAnsi="Segoe UI" w:cs="Segoe UI"/>
          <w:bCs/>
        </w:rPr>
        <w:t>se</w:t>
      </w:r>
      <w:r w:rsidRPr="00921291">
        <w:rPr>
          <w:rFonts w:ascii="Segoe UI" w:hAnsi="Segoe UI" w:cs="Segoe UI"/>
          <w:bCs/>
        </w:rPr>
        <w:t xml:space="preserve"> relationships.</w:t>
      </w:r>
    </w:p>
    <w:p w14:paraId="1486365D" w14:textId="77777777" w:rsidR="00921291" w:rsidRPr="00921291" w:rsidRDefault="00921291" w:rsidP="00921291">
      <w:pPr>
        <w:contextualSpacing/>
        <w:rPr>
          <w:rFonts w:ascii="Segoe UI" w:hAnsi="Segoe UI" w:cs="Segoe UI"/>
          <w:bCs/>
        </w:rPr>
      </w:pPr>
    </w:p>
    <w:p w14:paraId="6406BD98" w14:textId="699222D2" w:rsidR="00921291" w:rsidRPr="00921291" w:rsidRDefault="00921291" w:rsidP="00BE79A9">
      <w:pPr>
        <w:ind w:left="360"/>
        <w:contextualSpacing/>
        <w:rPr>
          <w:rFonts w:ascii="Segoe UI" w:hAnsi="Segoe UI" w:cs="Segoe UI"/>
          <w:b/>
          <w:bCs/>
          <w:i/>
          <w:iCs/>
        </w:rPr>
      </w:pPr>
      <w:r w:rsidRPr="00921291">
        <w:rPr>
          <w:rFonts w:ascii="Segoe UI" w:hAnsi="Segoe UI" w:cs="Segoe UI"/>
          <w:b/>
          <w:bCs/>
          <w:i/>
          <w:iCs/>
        </w:rPr>
        <w:t>Co</w:t>
      </w:r>
      <w:r w:rsidR="00352ACF">
        <w:rPr>
          <w:rFonts w:ascii="Segoe UI" w:hAnsi="Segoe UI" w:cs="Segoe UI"/>
          <w:b/>
          <w:bCs/>
          <w:i/>
          <w:iCs/>
        </w:rPr>
        <w:noBreakHyphen/>
      </w:r>
      <w:r w:rsidRPr="00921291">
        <w:rPr>
          <w:rFonts w:ascii="Segoe UI" w:hAnsi="Segoe UI" w:cs="Segoe UI"/>
          <w:b/>
          <w:bCs/>
          <w:i/>
          <w:iCs/>
        </w:rPr>
        <w:t>Invest</w:t>
      </w:r>
    </w:p>
    <w:p w14:paraId="71A44B41" w14:textId="0619E886" w:rsidR="00921291" w:rsidRPr="00921291" w:rsidRDefault="00391A72" w:rsidP="00D31532">
      <w:pPr>
        <w:numPr>
          <w:ilvl w:val="0"/>
          <w:numId w:val="40"/>
        </w:numPr>
        <w:contextualSpacing/>
        <w:rPr>
          <w:rFonts w:ascii="Segoe UI" w:hAnsi="Segoe UI" w:cs="Segoe UI"/>
          <w:bCs/>
        </w:rPr>
      </w:pPr>
      <w:r>
        <w:rPr>
          <w:rFonts w:ascii="Segoe UI" w:hAnsi="Segoe UI" w:cs="Segoe UI"/>
          <w:bCs/>
        </w:rPr>
        <w:t>Explain whether</w:t>
      </w:r>
      <w:r w:rsidR="00921291" w:rsidRPr="00921291">
        <w:rPr>
          <w:rFonts w:ascii="Segoe UI" w:hAnsi="Segoe UI" w:cs="Segoe UI"/>
          <w:bCs/>
        </w:rPr>
        <w:t xml:space="preserve"> your firm provide</w:t>
      </w:r>
      <w:r>
        <w:rPr>
          <w:rFonts w:ascii="Segoe UI" w:hAnsi="Segoe UI" w:cs="Segoe UI"/>
          <w:bCs/>
        </w:rPr>
        <w:t>s</w:t>
      </w:r>
      <w:r w:rsidR="00921291" w:rsidRPr="00921291">
        <w:rPr>
          <w:rFonts w:ascii="Segoe UI" w:hAnsi="Segoe UI" w:cs="Segoe UI"/>
          <w:bCs/>
        </w:rPr>
        <w:t xml:space="preserve"> co</w:t>
      </w:r>
      <w:r w:rsidR="00FF7E14">
        <w:rPr>
          <w:rFonts w:ascii="Segoe UI" w:hAnsi="Segoe UI" w:cs="Segoe UI"/>
          <w:bCs/>
        </w:rPr>
        <w:noBreakHyphen/>
      </w:r>
      <w:r w:rsidR="00921291" w:rsidRPr="00921291">
        <w:rPr>
          <w:rFonts w:ascii="Segoe UI" w:hAnsi="Segoe UI" w:cs="Segoe UI"/>
          <w:bCs/>
        </w:rPr>
        <w:t>invest recommendations or research support as part of non</w:t>
      </w:r>
      <w:r w:rsidR="00C544FB">
        <w:rPr>
          <w:rFonts w:ascii="Segoe UI" w:hAnsi="Segoe UI" w:cs="Segoe UI"/>
          <w:bCs/>
        </w:rPr>
        <w:noBreakHyphen/>
      </w:r>
      <w:r w:rsidR="00921291" w:rsidRPr="00921291">
        <w:rPr>
          <w:rFonts w:ascii="Segoe UI" w:hAnsi="Segoe UI" w:cs="Segoe UI"/>
          <w:bCs/>
        </w:rPr>
        <w:t>discretionary private real asset advisory agreements</w:t>
      </w:r>
      <w:r>
        <w:rPr>
          <w:rFonts w:ascii="Segoe UI" w:hAnsi="Segoe UI" w:cs="Segoe UI"/>
          <w:bCs/>
        </w:rPr>
        <w:t>.</w:t>
      </w:r>
      <w:r w:rsidR="00921291" w:rsidRPr="00921291">
        <w:rPr>
          <w:rFonts w:ascii="Segoe UI" w:hAnsi="Segoe UI" w:cs="Segoe UI"/>
          <w:bCs/>
        </w:rPr>
        <w:t xml:space="preserve">  If so, describe the level of support the firm provides and timelines over which that support </w:t>
      </w:r>
      <w:r w:rsidR="00E06FE5">
        <w:rPr>
          <w:rFonts w:ascii="Segoe UI" w:hAnsi="Segoe UI" w:cs="Segoe UI"/>
          <w:bCs/>
        </w:rPr>
        <w:t>would</w:t>
      </w:r>
      <w:r w:rsidR="00921291" w:rsidRPr="00921291">
        <w:rPr>
          <w:rFonts w:ascii="Segoe UI" w:hAnsi="Segoe UI" w:cs="Segoe UI"/>
          <w:bCs/>
        </w:rPr>
        <w:t xml:space="preserve"> be provided.  </w:t>
      </w:r>
      <w:r w:rsidR="00E06FE5">
        <w:rPr>
          <w:rFonts w:ascii="Segoe UI" w:hAnsi="Segoe UI" w:cs="Segoe UI"/>
          <w:bCs/>
        </w:rPr>
        <w:t>P</w:t>
      </w:r>
      <w:r w:rsidR="00921291" w:rsidRPr="00921291">
        <w:rPr>
          <w:rFonts w:ascii="Segoe UI" w:hAnsi="Segoe UI" w:cs="Segoe UI"/>
          <w:bCs/>
        </w:rPr>
        <w:t>rovide an example recommendation or support memo.</w:t>
      </w:r>
    </w:p>
    <w:p w14:paraId="46E7F10D" w14:textId="77777777" w:rsidR="00921291" w:rsidRPr="00921291" w:rsidRDefault="00921291" w:rsidP="00921291">
      <w:pPr>
        <w:contextualSpacing/>
        <w:rPr>
          <w:rFonts w:ascii="Segoe UI" w:hAnsi="Segoe UI" w:cs="Segoe UI"/>
          <w:bCs/>
        </w:rPr>
      </w:pPr>
    </w:p>
    <w:p w14:paraId="4B17640D" w14:textId="5008758F" w:rsidR="00921291" w:rsidRPr="00921291" w:rsidRDefault="000A13C3" w:rsidP="00D31532">
      <w:pPr>
        <w:numPr>
          <w:ilvl w:val="0"/>
          <w:numId w:val="40"/>
        </w:numPr>
        <w:contextualSpacing/>
        <w:rPr>
          <w:rFonts w:ascii="Segoe UI" w:hAnsi="Segoe UI" w:cs="Segoe UI"/>
          <w:bCs/>
        </w:rPr>
      </w:pPr>
      <w:r>
        <w:rPr>
          <w:rFonts w:ascii="Segoe UI" w:hAnsi="Segoe UI" w:cs="Segoe UI"/>
          <w:bCs/>
        </w:rPr>
        <w:t>D</w:t>
      </w:r>
      <w:r w:rsidR="00921291" w:rsidRPr="00921291">
        <w:rPr>
          <w:rFonts w:ascii="Segoe UI" w:hAnsi="Segoe UI" w:cs="Segoe UI"/>
          <w:bCs/>
        </w:rPr>
        <w:t>iscuss your philosophy regarding the inclusion of a co</w:t>
      </w:r>
      <w:r w:rsidR="00FF7E14">
        <w:rPr>
          <w:rFonts w:ascii="Segoe UI" w:hAnsi="Segoe UI" w:cs="Segoe UI"/>
          <w:bCs/>
        </w:rPr>
        <w:noBreakHyphen/>
      </w:r>
      <w:r w:rsidR="00921291" w:rsidRPr="00921291">
        <w:rPr>
          <w:rFonts w:ascii="Segoe UI" w:hAnsi="Segoe UI" w:cs="Segoe UI"/>
          <w:bCs/>
        </w:rPr>
        <w:t xml:space="preserve">investment program in a private real asset portfolio.  </w:t>
      </w:r>
      <w:r w:rsidR="00D73988">
        <w:rPr>
          <w:rFonts w:ascii="Segoe UI" w:hAnsi="Segoe UI" w:cs="Segoe UI"/>
          <w:bCs/>
        </w:rPr>
        <w:t>P</w:t>
      </w:r>
      <w:r w:rsidR="00921291" w:rsidRPr="00921291">
        <w:rPr>
          <w:rFonts w:ascii="Segoe UI" w:hAnsi="Segoe UI" w:cs="Segoe UI"/>
          <w:bCs/>
        </w:rPr>
        <w:t>rovide information concerning the prominence of fee reductions as part of this equation.</w:t>
      </w:r>
    </w:p>
    <w:p w14:paraId="5B6628E1" w14:textId="77777777" w:rsidR="00921291" w:rsidRPr="00921291" w:rsidRDefault="00921291" w:rsidP="00921291">
      <w:pPr>
        <w:contextualSpacing/>
        <w:rPr>
          <w:rFonts w:ascii="Segoe UI" w:hAnsi="Segoe UI" w:cs="Segoe UI"/>
          <w:bCs/>
        </w:rPr>
      </w:pPr>
    </w:p>
    <w:p w14:paraId="00EE29B0" w14:textId="505CD2CB" w:rsidR="00BE79A9" w:rsidRDefault="004B6B71" w:rsidP="00D31532">
      <w:pPr>
        <w:numPr>
          <w:ilvl w:val="0"/>
          <w:numId w:val="40"/>
        </w:numPr>
        <w:contextualSpacing/>
        <w:rPr>
          <w:rFonts w:ascii="Segoe UI" w:hAnsi="Segoe UI" w:cs="Segoe UI"/>
          <w:bCs/>
        </w:rPr>
      </w:pPr>
      <w:r>
        <w:rPr>
          <w:rFonts w:ascii="Segoe UI" w:hAnsi="Segoe UI" w:cs="Segoe UI"/>
          <w:bCs/>
        </w:rPr>
        <w:t>D</w:t>
      </w:r>
      <w:r w:rsidR="00921291" w:rsidRPr="00921291">
        <w:rPr>
          <w:rFonts w:ascii="Segoe UI" w:hAnsi="Segoe UI" w:cs="Segoe UI"/>
          <w:bCs/>
        </w:rPr>
        <w:t>iscuss your allocation policy across discretionary co</w:t>
      </w:r>
      <w:r w:rsidR="004301BF">
        <w:rPr>
          <w:rFonts w:ascii="Segoe UI" w:hAnsi="Segoe UI" w:cs="Segoe UI"/>
          <w:bCs/>
        </w:rPr>
        <w:noBreakHyphen/>
      </w:r>
      <w:r w:rsidR="00921291" w:rsidRPr="00921291">
        <w:rPr>
          <w:rFonts w:ascii="Segoe UI" w:hAnsi="Segoe UI" w:cs="Segoe UI"/>
          <w:bCs/>
        </w:rPr>
        <w:t>investment accounts versus non</w:t>
      </w:r>
      <w:r w:rsidR="00C544FB">
        <w:rPr>
          <w:rFonts w:ascii="Segoe UI" w:hAnsi="Segoe UI" w:cs="Segoe UI"/>
          <w:bCs/>
        </w:rPr>
        <w:noBreakHyphen/>
      </w:r>
      <w:r w:rsidR="00921291" w:rsidRPr="00921291">
        <w:rPr>
          <w:rFonts w:ascii="Segoe UI" w:hAnsi="Segoe UI" w:cs="Segoe UI"/>
          <w:bCs/>
        </w:rPr>
        <w:t>discretionary or limited discretionary accounts.</w:t>
      </w:r>
    </w:p>
    <w:p w14:paraId="6D3B36F8" w14:textId="77777777" w:rsidR="00BE79A9" w:rsidRDefault="00BE79A9" w:rsidP="00BE79A9">
      <w:pPr>
        <w:ind w:left="720"/>
        <w:contextualSpacing/>
        <w:rPr>
          <w:rFonts w:ascii="Segoe UI" w:hAnsi="Segoe UI" w:cs="Segoe UI"/>
          <w:bCs/>
        </w:rPr>
      </w:pPr>
    </w:p>
    <w:p w14:paraId="6D6324EB" w14:textId="7602F73A" w:rsidR="00921291" w:rsidRPr="00921291" w:rsidRDefault="00B60587" w:rsidP="00D31532">
      <w:pPr>
        <w:numPr>
          <w:ilvl w:val="0"/>
          <w:numId w:val="40"/>
        </w:numPr>
        <w:contextualSpacing/>
        <w:rPr>
          <w:rFonts w:ascii="Segoe UI" w:hAnsi="Segoe UI" w:cs="Segoe UI"/>
          <w:bCs/>
        </w:rPr>
      </w:pPr>
      <w:r>
        <w:rPr>
          <w:rFonts w:ascii="Segoe UI" w:hAnsi="Segoe UI" w:cs="Segoe UI"/>
          <w:bCs/>
        </w:rPr>
        <w:t>D</w:t>
      </w:r>
      <w:r w:rsidR="00921291" w:rsidRPr="00921291">
        <w:rPr>
          <w:rFonts w:ascii="Segoe UI" w:hAnsi="Segoe UI" w:cs="Segoe UI"/>
          <w:bCs/>
        </w:rPr>
        <w:t>iscuss your firm’s philosophy regarding its ability to pick co</w:t>
      </w:r>
      <w:r w:rsidR="004301BF">
        <w:rPr>
          <w:rFonts w:ascii="Segoe UI" w:hAnsi="Segoe UI" w:cs="Segoe UI"/>
          <w:bCs/>
        </w:rPr>
        <w:noBreakHyphen/>
      </w:r>
      <w:r w:rsidR="00921291" w:rsidRPr="00921291">
        <w:rPr>
          <w:rFonts w:ascii="Segoe UI" w:hAnsi="Segoe UI" w:cs="Segoe UI"/>
          <w:bCs/>
        </w:rPr>
        <w:t>investments better than accepting broadly the deal flow received.</w:t>
      </w:r>
    </w:p>
    <w:p w14:paraId="3AD10AB7" w14:textId="6E39A023" w:rsidR="009A717B" w:rsidRDefault="009A717B">
      <w:pPr>
        <w:rPr>
          <w:rFonts w:ascii="Segoe UI" w:hAnsi="Segoe UI" w:cs="Segoe UI"/>
          <w:bCs/>
        </w:rPr>
      </w:pPr>
      <w:r>
        <w:rPr>
          <w:rFonts w:ascii="Segoe UI" w:hAnsi="Segoe UI" w:cs="Segoe UI"/>
          <w:bCs/>
        </w:rPr>
        <w:br w:type="page"/>
      </w:r>
    </w:p>
    <w:p w14:paraId="44C8CE40" w14:textId="1EE90545" w:rsidR="009A717B" w:rsidRPr="002864BC" w:rsidRDefault="002864BC" w:rsidP="002864BC">
      <w:pPr>
        <w:pStyle w:val="Heading1"/>
        <w:rPr>
          <w:rFonts w:ascii="Segoe UI" w:hAnsi="Segoe UI" w:cs="Segoe UI"/>
          <w:color w:val="000000" w:themeColor="text1"/>
          <w:sz w:val="28"/>
          <w:szCs w:val="28"/>
          <w:u w:val="single"/>
        </w:rPr>
      </w:pPr>
      <w:bookmarkStart w:id="114" w:name="_Toc176858154"/>
      <w:r w:rsidRPr="002864BC">
        <w:rPr>
          <w:rFonts w:ascii="Segoe UI" w:hAnsi="Segoe UI" w:cs="Segoe UI"/>
          <w:color w:val="000000" w:themeColor="text1"/>
          <w:sz w:val="28"/>
          <w:szCs w:val="28"/>
          <w:u w:val="single"/>
        </w:rPr>
        <w:t>PART</w:t>
      </w:r>
      <w:r w:rsidR="002646D2">
        <w:rPr>
          <w:rFonts w:ascii="Segoe UI" w:hAnsi="Segoe UI" w:cs="Segoe UI"/>
          <w:color w:val="000000" w:themeColor="text1"/>
          <w:sz w:val="28"/>
          <w:szCs w:val="28"/>
          <w:u w:val="single"/>
        </w:rPr>
        <w:t> </w:t>
      </w:r>
      <w:r w:rsidR="00F20400" w:rsidRPr="002864BC">
        <w:rPr>
          <w:rFonts w:ascii="Segoe UI" w:hAnsi="Segoe UI" w:cs="Segoe UI"/>
          <w:color w:val="000000" w:themeColor="text1"/>
          <w:sz w:val="28"/>
          <w:szCs w:val="28"/>
          <w:u w:val="single"/>
        </w:rPr>
        <w:t>III.  PRIVATE REAL ESTATE</w:t>
      </w:r>
      <w:bookmarkEnd w:id="114"/>
    </w:p>
    <w:p w14:paraId="1A002CC5" w14:textId="77777777" w:rsidR="009A717B" w:rsidRPr="009A717B" w:rsidRDefault="009A717B" w:rsidP="009A717B">
      <w:pPr>
        <w:contextualSpacing/>
        <w:rPr>
          <w:rFonts w:ascii="Segoe UI" w:hAnsi="Segoe UI" w:cs="Segoe UI"/>
          <w:bCs/>
        </w:rPr>
      </w:pPr>
    </w:p>
    <w:p w14:paraId="13C24AD9" w14:textId="0EE36F31" w:rsidR="009A717B" w:rsidRPr="00D36D4B" w:rsidRDefault="009A717B" w:rsidP="00D36D4B">
      <w:pPr>
        <w:pStyle w:val="Heading2"/>
        <w:rPr>
          <w:rFonts w:ascii="Segoe UI" w:hAnsi="Segoe UI" w:cs="Segoe UI"/>
          <w:color w:val="000000" w:themeColor="text1"/>
          <w:szCs w:val="24"/>
        </w:rPr>
      </w:pPr>
      <w:bookmarkStart w:id="115" w:name="_Toc176858155"/>
      <w:r w:rsidRPr="00D36D4B">
        <w:rPr>
          <w:rFonts w:ascii="Segoe UI" w:hAnsi="Segoe UI" w:cs="Segoe UI"/>
          <w:color w:val="000000" w:themeColor="text1"/>
          <w:szCs w:val="24"/>
        </w:rPr>
        <w:t xml:space="preserve">A. </w:t>
      </w:r>
      <w:r w:rsidR="002646D2">
        <w:rPr>
          <w:rFonts w:ascii="Segoe UI" w:hAnsi="Segoe UI" w:cs="Segoe UI"/>
          <w:color w:val="000000" w:themeColor="text1"/>
          <w:szCs w:val="24"/>
        </w:rPr>
        <w:t xml:space="preserve"> </w:t>
      </w:r>
      <w:r w:rsidRPr="00D36D4B">
        <w:rPr>
          <w:rFonts w:ascii="Segoe UI" w:hAnsi="Segoe UI" w:cs="Segoe UI"/>
          <w:color w:val="000000" w:themeColor="text1"/>
          <w:szCs w:val="24"/>
        </w:rPr>
        <w:t>Private Real Estate Program Background Information</w:t>
      </w:r>
      <w:bookmarkEnd w:id="115"/>
    </w:p>
    <w:p w14:paraId="1FBE3309" w14:textId="77777777" w:rsidR="009A717B" w:rsidRPr="009A717B" w:rsidRDefault="009A717B" w:rsidP="009A717B">
      <w:pPr>
        <w:contextualSpacing/>
        <w:rPr>
          <w:rFonts w:ascii="Segoe UI" w:hAnsi="Segoe UI" w:cs="Segoe UI"/>
          <w:b/>
          <w:bCs/>
        </w:rPr>
      </w:pPr>
    </w:p>
    <w:p w14:paraId="5EB8AFB1" w14:textId="5E18977C" w:rsidR="009A717B" w:rsidRPr="009A717B" w:rsidRDefault="009A717B" w:rsidP="009A717B">
      <w:pPr>
        <w:contextualSpacing/>
        <w:rPr>
          <w:rFonts w:ascii="Segoe UI" w:hAnsi="Segoe UI" w:cs="Segoe UI"/>
          <w:bCs/>
        </w:rPr>
      </w:pPr>
      <w:r w:rsidRPr="009A717B">
        <w:rPr>
          <w:rFonts w:ascii="Segoe UI" w:hAnsi="Segoe UI" w:cs="Segoe UI"/>
          <w:bCs/>
        </w:rPr>
        <w:t>MOSERS currently has a 5% target allocation to private real estate strategies.  As of June 30, 2024</w:t>
      </w:r>
      <w:r w:rsidR="00F20400" w:rsidRPr="00D36D4B">
        <w:rPr>
          <w:rFonts w:ascii="Segoe UI" w:hAnsi="Segoe UI" w:cs="Segoe UI"/>
          <w:bCs/>
        </w:rPr>
        <w:t>,</w:t>
      </w:r>
      <w:r w:rsidRPr="009A717B">
        <w:rPr>
          <w:rFonts w:ascii="Segoe UI" w:hAnsi="Segoe UI" w:cs="Segoe UI"/>
          <w:bCs/>
        </w:rPr>
        <w:t xml:space="preserve"> the portfolio is approximately $450m</w:t>
      </w:r>
      <w:r w:rsidR="00F20400" w:rsidRPr="00D36D4B">
        <w:rPr>
          <w:rFonts w:ascii="Segoe UI" w:hAnsi="Segoe UI" w:cs="Segoe UI"/>
          <w:bCs/>
        </w:rPr>
        <w:t>,</w:t>
      </w:r>
      <w:r w:rsidRPr="009A717B">
        <w:rPr>
          <w:rFonts w:ascii="Segoe UI" w:hAnsi="Segoe UI" w:cs="Segoe UI"/>
          <w:bCs/>
        </w:rPr>
        <w:t xml:space="preserve"> representing 4.6% of MOSERS’ total portfolio.  The real estate portfolio is currently (predominantly) </w:t>
      </w:r>
      <w:r w:rsidR="004C6722">
        <w:rPr>
          <w:rFonts w:ascii="Segoe UI" w:hAnsi="Segoe UI" w:cs="Segoe UI"/>
          <w:bCs/>
        </w:rPr>
        <w:t>Open End Diversified Core Equity (</w:t>
      </w:r>
      <w:r w:rsidRPr="009A717B">
        <w:rPr>
          <w:rFonts w:ascii="Segoe UI" w:hAnsi="Segoe UI" w:cs="Segoe UI"/>
          <w:bCs/>
        </w:rPr>
        <w:t>ODCE</w:t>
      </w:r>
      <w:r w:rsidR="004C6722">
        <w:rPr>
          <w:rFonts w:ascii="Segoe UI" w:hAnsi="Segoe UI" w:cs="Segoe UI"/>
          <w:bCs/>
        </w:rPr>
        <w:t>)</w:t>
      </w:r>
      <w:r w:rsidRPr="009A717B">
        <w:rPr>
          <w:rFonts w:ascii="Segoe UI" w:hAnsi="Segoe UI" w:cs="Segoe UI"/>
          <w:bCs/>
        </w:rPr>
        <w:t xml:space="preserve"> market focused.  MOSERS currently employs </w:t>
      </w:r>
      <w:r w:rsidR="005471D4">
        <w:rPr>
          <w:rFonts w:ascii="Segoe UI" w:hAnsi="Segoe UI" w:cs="Segoe UI"/>
          <w:bCs/>
        </w:rPr>
        <w:t>1</w:t>
      </w:r>
      <w:r w:rsidRPr="009A717B">
        <w:rPr>
          <w:rFonts w:ascii="Segoe UI" w:hAnsi="Segoe UI" w:cs="Segoe UI"/>
          <w:bCs/>
        </w:rPr>
        <w:t xml:space="preserve"> full-time professional whose time is split between the management of the private real estate portfolio and assisting on our separate 5% target allocation to a private </w:t>
      </w:r>
      <w:r w:rsidR="00261735">
        <w:rPr>
          <w:rFonts w:ascii="Segoe UI" w:hAnsi="Segoe UI" w:cs="Segoe UI"/>
          <w:bCs/>
        </w:rPr>
        <w:t xml:space="preserve">real </w:t>
      </w:r>
      <w:proofErr w:type="gramStart"/>
      <w:r w:rsidR="00261735">
        <w:rPr>
          <w:rFonts w:ascii="Segoe UI" w:hAnsi="Segoe UI" w:cs="Segoe UI"/>
          <w:bCs/>
        </w:rPr>
        <w:t>assets</w:t>
      </w:r>
      <w:proofErr w:type="gramEnd"/>
      <w:r w:rsidRPr="009A717B">
        <w:rPr>
          <w:rFonts w:ascii="Segoe UI" w:hAnsi="Segoe UI" w:cs="Segoe UI"/>
          <w:bCs/>
        </w:rPr>
        <w:t xml:space="preserve"> portfolio.</w:t>
      </w:r>
    </w:p>
    <w:p w14:paraId="6E3907D1" w14:textId="77777777" w:rsidR="009A717B" w:rsidRPr="009A717B" w:rsidRDefault="009A717B" w:rsidP="009A717B">
      <w:pPr>
        <w:contextualSpacing/>
        <w:rPr>
          <w:rFonts w:ascii="Segoe UI" w:hAnsi="Segoe UI" w:cs="Segoe UI"/>
          <w:bCs/>
        </w:rPr>
      </w:pPr>
    </w:p>
    <w:p w14:paraId="1CEDDA0F" w14:textId="16891C40" w:rsidR="009A717B" w:rsidRPr="009A717B" w:rsidRDefault="009404D2" w:rsidP="009A717B">
      <w:pPr>
        <w:contextualSpacing/>
        <w:rPr>
          <w:rFonts w:ascii="Segoe UI" w:hAnsi="Segoe UI" w:cs="Segoe UI"/>
          <w:bCs/>
        </w:rPr>
      </w:pPr>
      <w:r>
        <w:rPr>
          <w:rFonts w:ascii="Segoe UI" w:hAnsi="Segoe UI" w:cs="Segoe UI"/>
          <w:bCs/>
        </w:rPr>
        <w:t>MOSERS uses the Private</w:t>
      </w:r>
      <w:r w:rsidR="009A717B" w:rsidRPr="009A717B">
        <w:rPr>
          <w:rFonts w:ascii="Segoe UI" w:hAnsi="Segoe UI" w:cs="Segoe UI"/>
          <w:bCs/>
        </w:rPr>
        <w:t xml:space="preserve"> </w:t>
      </w:r>
      <w:r>
        <w:rPr>
          <w:rFonts w:ascii="Segoe UI" w:hAnsi="Segoe UI" w:cs="Segoe UI"/>
          <w:bCs/>
        </w:rPr>
        <w:t>R</w:t>
      </w:r>
      <w:r w:rsidR="009A717B" w:rsidRPr="009A717B">
        <w:rPr>
          <w:rFonts w:ascii="Segoe UI" w:hAnsi="Segoe UI" w:cs="Segoe UI"/>
          <w:bCs/>
        </w:rPr>
        <w:t xml:space="preserve">eal </w:t>
      </w:r>
      <w:r>
        <w:rPr>
          <w:rFonts w:ascii="Segoe UI" w:hAnsi="Segoe UI" w:cs="Segoe UI"/>
          <w:bCs/>
        </w:rPr>
        <w:t>E</w:t>
      </w:r>
      <w:r w:rsidR="009A717B" w:rsidRPr="009A717B">
        <w:rPr>
          <w:rFonts w:ascii="Segoe UI" w:hAnsi="Segoe UI" w:cs="Segoe UI"/>
          <w:bCs/>
        </w:rPr>
        <w:t xml:space="preserve">state </w:t>
      </w:r>
      <w:r>
        <w:rPr>
          <w:rFonts w:ascii="Segoe UI" w:hAnsi="Segoe UI" w:cs="Segoe UI"/>
          <w:bCs/>
        </w:rPr>
        <w:t>asset class</w:t>
      </w:r>
      <w:r w:rsidR="009A717B" w:rsidRPr="009A717B">
        <w:rPr>
          <w:rFonts w:ascii="Segoe UI" w:hAnsi="Segoe UI" w:cs="Segoe UI"/>
          <w:bCs/>
        </w:rPr>
        <w:t xml:space="preserve"> to enhance total return and provide diversification to the overall investment portfolio. </w:t>
      </w:r>
      <w:r w:rsidR="006E1B97">
        <w:rPr>
          <w:rFonts w:ascii="Segoe UI" w:hAnsi="Segoe UI" w:cs="Segoe UI"/>
          <w:bCs/>
        </w:rPr>
        <w:t xml:space="preserve"> </w:t>
      </w:r>
      <w:r w:rsidR="009A717B" w:rsidRPr="009A717B">
        <w:rPr>
          <w:rFonts w:ascii="Segoe UI" w:hAnsi="Segoe UI" w:cs="Segoe UI"/>
          <w:bCs/>
        </w:rPr>
        <w:t>The long-term objective for the MOSERS real estate portfolio is to exceed the ODCE benchmark, net of investment management fees.</w:t>
      </w:r>
    </w:p>
    <w:p w14:paraId="6BD3321C" w14:textId="77777777" w:rsidR="009A717B" w:rsidRPr="009A717B" w:rsidRDefault="009A717B" w:rsidP="009A717B">
      <w:pPr>
        <w:contextualSpacing/>
        <w:rPr>
          <w:rFonts w:ascii="Segoe UI" w:hAnsi="Segoe UI" w:cs="Segoe UI"/>
          <w:bCs/>
        </w:rPr>
      </w:pPr>
    </w:p>
    <w:p w14:paraId="20365303" w14:textId="636D57BE" w:rsidR="009A717B" w:rsidRPr="00D36D4B" w:rsidRDefault="009A717B" w:rsidP="00D36D4B">
      <w:pPr>
        <w:pStyle w:val="Heading2"/>
        <w:rPr>
          <w:rFonts w:ascii="Segoe UI" w:hAnsi="Segoe UI" w:cs="Segoe UI"/>
          <w:color w:val="000000" w:themeColor="text1"/>
        </w:rPr>
      </w:pPr>
      <w:bookmarkStart w:id="116" w:name="_Toc176858156"/>
      <w:r w:rsidRPr="00D36D4B">
        <w:rPr>
          <w:rFonts w:ascii="Segoe UI" w:hAnsi="Segoe UI" w:cs="Segoe UI"/>
          <w:color w:val="000000" w:themeColor="text1"/>
        </w:rPr>
        <w:t xml:space="preserve">B. </w:t>
      </w:r>
      <w:r w:rsidR="002646D2">
        <w:rPr>
          <w:rFonts w:ascii="Segoe UI" w:hAnsi="Segoe UI" w:cs="Segoe UI"/>
          <w:color w:val="000000" w:themeColor="text1"/>
        </w:rPr>
        <w:t xml:space="preserve"> </w:t>
      </w:r>
      <w:r w:rsidRPr="00D36D4B">
        <w:rPr>
          <w:rFonts w:ascii="Segoe UI" w:hAnsi="Segoe UI" w:cs="Segoe UI"/>
          <w:color w:val="000000" w:themeColor="text1"/>
        </w:rPr>
        <w:t>Private Real Estate RFP Questions &amp; Requests</w:t>
      </w:r>
      <w:bookmarkEnd w:id="116"/>
    </w:p>
    <w:p w14:paraId="5F1B50DC" w14:textId="77777777" w:rsidR="009A717B" w:rsidRPr="009A717B" w:rsidRDefault="009A717B" w:rsidP="009A717B">
      <w:pPr>
        <w:contextualSpacing/>
        <w:rPr>
          <w:rFonts w:ascii="Segoe UI" w:hAnsi="Segoe UI" w:cs="Segoe UI"/>
          <w:b/>
          <w:bCs/>
        </w:rPr>
      </w:pPr>
    </w:p>
    <w:p w14:paraId="52D1B3E9" w14:textId="4BEF2240" w:rsidR="009A717B" w:rsidRPr="009A717B" w:rsidRDefault="009A717B" w:rsidP="00D36D4B">
      <w:pPr>
        <w:ind w:left="360"/>
        <w:contextualSpacing/>
        <w:rPr>
          <w:rFonts w:ascii="Segoe UI" w:hAnsi="Segoe UI" w:cs="Segoe UI"/>
          <w:b/>
          <w:bCs/>
          <w:i/>
          <w:iCs/>
        </w:rPr>
      </w:pPr>
      <w:r w:rsidRPr="009A717B">
        <w:rPr>
          <w:rFonts w:ascii="Segoe UI" w:hAnsi="Segoe UI" w:cs="Segoe UI"/>
          <w:b/>
          <w:bCs/>
          <w:i/>
          <w:iCs/>
        </w:rPr>
        <w:t>Philosophy</w:t>
      </w:r>
    </w:p>
    <w:p w14:paraId="51EFD05A" w14:textId="2FE60F72" w:rsidR="009A717B" w:rsidRPr="009A717B" w:rsidRDefault="00D05012" w:rsidP="00D31532">
      <w:pPr>
        <w:numPr>
          <w:ilvl w:val="0"/>
          <w:numId w:val="42"/>
        </w:numPr>
        <w:contextualSpacing/>
        <w:rPr>
          <w:rFonts w:ascii="Segoe UI" w:hAnsi="Segoe UI" w:cs="Segoe UI"/>
          <w:bCs/>
        </w:rPr>
      </w:pPr>
      <w:r>
        <w:rPr>
          <w:rFonts w:ascii="Segoe UI" w:hAnsi="Segoe UI" w:cs="Segoe UI"/>
          <w:bCs/>
        </w:rPr>
        <w:t>Describe w</w:t>
      </w:r>
      <w:r w:rsidR="009A717B" w:rsidRPr="009A717B">
        <w:rPr>
          <w:rFonts w:ascii="Segoe UI" w:hAnsi="Segoe UI" w:cs="Segoe UI"/>
          <w:bCs/>
        </w:rPr>
        <w:t>hat you consider to be your firm’s private real estate consulting specialties, strengths</w:t>
      </w:r>
      <w:r>
        <w:rPr>
          <w:rFonts w:ascii="Segoe UI" w:hAnsi="Segoe UI" w:cs="Segoe UI"/>
          <w:bCs/>
        </w:rPr>
        <w:t>,</w:t>
      </w:r>
      <w:r w:rsidR="009A717B" w:rsidRPr="009A717B">
        <w:rPr>
          <w:rFonts w:ascii="Segoe UI" w:hAnsi="Segoe UI" w:cs="Segoe UI"/>
          <w:bCs/>
        </w:rPr>
        <w:t xml:space="preserve"> and limitations</w:t>
      </w:r>
      <w:r>
        <w:rPr>
          <w:rFonts w:ascii="Segoe UI" w:hAnsi="Segoe UI" w:cs="Segoe UI"/>
          <w:bCs/>
        </w:rPr>
        <w:t>.</w:t>
      </w:r>
    </w:p>
    <w:p w14:paraId="7818FD4F" w14:textId="77777777" w:rsidR="009A717B" w:rsidRPr="009A717B" w:rsidRDefault="009A717B" w:rsidP="009A717B">
      <w:pPr>
        <w:contextualSpacing/>
        <w:rPr>
          <w:rFonts w:ascii="Segoe UI" w:hAnsi="Segoe UI" w:cs="Segoe UI"/>
          <w:bCs/>
        </w:rPr>
      </w:pPr>
    </w:p>
    <w:p w14:paraId="71BAC020" w14:textId="1A8BA189" w:rsidR="009A717B" w:rsidRDefault="009A717B" w:rsidP="00D31532">
      <w:pPr>
        <w:numPr>
          <w:ilvl w:val="0"/>
          <w:numId w:val="42"/>
        </w:numPr>
        <w:contextualSpacing/>
        <w:rPr>
          <w:rFonts w:ascii="Segoe UI" w:hAnsi="Segoe UI" w:cs="Segoe UI"/>
          <w:bCs/>
        </w:rPr>
      </w:pPr>
      <w:r w:rsidRPr="009A717B">
        <w:rPr>
          <w:rFonts w:ascii="Segoe UI" w:hAnsi="Segoe UI" w:cs="Segoe UI"/>
          <w:bCs/>
        </w:rPr>
        <w:t xml:space="preserve">Identify the </w:t>
      </w:r>
      <w:r w:rsidR="003C7D74">
        <w:rPr>
          <w:rFonts w:ascii="Segoe UI" w:hAnsi="Segoe UI" w:cs="Segoe UI"/>
          <w:bCs/>
        </w:rPr>
        <w:t>consultants, staff, and any other individuals</w:t>
      </w:r>
      <w:r w:rsidRPr="009A717B">
        <w:rPr>
          <w:rFonts w:ascii="Segoe UI" w:hAnsi="Segoe UI" w:cs="Segoe UI"/>
          <w:bCs/>
        </w:rPr>
        <w:t xml:space="preserve"> </w:t>
      </w:r>
      <w:r w:rsidR="003C7D74">
        <w:rPr>
          <w:rFonts w:ascii="Segoe UI" w:hAnsi="Segoe UI" w:cs="Segoe UI"/>
          <w:bCs/>
        </w:rPr>
        <w:t>at your firm who</w:t>
      </w:r>
      <w:r w:rsidRPr="009A717B">
        <w:rPr>
          <w:rFonts w:ascii="Segoe UI" w:hAnsi="Segoe UI" w:cs="Segoe UI"/>
          <w:bCs/>
        </w:rPr>
        <w:t xml:space="preserve"> would be responsible for providing private real estate services to MOSERS.  Provide biographies on each individual and any additional organizational structure charts relevant to answering this question that were not provided in response to Section V</w:t>
      </w:r>
      <w:r w:rsidR="00A13577">
        <w:rPr>
          <w:rFonts w:ascii="Segoe UI" w:hAnsi="Segoe UI" w:cs="Segoe UI"/>
          <w:bCs/>
        </w:rPr>
        <w:t xml:space="preserve"> of the RFP</w:t>
      </w:r>
      <w:r w:rsidRPr="009A717B">
        <w:rPr>
          <w:rFonts w:ascii="Segoe UI" w:hAnsi="Segoe UI" w:cs="Segoe UI"/>
          <w:bCs/>
        </w:rPr>
        <w:t>.  Comment on any turnover within this team that provides services related to real estate.</w:t>
      </w:r>
    </w:p>
    <w:p w14:paraId="7B908BA9" w14:textId="77777777" w:rsidR="00DF487C" w:rsidRDefault="00DF487C" w:rsidP="00DF487C">
      <w:pPr>
        <w:pStyle w:val="ListParagraph"/>
        <w:rPr>
          <w:rFonts w:ascii="Segoe UI" w:hAnsi="Segoe UI" w:cs="Segoe UI"/>
          <w:bCs/>
        </w:rPr>
      </w:pPr>
    </w:p>
    <w:p w14:paraId="734ACB07" w14:textId="528342B7" w:rsidR="00DF487C" w:rsidRPr="00644F50" w:rsidRDefault="00DF487C" w:rsidP="00DF487C">
      <w:pPr>
        <w:pStyle w:val="ListParagraph"/>
        <w:numPr>
          <w:ilvl w:val="0"/>
          <w:numId w:val="42"/>
        </w:numPr>
        <w:rPr>
          <w:rFonts w:ascii="Segoe UI" w:hAnsi="Segoe UI" w:cs="Segoe UI"/>
          <w:bCs/>
        </w:rPr>
      </w:pPr>
      <w:r w:rsidRPr="00644F50">
        <w:rPr>
          <w:rFonts w:ascii="Segoe UI" w:hAnsi="Segoe UI" w:cs="Segoe UI"/>
          <w:bCs/>
        </w:rPr>
        <w:t>Detail the alternative beta/hedge fund consulting client relationships that you currently service.</w:t>
      </w:r>
    </w:p>
    <w:p w14:paraId="175BB678" w14:textId="77777777" w:rsidR="00DF487C" w:rsidRDefault="00DF487C" w:rsidP="00DF487C">
      <w:pPr>
        <w:pStyle w:val="ListParagraph"/>
        <w:rPr>
          <w:rFonts w:ascii="Segoe UI" w:hAnsi="Segoe UI" w:cs="Segoe UI"/>
          <w:bCs/>
        </w:rPr>
      </w:pP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440"/>
        <w:gridCol w:w="1530"/>
        <w:gridCol w:w="1440"/>
      </w:tblGrid>
      <w:tr w:rsidR="00DF487C" w:rsidRPr="005A4AAE" w14:paraId="16F876C6" w14:textId="77777777" w:rsidTr="009E20E2">
        <w:tc>
          <w:tcPr>
            <w:tcW w:w="1998" w:type="dxa"/>
            <w:shd w:val="clear" w:color="auto" w:fill="auto"/>
          </w:tcPr>
          <w:p w14:paraId="3473D4DD" w14:textId="77777777" w:rsidR="00DF487C" w:rsidRPr="005A4AAE" w:rsidRDefault="00DF487C" w:rsidP="009E20E2">
            <w:pPr>
              <w:jc w:val="both"/>
              <w:rPr>
                <w:rFonts w:ascii="Times New Roman" w:hAnsi="Times New Roman"/>
                <w:b/>
                <w:bCs/>
                <w:color w:val="000000"/>
                <w:sz w:val="20"/>
              </w:rPr>
            </w:pPr>
            <w:r w:rsidRPr="005A4AAE">
              <w:rPr>
                <w:rFonts w:ascii="Times New Roman" w:hAnsi="Times New Roman"/>
                <w:b/>
                <w:bCs/>
                <w:color w:val="000000"/>
                <w:sz w:val="20"/>
              </w:rPr>
              <w:t>Investor Type</w:t>
            </w:r>
          </w:p>
        </w:tc>
        <w:tc>
          <w:tcPr>
            <w:tcW w:w="1440" w:type="dxa"/>
            <w:shd w:val="clear" w:color="auto" w:fill="auto"/>
          </w:tcPr>
          <w:p w14:paraId="5AB9EFC2" w14:textId="77777777" w:rsidR="00DF487C" w:rsidRPr="005A4AAE" w:rsidRDefault="00DF487C" w:rsidP="009E20E2">
            <w:pPr>
              <w:jc w:val="center"/>
              <w:rPr>
                <w:rFonts w:ascii="Times New Roman" w:hAnsi="Times New Roman"/>
                <w:b/>
                <w:bCs/>
                <w:color w:val="000000"/>
                <w:sz w:val="20"/>
              </w:rPr>
            </w:pPr>
            <w:r w:rsidRPr="005A4AAE">
              <w:rPr>
                <w:rFonts w:ascii="Times New Roman" w:hAnsi="Times New Roman"/>
                <w:b/>
                <w:bCs/>
                <w:color w:val="000000"/>
                <w:sz w:val="20"/>
              </w:rPr>
              <w:t>$&lt;1B</w:t>
            </w:r>
          </w:p>
        </w:tc>
        <w:tc>
          <w:tcPr>
            <w:tcW w:w="1530" w:type="dxa"/>
            <w:shd w:val="clear" w:color="auto" w:fill="auto"/>
          </w:tcPr>
          <w:p w14:paraId="2A2FDEA3" w14:textId="77777777" w:rsidR="00DF487C" w:rsidRPr="005A4AAE" w:rsidRDefault="00DF487C" w:rsidP="009E20E2">
            <w:pPr>
              <w:jc w:val="center"/>
              <w:rPr>
                <w:rFonts w:ascii="Times New Roman" w:hAnsi="Times New Roman"/>
                <w:b/>
                <w:bCs/>
                <w:color w:val="000000"/>
                <w:sz w:val="20"/>
              </w:rPr>
            </w:pPr>
            <w:r w:rsidRPr="005A4AAE">
              <w:rPr>
                <w:rFonts w:ascii="Times New Roman" w:hAnsi="Times New Roman"/>
                <w:b/>
                <w:bCs/>
                <w:color w:val="000000"/>
                <w:sz w:val="20"/>
              </w:rPr>
              <w:t>$1B-$10B</w:t>
            </w:r>
          </w:p>
        </w:tc>
        <w:tc>
          <w:tcPr>
            <w:tcW w:w="1440" w:type="dxa"/>
            <w:shd w:val="clear" w:color="auto" w:fill="auto"/>
          </w:tcPr>
          <w:p w14:paraId="097CE20B" w14:textId="77777777" w:rsidR="00DF487C" w:rsidRPr="005A4AAE" w:rsidRDefault="00DF487C" w:rsidP="009E20E2">
            <w:pPr>
              <w:jc w:val="center"/>
              <w:rPr>
                <w:rFonts w:ascii="Times New Roman" w:hAnsi="Times New Roman"/>
                <w:b/>
                <w:bCs/>
                <w:color w:val="000000"/>
                <w:sz w:val="20"/>
              </w:rPr>
            </w:pPr>
            <w:r w:rsidRPr="005A4AAE">
              <w:rPr>
                <w:rFonts w:ascii="Times New Roman" w:hAnsi="Times New Roman"/>
                <w:b/>
                <w:bCs/>
                <w:color w:val="000000"/>
                <w:sz w:val="20"/>
              </w:rPr>
              <w:t>&gt;$10B</w:t>
            </w:r>
          </w:p>
        </w:tc>
      </w:tr>
      <w:tr w:rsidR="00DF487C" w:rsidRPr="005A4AAE" w14:paraId="3CFD37E8" w14:textId="77777777" w:rsidTr="009E20E2">
        <w:tc>
          <w:tcPr>
            <w:tcW w:w="1998" w:type="dxa"/>
            <w:shd w:val="clear" w:color="auto" w:fill="auto"/>
          </w:tcPr>
          <w:p w14:paraId="54F134F0" w14:textId="77777777" w:rsidR="00DF487C" w:rsidRPr="005A4AAE" w:rsidRDefault="00DF487C" w:rsidP="009E20E2">
            <w:pPr>
              <w:jc w:val="both"/>
              <w:rPr>
                <w:rFonts w:ascii="Times New Roman" w:hAnsi="Times New Roman"/>
                <w:bCs/>
                <w:color w:val="000000"/>
                <w:sz w:val="20"/>
              </w:rPr>
            </w:pPr>
            <w:r w:rsidRPr="005A4AAE">
              <w:rPr>
                <w:rFonts w:ascii="Times New Roman" w:hAnsi="Times New Roman"/>
                <w:bCs/>
                <w:color w:val="000000"/>
                <w:sz w:val="20"/>
              </w:rPr>
              <w:t>Public Pension</w:t>
            </w:r>
          </w:p>
        </w:tc>
        <w:tc>
          <w:tcPr>
            <w:tcW w:w="1440" w:type="dxa"/>
            <w:shd w:val="clear" w:color="auto" w:fill="auto"/>
          </w:tcPr>
          <w:p w14:paraId="4488BF11" w14:textId="77777777" w:rsidR="00DF487C" w:rsidRPr="005A4AAE" w:rsidRDefault="00DF487C" w:rsidP="009E20E2">
            <w:pPr>
              <w:jc w:val="both"/>
              <w:rPr>
                <w:rFonts w:ascii="Times New Roman" w:hAnsi="Times New Roman"/>
                <w:bCs/>
                <w:color w:val="000000"/>
                <w:sz w:val="20"/>
              </w:rPr>
            </w:pPr>
          </w:p>
        </w:tc>
        <w:tc>
          <w:tcPr>
            <w:tcW w:w="1530" w:type="dxa"/>
            <w:shd w:val="clear" w:color="auto" w:fill="auto"/>
          </w:tcPr>
          <w:p w14:paraId="4D16CDE2" w14:textId="77777777" w:rsidR="00DF487C" w:rsidRPr="005A4AAE" w:rsidRDefault="00DF487C" w:rsidP="009E20E2">
            <w:pPr>
              <w:jc w:val="both"/>
              <w:rPr>
                <w:rFonts w:ascii="Times New Roman" w:hAnsi="Times New Roman"/>
                <w:bCs/>
                <w:color w:val="000000"/>
                <w:sz w:val="20"/>
              </w:rPr>
            </w:pPr>
          </w:p>
        </w:tc>
        <w:tc>
          <w:tcPr>
            <w:tcW w:w="1440" w:type="dxa"/>
            <w:shd w:val="clear" w:color="auto" w:fill="auto"/>
          </w:tcPr>
          <w:p w14:paraId="7EE547B7" w14:textId="77777777" w:rsidR="00DF487C" w:rsidRPr="005A4AAE" w:rsidRDefault="00DF487C" w:rsidP="009E20E2">
            <w:pPr>
              <w:jc w:val="both"/>
              <w:rPr>
                <w:rFonts w:ascii="Times New Roman" w:hAnsi="Times New Roman"/>
                <w:bCs/>
                <w:color w:val="000000"/>
                <w:sz w:val="20"/>
              </w:rPr>
            </w:pPr>
          </w:p>
        </w:tc>
      </w:tr>
      <w:tr w:rsidR="00DF487C" w:rsidRPr="005A4AAE" w14:paraId="77165D57" w14:textId="77777777" w:rsidTr="009E20E2">
        <w:tc>
          <w:tcPr>
            <w:tcW w:w="1998" w:type="dxa"/>
            <w:shd w:val="clear" w:color="auto" w:fill="auto"/>
          </w:tcPr>
          <w:p w14:paraId="5956A602" w14:textId="77777777" w:rsidR="00DF487C" w:rsidRPr="005A4AAE" w:rsidRDefault="00DF487C" w:rsidP="009E20E2">
            <w:pPr>
              <w:jc w:val="both"/>
              <w:rPr>
                <w:rFonts w:ascii="Times New Roman" w:hAnsi="Times New Roman"/>
                <w:bCs/>
                <w:color w:val="000000"/>
                <w:sz w:val="20"/>
              </w:rPr>
            </w:pPr>
            <w:r w:rsidRPr="005A4AAE">
              <w:rPr>
                <w:rFonts w:ascii="Times New Roman" w:hAnsi="Times New Roman"/>
                <w:bCs/>
                <w:color w:val="000000"/>
                <w:sz w:val="20"/>
              </w:rPr>
              <w:t>Private Pension</w:t>
            </w:r>
          </w:p>
        </w:tc>
        <w:tc>
          <w:tcPr>
            <w:tcW w:w="1440" w:type="dxa"/>
            <w:shd w:val="clear" w:color="auto" w:fill="auto"/>
          </w:tcPr>
          <w:p w14:paraId="6C2B75B0" w14:textId="77777777" w:rsidR="00DF487C" w:rsidRPr="005A4AAE" w:rsidRDefault="00DF487C" w:rsidP="009E20E2">
            <w:pPr>
              <w:jc w:val="both"/>
              <w:rPr>
                <w:rFonts w:ascii="Times New Roman" w:hAnsi="Times New Roman"/>
                <w:bCs/>
                <w:color w:val="000000"/>
                <w:sz w:val="20"/>
              </w:rPr>
            </w:pPr>
          </w:p>
        </w:tc>
        <w:tc>
          <w:tcPr>
            <w:tcW w:w="1530" w:type="dxa"/>
            <w:shd w:val="clear" w:color="auto" w:fill="auto"/>
          </w:tcPr>
          <w:p w14:paraId="5A4ECE68" w14:textId="77777777" w:rsidR="00DF487C" w:rsidRPr="005A4AAE" w:rsidRDefault="00DF487C" w:rsidP="009E20E2">
            <w:pPr>
              <w:jc w:val="both"/>
              <w:rPr>
                <w:rFonts w:ascii="Times New Roman" w:hAnsi="Times New Roman"/>
                <w:bCs/>
                <w:color w:val="000000"/>
                <w:sz w:val="20"/>
              </w:rPr>
            </w:pPr>
          </w:p>
        </w:tc>
        <w:tc>
          <w:tcPr>
            <w:tcW w:w="1440" w:type="dxa"/>
            <w:shd w:val="clear" w:color="auto" w:fill="auto"/>
          </w:tcPr>
          <w:p w14:paraId="1C515429" w14:textId="77777777" w:rsidR="00DF487C" w:rsidRPr="005A4AAE" w:rsidRDefault="00DF487C" w:rsidP="009E20E2">
            <w:pPr>
              <w:jc w:val="both"/>
              <w:rPr>
                <w:rFonts w:ascii="Times New Roman" w:hAnsi="Times New Roman"/>
                <w:bCs/>
                <w:color w:val="000000"/>
                <w:sz w:val="20"/>
              </w:rPr>
            </w:pPr>
          </w:p>
        </w:tc>
      </w:tr>
      <w:tr w:rsidR="00DF487C" w:rsidRPr="005A4AAE" w14:paraId="20F4F2F1" w14:textId="77777777" w:rsidTr="009E20E2">
        <w:tc>
          <w:tcPr>
            <w:tcW w:w="1998" w:type="dxa"/>
            <w:shd w:val="clear" w:color="auto" w:fill="auto"/>
          </w:tcPr>
          <w:p w14:paraId="3007D881" w14:textId="77777777" w:rsidR="00DF487C" w:rsidRPr="005A4AAE" w:rsidRDefault="00DF487C" w:rsidP="009E20E2">
            <w:pPr>
              <w:jc w:val="both"/>
              <w:rPr>
                <w:rFonts w:ascii="Times New Roman" w:hAnsi="Times New Roman"/>
                <w:bCs/>
                <w:color w:val="000000"/>
                <w:sz w:val="20"/>
              </w:rPr>
            </w:pPr>
            <w:r w:rsidRPr="005A4AAE">
              <w:rPr>
                <w:rFonts w:ascii="Times New Roman" w:hAnsi="Times New Roman"/>
                <w:bCs/>
                <w:color w:val="000000"/>
                <w:sz w:val="20"/>
              </w:rPr>
              <w:t>Endowment</w:t>
            </w:r>
          </w:p>
        </w:tc>
        <w:tc>
          <w:tcPr>
            <w:tcW w:w="1440" w:type="dxa"/>
            <w:shd w:val="clear" w:color="auto" w:fill="auto"/>
          </w:tcPr>
          <w:p w14:paraId="3809971E" w14:textId="77777777" w:rsidR="00DF487C" w:rsidRPr="005A4AAE" w:rsidRDefault="00DF487C" w:rsidP="009E20E2">
            <w:pPr>
              <w:jc w:val="both"/>
              <w:rPr>
                <w:rFonts w:ascii="Times New Roman" w:hAnsi="Times New Roman"/>
                <w:bCs/>
                <w:color w:val="000000"/>
                <w:sz w:val="20"/>
              </w:rPr>
            </w:pPr>
          </w:p>
        </w:tc>
        <w:tc>
          <w:tcPr>
            <w:tcW w:w="1530" w:type="dxa"/>
            <w:shd w:val="clear" w:color="auto" w:fill="auto"/>
          </w:tcPr>
          <w:p w14:paraId="62F733F6" w14:textId="77777777" w:rsidR="00DF487C" w:rsidRPr="005A4AAE" w:rsidRDefault="00DF487C" w:rsidP="009E20E2">
            <w:pPr>
              <w:jc w:val="both"/>
              <w:rPr>
                <w:rFonts w:ascii="Times New Roman" w:hAnsi="Times New Roman"/>
                <w:bCs/>
                <w:color w:val="000000"/>
                <w:sz w:val="20"/>
              </w:rPr>
            </w:pPr>
          </w:p>
        </w:tc>
        <w:tc>
          <w:tcPr>
            <w:tcW w:w="1440" w:type="dxa"/>
            <w:shd w:val="clear" w:color="auto" w:fill="auto"/>
          </w:tcPr>
          <w:p w14:paraId="40914AF2" w14:textId="77777777" w:rsidR="00DF487C" w:rsidRPr="005A4AAE" w:rsidRDefault="00DF487C" w:rsidP="009E20E2">
            <w:pPr>
              <w:jc w:val="both"/>
              <w:rPr>
                <w:rFonts w:ascii="Times New Roman" w:hAnsi="Times New Roman"/>
                <w:bCs/>
                <w:color w:val="000000"/>
                <w:sz w:val="20"/>
              </w:rPr>
            </w:pPr>
          </w:p>
        </w:tc>
      </w:tr>
      <w:tr w:rsidR="00DF487C" w:rsidRPr="005A4AAE" w14:paraId="226A9976" w14:textId="77777777" w:rsidTr="009E20E2">
        <w:tc>
          <w:tcPr>
            <w:tcW w:w="1998" w:type="dxa"/>
            <w:shd w:val="clear" w:color="auto" w:fill="auto"/>
          </w:tcPr>
          <w:p w14:paraId="7018D6E6" w14:textId="77777777" w:rsidR="00DF487C" w:rsidRPr="005A4AAE" w:rsidRDefault="00DF487C" w:rsidP="009E20E2">
            <w:pPr>
              <w:jc w:val="both"/>
              <w:rPr>
                <w:rFonts w:ascii="Times New Roman" w:hAnsi="Times New Roman"/>
                <w:bCs/>
                <w:color w:val="000000"/>
                <w:sz w:val="20"/>
              </w:rPr>
            </w:pPr>
            <w:r w:rsidRPr="005A4AAE">
              <w:rPr>
                <w:rFonts w:ascii="Times New Roman" w:hAnsi="Times New Roman"/>
                <w:bCs/>
                <w:color w:val="000000"/>
                <w:sz w:val="20"/>
              </w:rPr>
              <w:t>Foundation</w:t>
            </w:r>
          </w:p>
        </w:tc>
        <w:tc>
          <w:tcPr>
            <w:tcW w:w="1440" w:type="dxa"/>
            <w:shd w:val="clear" w:color="auto" w:fill="auto"/>
          </w:tcPr>
          <w:p w14:paraId="03F91D1C" w14:textId="77777777" w:rsidR="00DF487C" w:rsidRPr="005A4AAE" w:rsidRDefault="00DF487C" w:rsidP="009E20E2">
            <w:pPr>
              <w:jc w:val="both"/>
              <w:rPr>
                <w:rFonts w:ascii="Times New Roman" w:hAnsi="Times New Roman"/>
                <w:bCs/>
                <w:color w:val="000000"/>
                <w:sz w:val="20"/>
              </w:rPr>
            </w:pPr>
          </w:p>
        </w:tc>
        <w:tc>
          <w:tcPr>
            <w:tcW w:w="1530" w:type="dxa"/>
            <w:shd w:val="clear" w:color="auto" w:fill="auto"/>
          </w:tcPr>
          <w:p w14:paraId="06DE6FDA" w14:textId="77777777" w:rsidR="00DF487C" w:rsidRPr="005A4AAE" w:rsidRDefault="00DF487C" w:rsidP="009E20E2">
            <w:pPr>
              <w:jc w:val="both"/>
              <w:rPr>
                <w:rFonts w:ascii="Times New Roman" w:hAnsi="Times New Roman"/>
                <w:bCs/>
                <w:color w:val="000000"/>
                <w:sz w:val="20"/>
              </w:rPr>
            </w:pPr>
          </w:p>
        </w:tc>
        <w:tc>
          <w:tcPr>
            <w:tcW w:w="1440" w:type="dxa"/>
            <w:shd w:val="clear" w:color="auto" w:fill="auto"/>
          </w:tcPr>
          <w:p w14:paraId="1E75A5E9" w14:textId="77777777" w:rsidR="00DF487C" w:rsidRPr="005A4AAE" w:rsidRDefault="00DF487C" w:rsidP="009E20E2">
            <w:pPr>
              <w:jc w:val="both"/>
              <w:rPr>
                <w:rFonts w:ascii="Times New Roman" w:hAnsi="Times New Roman"/>
                <w:bCs/>
                <w:color w:val="000000"/>
                <w:sz w:val="20"/>
              </w:rPr>
            </w:pPr>
          </w:p>
        </w:tc>
      </w:tr>
      <w:tr w:rsidR="00DF487C" w:rsidRPr="005A4AAE" w14:paraId="1695B3D6" w14:textId="77777777" w:rsidTr="009E20E2">
        <w:trPr>
          <w:trHeight w:val="60"/>
        </w:trPr>
        <w:tc>
          <w:tcPr>
            <w:tcW w:w="1998" w:type="dxa"/>
            <w:shd w:val="clear" w:color="auto" w:fill="auto"/>
          </w:tcPr>
          <w:p w14:paraId="6E8E1816" w14:textId="77777777" w:rsidR="00DF487C" w:rsidRPr="005A4AAE" w:rsidRDefault="00DF487C" w:rsidP="009E20E2">
            <w:pPr>
              <w:jc w:val="both"/>
              <w:rPr>
                <w:rFonts w:ascii="Times New Roman" w:hAnsi="Times New Roman"/>
                <w:bCs/>
                <w:color w:val="000000"/>
                <w:sz w:val="20"/>
              </w:rPr>
            </w:pPr>
            <w:r w:rsidRPr="005A4AAE">
              <w:rPr>
                <w:rFonts w:ascii="Times New Roman" w:hAnsi="Times New Roman"/>
                <w:bCs/>
                <w:color w:val="000000"/>
                <w:sz w:val="20"/>
              </w:rPr>
              <w:t>Sovereign</w:t>
            </w:r>
          </w:p>
        </w:tc>
        <w:tc>
          <w:tcPr>
            <w:tcW w:w="1440" w:type="dxa"/>
            <w:shd w:val="clear" w:color="auto" w:fill="auto"/>
          </w:tcPr>
          <w:p w14:paraId="5C3EE420" w14:textId="77777777" w:rsidR="00DF487C" w:rsidRPr="005A4AAE" w:rsidRDefault="00DF487C" w:rsidP="009E20E2">
            <w:pPr>
              <w:jc w:val="both"/>
              <w:rPr>
                <w:rFonts w:ascii="Times New Roman" w:hAnsi="Times New Roman"/>
                <w:bCs/>
                <w:color w:val="000000"/>
                <w:sz w:val="20"/>
              </w:rPr>
            </w:pPr>
          </w:p>
        </w:tc>
        <w:tc>
          <w:tcPr>
            <w:tcW w:w="1530" w:type="dxa"/>
            <w:shd w:val="clear" w:color="auto" w:fill="auto"/>
          </w:tcPr>
          <w:p w14:paraId="73C27B42" w14:textId="77777777" w:rsidR="00DF487C" w:rsidRPr="005A4AAE" w:rsidRDefault="00DF487C" w:rsidP="009E20E2">
            <w:pPr>
              <w:jc w:val="both"/>
              <w:rPr>
                <w:rFonts w:ascii="Times New Roman" w:hAnsi="Times New Roman"/>
                <w:bCs/>
                <w:color w:val="000000"/>
                <w:sz w:val="20"/>
              </w:rPr>
            </w:pPr>
          </w:p>
        </w:tc>
        <w:tc>
          <w:tcPr>
            <w:tcW w:w="1440" w:type="dxa"/>
            <w:shd w:val="clear" w:color="auto" w:fill="auto"/>
          </w:tcPr>
          <w:p w14:paraId="06FF98CD" w14:textId="77777777" w:rsidR="00DF487C" w:rsidRPr="005A4AAE" w:rsidRDefault="00DF487C" w:rsidP="009E20E2">
            <w:pPr>
              <w:jc w:val="both"/>
              <w:rPr>
                <w:rFonts w:ascii="Times New Roman" w:hAnsi="Times New Roman"/>
                <w:bCs/>
                <w:color w:val="000000"/>
                <w:sz w:val="20"/>
              </w:rPr>
            </w:pPr>
          </w:p>
        </w:tc>
      </w:tr>
      <w:tr w:rsidR="00DF487C" w:rsidRPr="005A4AAE" w14:paraId="41249936" w14:textId="77777777" w:rsidTr="009E20E2">
        <w:trPr>
          <w:trHeight w:val="60"/>
        </w:trPr>
        <w:tc>
          <w:tcPr>
            <w:tcW w:w="1998" w:type="dxa"/>
            <w:shd w:val="clear" w:color="auto" w:fill="auto"/>
          </w:tcPr>
          <w:p w14:paraId="0820D789" w14:textId="77777777" w:rsidR="00DF487C" w:rsidRPr="005A4AAE" w:rsidRDefault="00DF487C" w:rsidP="009E20E2">
            <w:pPr>
              <w:jc w:val="both"/>
              <w:rPr>
                <w:rFonts w:ascii="Times New Roman" w:hAnsi="Times New Roman"/>
                <w:bCs/>
                <w:color w:val="000000"/>
                <w:sz w:val="20"/>
              </w:rPr>
            </w:pPr>
            <w:r>
              <w:rPr>
                <w:rFonts w:ascii="Times New Roman" w:hAnsi="Times New Roman"/>
                <w:bCs/>
                <w:color w:val="000000"/>
                <w:sz w:val="20"/>
              </w:rPr>
              <w:t>Family Office</w:t>
            </w:r>
          </w:p>
        </w:tc>
        <w:tc>
          <w:tcPr>
            <w:tcW w:w="1440" w:type="dxa"/>
            <w:shd w:val="clear" w:color="auto" w:fill="auto"/>
          </w:tcPr>
          <w:p w14:paraId="6EF95E7C" w14:textId="77777777" w:rsidR="00DF487C" w:rsidRPr="005A4AAE" w:rsidRDefault="00DF487C" w:rsidP="009E20E2">
            <w:pPr>
              <w:jc w:val="both"/>
              <w:rPr>
                <w:rFonts w:ascii="Times New Roman" w:hAnsi="Times New Roman"/>
                <w:bCs/>
                <w:color w:val="000000"/>
                <w:sz w:val="20"/>
              </w:rPr>
            </w:pPr>
          </w:p>
        </w:tc>
        <w:tc>
          <w:tcPr>
            <w:tcW w:w="1530" w:type="dxa"/>
            <w:shd w:val="clear" w:color="auto" w:fill="auto"/>
          </w:tcPr>
          <w:p w14:paraId="6FAAB255" w14:textId="77777777" w:rsidR="00DF487C" w:rsidRPr="005A4AAE" w:rsidRDefault="00DF487C" w:rsidP="009E20E2">
            <w:pPr>
              <w:jc w:val="both"/>
              <w:rPr>
                <w:rFonts w:ascii="Times New Roman" w:hAnsi="Times New Roman"/>
                <w:bCs/>
                <w:color w:val="000000"/>
                <w:sz w:val="20"/>
              </w:rPr>
            </w:pPr>
          </w:p>
        </w:tc>
        <w:tc>
          <w:tcPr>
            <w:tcW w:w="1440" w:type="dxa"/>
            <w:shd w:val="clear" w:color="auto" w:fill="auto"/>
          </w:tcPr>
          <w:p w14:paraId="02884751" w14:textId="77777777" w:rsidR="00DF487C" w:rsidRPr="005A4AAE" w:rsidRDefault="00DF487C" w:rsidP="009E20E2">
            <w:pPr>
              <w:jc w:val="both"/>
              <w:rPr>
                <w:rFonts w:ascii="Times New Roman" w:hAnsi="Times New Roman"/>
                <w:bCs/>
                <w:color w:val="000000"/>
                <w:sz w:val="20"/>
              </w:rPr>
            </w:pPr>
          </w:p>
        </w:tc>
      </w:tr>
      <w:tr w:rsidR="00DF487C" w:rsidRPr="005A4AAE" w14:paraId="6B5B58F6" w14:textId="77777777" w:rsidTr="009E20E2">
        <w:trPr>
          <w:trHeight w:val="60"/>
        </w:trPr>
        <w:tc>
          <w:tcPr>
            <w:tcW w:w="1998" w:type="dxa"/>
            <w:shd w:val="clear" w:color="auto" w:fill="auto"/>
          </w:tcPr>
          <w:p w14:paraId="34167B98" w14:textId="77777777" w:rsidR="00DF487C" w:rsidRPr="005A4AAE" w:rsidRDefault="00DF487C" w:rsidP="009E20E2">
            <w:pPr>
              <w:jc w:val="both"/>
              <w:rPr>
                <w:rFonts w:ascii="Times New Roman" w:hAnsi="Times New Roman"/>
                <w:bCs/>
                <w:color w:val="000000"/>
                <w:sz w:val="20"/>
              </w:rPr>
            </w:pPr>
            <w:r>
              <w:rPr>
                <w:rFonts w:ascii="Times New Roman" w:hAnsi="Times New Roman"/>
                <w:bCs/>
                <w:color w:val="000000"/>
                <w:sz w:val="20"/>
              </w:rPr>
              <w:t>Other</w:t>
            </w:r>
          </w:p>
        </w:tc>
        <w:tc>
          <w:tcPr>
            <w:tcW w:w="1440" w:type="dxa"/>
            <w:shd w:val="clear" w:color="auto" w:fill="auto"/>
          </w:tcPr>
          <w:p w14:paraId="5D9051EE" w14:textId="77777777" w:rsidR="00DF487C" w:rsidRPr="005A4AAE" w:rsidRDefault="00DF487C" w:rsidP="009E20E2">
            <w:pPr>
              <w:jc w:val="both"/>
              <w:rPr>
                <w:rFonts w:ascii="Times New Roman" w:hAnsi="Times New Roman"/>
                <w:bCs/>
                <w:color w:val="000000"/>
                <w:sz w:val="20"/>
              </w:rPr>
            </w:pPr>
          </w:p>
        </w:tc>
        <w:tc>
          <w:tcPr>
            <w:tcW w:w="1530" w:type="dxa"/>
            <w:shd w:val="clear" w:color="auto" w:fill="auto"/>
          </w:tcPr>
          <w:p w14:paraId="04A3FDE4" w14:textId="77777777" w:rsidR="00DF487C" w:rsidRPr="005A4AAE" w:rsidRDefault="00DF487C" w:rsidP="009E20E2">
            <w:pPr>
              <w:jc w:val="both"/>
              <w:rPr>
                <w:rFonts w:ascii="Times New Roman" w:hAnsi="Times New Roman"/>
                <w:bCs/>
                <w:color w:val="000000"/>
                <w:sz w:val="20"/>
              </w:rPr>
            </w:pPr>
          </w:p>
        </w:tc>
        <w:tc>
          <w:tcPr>
            <w:tcW w:w="1440" w:type="dxa"/>
            <w:shd w:val="clear" w:color="auto" w:fill="auto"/>
          </w:tcPr>
          <w:p w14:paraId="224FD2EB" w14:textId="77777777" w:rsidR="00DF487C" w:rsidRPr="005A4AAE" w:rsidRDefault="00DF487C" w:rsidP="009E20E2">
            <w:pPr>
              <w:jc w:val="both"/>
              <w:rPr>
                <w:rFonts w:ascii="Times New Roman" w:hAnsi="Times New Roman"/>
                <w:bCs/>
                <w:color w:val="000000"/>
                <w:sz w:val="20"/>
              </w:rPr>
            </w:pPr>
          </w:p>
        </w:tc>
      </w:tr>
    </w:tbl>
    <w:p w14:paraId="5B4EDD66" w14:textId="77777777" w:rsidR="00DF487C" w:rsidRPr="009A717B" w:rsidRDefault="00DF487C" w:rsidP="00DF487C">
      <w:pPr>
        <w:ind w:left="720"/>
        <w:contextualSpacing/>
        <w:rPr>
          <w:rFonts w:ascii="Segoe UI" w:hAnsi="Segoe UI" w:cs="Segoe UI"/>
          <w:bCs/>
        </w:rPr>
      </w:pPr>
    </w:p>
    <w:p w14:paraId="2469725B" w14:textId="77777777" w:rsidR="009A717B" w:rsidRPr="009A717B" w:rsidRDefault="009A717B" w:rsidP="009A717B">
      <w:pPr>
        <w:contextualSpacing/>
        <w:rPr>
          <w:rFonts w:ascii="Segoe UI" w:hAnsi="Segoe UI" w:cs="Segoe UI"/>
          <w:bCs/>
        </w:rPr>
      </w:pPr>
    </w:p>
    <w:p w14:paraId="7C54C1BB" w14:textId="682B3772" w:rsidR="009A717B" w:rsidRPr="009A717B" w:rsidRDefault="009A717B" w:rsidP="00D31532">
      <w:pPr>
        <w:numPr>
          <w:ilvl w:val="0"/>
          <w:numId w:val="42"/>
        </w:numPr>
        <w:contextualSpacing/>
        <w:rPr>
          <w:rFonts w:ascii="Segoe UI" w:hAnsi="Segoe UI" w:cs="Segoe UI"/>
          <w:bCs/>
        </w:rPr>
      </w:pPr>
      <w:r w:rsidRPr="009A717B">
        <w:rPr>
          <w:rFonts w:ascii="Segoe UI" w:hAnsi="Segoe UI" w:cs="Segoe UI"/>
          <w:bCs/>
        </w:rPr>
        <w:t xml:space="preserve">Provide a list of all real estate consulting clients terminated or </w:t>
      </w:r>
      <w:r w:rsidR="00BB074B">
        <w:rPr>
          <w:rFonts w:ascii="Segoe UI" w:hAnsi="Segoe UI" w:cs="Segoe UI"/>
          <w:bCs/>
        </w:rPr>
        <w:t>that</w:t>
      </w:r>
      <w:r w:rsidRPr="009A717B">
        <w:rPr>
          <w:rFonts w:ascii="Segoe UI" w:hAnsi="Segoe UI" w:cs="Segoe UI"/>
          <w:bCs/>
        </w:rPr>
        <w:t xml:space="preserve"> did not renew their contracts in the last </w:t>
      </w:r>
      <w:r w:rsidR="00BB074B">
        <w:rPr>
          <w:rFonts w:ascii="Segoe UI" w:hAnsi="Segoe UI" w:cs="Segoe UI"/>
          <w:bCs/>
        </w:rPr>
        <w:t>3</w:t>
      </w:r>
      <w:r w:rsidRPr="009A717B">
        <w:rPr>
          <w:rFonts w:ascii="Segoe UI" w:hAnsi="Segoe UI" w:cs="Segoe UI"/>
          <w:bCs/>
        </w:rPr>
        <w:t xml:space="preserve"> years and the reasons given for those terminations or non-renewals.</w:t>
      </w:r>
    </w:p>
    <w:p w14:paraId="5A99175F" w14:textId="77777777" w:rsidR="009A717B" w:rsidRPr="009A717B" w:rsidRDefault="009A717B" w:rsidP="009A717B">
      <w:pPr>
        <w:contextualSpacing/>
        <w:rPr>
          <w:rFonts w:ascii="Segoe UI" w:hAnsi="Segoe UI" w:cs="Segoe UI"/>
          <w:bCs/>
        </w:rPr>
      </w:pPr>
    </w:p>
    <w:p w14:paraId="6639BD02" w14:textId="335F5D58" w:rsidR="00D36D4B" w:rsidRDefault="009A717B" w:rsidP="00D31532">
      <w:pPr>
        <w:numPr>
          <w:ilvl w:val="0"/>
          <w:numId w:val="42"/>
        </w:numPr>
        <w:contextualSpacing/>
        <w:rPr>
          <w:rFonts w:ascii="Segoe UI" w:hAnsi="Segoe UI" w:cs="Segoe UI"/>
          <w:bCs/>
        </w:rPr>
      </w:pPr>
      <w:r w:rsidRPr="009A717B">
        <w:rPr>
          <w:rFonts w:ascii="Segoe UI" w:hAnsi="Segoe UI" w:cs="Segoe UI"/>
          <w:bCs/>
        </w:rPr>
        <w:t>Explain your firm’s due diligence process in assessing a potential investment (</w:t>
      </w:r>
      <w:r w:rsidR="00BB074B">
        <w:rPr>
          <w:rFonts w:ascii="Segoe UI" w:hAnsi="Segoe UI" w:cs="Segoe UI"/>
          <w:bCs/>
        </w:rPr>
        <w:t>a</w:t>
      </w:r>
      <w:r w:rsidRPr="009A717B">
        <w:rPr>
          <w:rFonts w:ascii="Segoe UI" w:hAnsi="Segoe UI" w:cs="Segoe UI"/>
          <w:bCs/>
        </w:rPr>
        <w:t>ttach checklist as an exhibit, if relevant)</w:t>
      </w:r>
      <w:r w:rsidR="00BB074B">
        <w:rPr>
          <w:rFonts w:ascii="Segoe UI" w:hAnsi="Segoe UI" w:cs="Segoe UI"/>
          <w:bCs/>
        </w:rPr>
        <w:t>:</w:t>
      </w:r>
    </w:p>
    <w:p w14:paraId="76E2DF41" w14:textId="433F341B" w:rsidR="00D36D4B" w:rsidRDefault="009A717B" w:rsidP="00D31532">
      <w:pPr>
        <w:numPr>
          <w:ilvl w:val="1"/>
          <w:numId w:val="42"/>
        </w:numPr>
        <w:contextualSpacing/>
        <w:rPr>
          <w:rFonts w:ascii="Segoe UI" w:hAnsi="Segoe UI" w:cs="Segoe UI"/>
          <w:bCs/>
        </w:rPr>
      </w:pPr>
      <w:r w:rsidRPr="009A717B">
        <w:rPr>
          <w:rFonts w:ascii="Segoe UI" w:hAnsi="Segoe UI" w:cs="Segoe UI"/>
          <w:bCs/>
        </w:rPr>
        <w:t xml:space="preserve">Describe each step in your </w:t>
      </w:r>
      <w:r w:rsidR="00BB074B">
        <w:rPr>
          <w:rFonts w:ascii="Segoe UI" w:hAnsi="Segoe UI" w:cs="Segoe UI"/>
          <w:bCs/>
        </w:rPr>
        <w:t>pre</w:t>
      </w:r>
      <w:r w:rsidR="00BB074B">
        <w:rPr>
          <w:rFonts w:ascii="Segoe UI" w:hAnsi="Segoe UI" w:cs="Segoe UI"/>
          <w:bCs/>
        </w:rPr>
        <w:noBreakHyphen/>
        <w:t xml:space="preserve">investment </w:t>
      </w:r>
      <w:r w:rsidRPr="009A717B">
        <w:rPr>
          <w:rFonts w:ascii="Segoe UI" w:hAnsi="Segoe UI" w:cs="Segoe UI"/>
          <w:bCs/>
        </w:rPr>
        <w:t>due diligence process.</w:t>
      </w:r>
    </w:p>
    <w:p w14:paraId="7CB1ADAA" w14:textId="77777777" w:rsidR="00D36D4B" w:rsidRDefault="009A717B" w:rsidP="00D31532">
      <w:pPr>
        <w:numPr>
          <w:ilvl w:val="1"/>
          <w:numId w:val="42"/>
        </w:numPr>
        <w:contextualSpacing/>
        <w:rPr>
          <w:rFonts w:ascii="Segoe UI" w:hAnsi="Segoe UI" w:cs="Segoe UI"/>
          <w:bCs/>
        </w:rPr>
      </w:pPr>
      <w:r w:rsidRPr="009A717B">
        <w:rPr>
          <w:rFonts w:ascii="Segoe UI" w:hAnsi="Segoe UI" w:cs="Segoe UI"/>
          <w:bCs/>
        </w:rPr>
        <w:t>Discuss qualitative versus quantitative aspects.</w:t>
      </w:r>
    </w:p>
    <w:p w14:paraId="0C497060" w14:textId="77777777" w:rsidR="00D36D4B" w:rsidRDefault="009A717B" w:rsidP="00D31532">
      <w:pPr>
        <w:numPr>
          <w:ilvl w:val="1"/>
          <w:numId w:val="42"/>
        </w:numPr>
        <w:contextualSpacing/>
        <w:rPr>
          <w:rFonts w:ascii="Segoe UI" w:hAnsi="Segoe UI" w:cs="Segoe UI"/>
          <w:bCs/>
        </w:rPr>
      </w:pPr>
      <w:r w:rsidRPr="009A717B">
        <w:rPr>
          <w:rFonts w:ascii="Segoe UI" w:hAnsi="Segoe UI" w:cs="Segoe UI"/>
          <w:bCs/>
        </w:rPr>
        <w:t>Describe the most common critical areas of focus.</w:t>
      </w:r>
    </w:p>
    <w:p w14:paraId="40E302AE" w14:textId="4FAFC9F1" w:rsidR="00D36D4B" w:rsidRDefault="00E22225" w:rsidP="00D31532">
      <w:pPr>
        <w:numPr>
          <w:ilvl w:val="1"/>
          <w:numId w:val="42"/>
        </w:numPr>
        <w:contextualSpacing/>
        <w:rPr>
          <w:rFonts w:ascii="Segoe UI" w:hAnsi="Segoe UI" w:cs="Segoe UI"/>
          <w:bCs/>
        </w:rPr>
      </w:pPr>
      <w:r>
        <w:rPr>
          <w:rFonts w:ascii="Segoe UI" w:hAnsi="Segoe UI" w:cs="Segoe UI"/>
          <w:bCs/>
        </w:rPr>
        <w:t>Describe s</w:t>
      </w:r>
      <w:r w:rsidR="009A717B" w:rsidRPr="009A717B">
        <w:rPr>
          <w:rFonts w:ascii="Segoe UI" w:hAnsi="Segoe UI" w:cs="Segoe UI"/>
          <w:bCs/>
        </w:rPr>
        <w:t>ources of data for analysis.</w:t>
      </w:r>
    </w:p>
    <w:p w14:paraId="24644FA9" w14:textId="32DFAEAD" w:rsidR="009A717B" w:rsidRDefault="00E22225" w:rsidP="00D31532">
      <w:pPr>
        <w:numPr>
          <w:ilvl w:val="1"/>
          <w:numId w:val="42"/>
        </w:numPr>
        <w:contextualSpacing/>
        <w:rPr>
          <w:rFonts w:ascii="Segoe UI" w:hAnsi="Segoe UI" w:cs="Segoe UI"/>
          <w:bCs/>
        </w:rPr>
      </w:pPr>
      <w:r>
        <w:rPr>
          <w:rFonts w:ascii="Segoe UI" w:hAnsi="Segoe UI" w:cs="Segoe UI"/>
          <w:bCs/>
        </w:rPr>
        <w:t>Identify a</w:t>
      </w:r>
      <w:r w:rsidR="009A717B" w:rsidRPr="009A717B">
        <w:rPr>
          <w:rFonts w:ascii="Segoe UI" w:hAnsi="Segoe UI" w:cs="Segoe UI"/>
          <w:bCs/>
        </w:rPr>
        <w:t>ny outsourced functions</w:t>
      </w:r>
      <w:r w:rsidR="00135A2D">
        <w:rPr>
          <w:rFonts w:ascii="Segoe UI" w:hAnsi="Segoe UI" w:cs="Segoe UI"/>
          <w:bCs/>
        </w:rPr>
        <w:t xml:space="preserve"> </w:t>
      </w:r>
      <w:r>
        <w:rPr>
          <w:rFonts w:ascii="Segoe UI" w:hAnsi="Segoe UI" w:cs="Segoe UI"/>
          <w:bCs/>
        </w:rPr>
        <w:t>(e</w:t>
      </w:r>
      <w:r w:rsidR="009A717B" w:rsidRPr="009A717B">
        <w:rPr>
          <w:rFonts w:ascii="Segoe UI" w:hAnsi="Segoe UI" w:cs="Segoe UI"/>
          <w:bCs/>
        </w:rPr>
        <w:t>.g.</w:t>
      </w:r>
      <w:r>
        <w:rPr>
          <w:rFonts w:ascii="Segoe UI" w:hAnsi="Segoe UI" w:cs="Segoe UI"/>
          <w:bCs/>
        </w:rPr>
        <w:t>,</w:t>
      </w:r>
      <w:r w:rsidR="009A717B" w:rsidRPr="009A717B">
        <w:rPr>
          <w:rFonts w:ascii="Segoe UI" w:hAnsi="Segoe UI" w:cs="Segoe UI"/>
          <w:bCs/>
        </w:rPr>
        <w:t xml:space="preserve"> background checks, legal reviews,</w:t>
      </w:r>
      <w:r>
        <w:rPr>
          <w:rFonts w:ascii="Segoe UI" w:hAnsi="Segoe UI" w:cs="Segoe UI"/>
          <w:bCs/>
        </w:rPr>
        <w:t>).</w:t>
      </w:r>
    </w:p>
    <w:p w14:paraId="2916FC0A" w14:textId="77777777" w:rsidR="00E22225" w:rsidRPr="00674273" w:rsidRDefault="00E22225" w:rsidP="00E22225">
      <w:pPr>
        <w:ind w:left="720"/>
        <w:contextualSpacing/>
        <w:rPr>
          <w:rFonts w:ascii="Segoe UI" w:hAnsi="Segoe UI" w:cs="Segoe UI"/>
          <w:bCs/>
        </w:rPr>
      </w:pPr>
    </w:p>
    <w:p w14:paraId="3750D106" w14:textId="2BF061C9" w:rsidR="009A717B" w:rsidRDefault="009A717B" w:rsidP="00D31532">
      <w:pPr>
        <w:numPr>
          <w:ilvl w:val="0"/>
          <w:numId w:val="42"/>
        </w:numPr>
        <w:contextualSpacing/>
        <w:rPr>
          <w:rFonts w:ascii="Segoe UI" w:hAnsi="Segoe UI" w:cs="Segoe UI"/>
          <w:bCs/>
        </w:rPr>
      </w:pPr>
      <w:r w:rsidRPr="009A717B">
        <w:rPr>
          <w:rFonts w:ascii="Segoe UI" w:hAnsi="Segoe UI" w:cs="Segoe UI"/>
          <w:bCs/>
        </w:rPr>
        <w:t xml:space="preserve">To the best of your ability, provide the number of funds in your firm’s database (or the database you use) by strategy category according to the </w:t>
      </w:r>
      <w:r w:rsidR="00BF1FF5">
        <w:rPr>
          <w:rFonts w:ascii="Segoe UI" w:hAnsi="Segoe UI" w:cs="Segoe UI"/>
          <w:bCs/>
        </w:rPr>
        <w:t>following</w:t>
      </w:r>
      <w:r w:rsidRPr="009A717B">
        <w:rPr>
          <w:rFonts w:ascii="Segoe UI" w:hAnsi="Segoe UI" w:cs="Segoe UI"/>
          <w:bCs/>
        </w:rPr>
        <w:t xml:space="preserve"> below. </w:t>
      </w:r>
      <w:r w:rsidR="00BF1FF5">
        <w:rPr>
          <w:rFonts w:ascii="Segoe UI" w:hAnsi="Segoe UI" w:cs="Segoe UI"/>
          <w:bCs/>
        </w:rPr>
        <w:t xml:space="preserve"> </w:t>
      </w:r>
      <w:r w:rsidRPr="009A717B">
        <w:rPr>
          <w:rFonts w:ascii="Segoe UI" w:hAnsi="Segoe UI" w:cs="Segoe UI"/>
          <w:bCs/>
        </w:rPr>
        <w:t xml:space="preserve">Differentiate </w:t>
      </w:r>
      <w:r w:rsidR="00BF1FF5">
        <w:rPr>
          <w:rFonts w:ascii="Segoe UI" w:hAnsi="Segoe UI" w:cs="Segoe UI"/>
          <w:bCs/>
        </w:rPr>
        <w:t>among</w:t>
      </w:r>
      <w:r w:rsidRPr="009A717B">
        <w:rPr>
          <w:rFonts w:ascii="Segoe UI" w:hAnsi="Segoe UI" w:cs="Segoe UI"/>
          <w:bCs/>
        </w:rPr>
        <w:t xml:space="preserve"> total number of funds </w:t>
      </w:r>
      <w:proofErr w:type="gramStart"/>
      <w:r w:rsidRPr="009A717B">
        <w:rPr>
          <w:rFonts w:ascii="Segoe UI" w:hAnsi="Segoe UI" w:cs="Segoe UI"/>
          <w:bCs/>
        </w:rPr>
        <w:t>in a given</w:t>
      </w:r>
      <w:proofErr w:type="gramEnd"/>
      <w:r w:rsidRPr="009A717B">
        <w:rPr>
          <w:rFonts w:ascii="Segoe UI" w:hAnsi="Segoe UI" w:cs="Segoe UI"/>
          <w:bCs/>
        </w:rPr>
        <w:t xml:space="preserve"> category, funds your firm has actively performed some level of due diligence on, number of funds </w:t>
      </w:r>
      <w:r w:rsidR="00BF1FF5">
        <w:rPr>
          <w:rFonts w:ascii="Segoe UI" w:hAnsi="Segoe UI" w:cs="Segoe UI"/>
          <w:bCs/>
        </w:rPr>
        <w:t xml:space="preserve">you </w:t>
      </w:r>
      <w:r w:rsidRPr="009A717B">
        <w:rPr>
          <w:rFonts w:ascii="Segoe UI" w:hAnsi="Segoe UI" w:cs="Segoe UI"/>
          <w:bCs/>
        </w:rPr>
        <w:t xml:space="preserve">formally recommended and funds with client capital invested. If not known exactly, estimate </w:t>
      </w:r>
      <w:proofErr w:type="gramStart"/>
      <w:r w:rsidRPr="009A717B">
        <w:rPr>
          <w:rFonts w:ascii="Segoe UI" w:hAnsi="Segoe UI" w:cs="Segoe UI"/>
          <w:bCs/>
        </w:rPr>
        <w:t>in order to</w:t>
      </w:r>
      <w:proofErr w:type="gramEnd"/>
      <w:r w:rsidRPr="009A717B">
        <w:rPr>
          <w:rFonts w:ascii="Segoe UI" w:hAnsi="Segoe UI" w:cs="Segoe UI"/>
          <w:bCs/>
        </w:rPr>
        <w:t xml:space="preserve"> convey depth and breadth of sourcing, as well as coverage, and relative selectivity of recommendations. </w:t>
      </w:r>
      <w:r w:rsidR="00581EAB">
        <w:rPr>
          <w:rFonts w:ascii="Segoe UI" w:hAnsi="Segoe UI" w:cs="Segoe UI"/>
          <w:bCs/>
        </w:rPr>
        <w:t xml:space="preserve"> Indicate estimated versus actual numbers.</w:t>
      </w:r>
    </w:p>
    <w:tbl>
      <w:tblPr>
        <w:tblStyle w:val="GridTable4-Accent3"/>
        <w:tblpPr w:leftFromText="180" w:rightFromText="180" w:vertAnchor="text" w:horzAnchor="margin" w:tblpY="163"/>
        <w:tblW w:w="9403" w:type="dxa"/>
        <w:tblLayout w:type="fixed"/>
        <w:tblLook w:val="04A0" w:firstRow="1" w:lastRow="0" w:firstColumn="1" w:lastColumn="0" w:noHBand="0" w:noVBand="1"/>
      </w:tblPr>
      <w:tblGrid>
        <w:gridCol w:w="2459"/>
        <w:gridCol w:w="1736"/>
        <w:gridCol w:w="1736"/>
        <w:gridCol w:w="1736"/>
        <w:gridCol w:w="1736"/>
      </w:tblGrid>
      <w:tr w:rsidR="00397AD9" w:rsidRPr="009A717B" w14:paraId="7B9F77B1" w14:textId="77777777" w:rsidTr="00397AD9">
        <w:trPr>
          <w:cnfStyle w:val="100000000000" w:firstRow="1" w:lastRow="0" w:firstColumn="0" w:lastColumn="0" w:oddVBand="0" w:evenVBand="0" w:oddHBand="0" w:evenHBand="0" w:firstRowFirstColumn="0" w:firstRowLastColumn="0" w:lastRowFirstColumn="0" w:lastRowLastColumn="0"/>
          <w:trHeight w:val="180"/>
          <w:tblHeader/>
        </w:trPr>
        <w:tc>
          <w:tcPr>
            <w:cnfStyle w:val="001000000000" w:firstRow="0" w:lastRow="0" w:firstColumn="1" w:lastColumn="0" w:oddVBand="0" w:evenVBand="0" w:oddHBand="0" w:evenHBand="0" w:firstRowFirstColumn="0" w:firstRowLastColumn="0" w:lastRowFirstColumn="0" w:lastRowLastColumn="0"/>
            <w:tcW w:w="2459" w:type="dxa"/>
            <w:noWrap/>
            <w:vAlign w:val="center"/>
            <w:hideMark/>
          </w:tcPr>
          <w:p w14:paraId="245A0E4C" w14:textId="77777777" w:rsidR="00397AD9" w:rsidRPr="00674273" w:rsidRDefault="00397AD9" w:rsidP="00397AD9">
            <w:pPr>
              <w:contextualSpacing/>
              <w:jc w:val="center"/>
              <w:rPr>
                <w:rFonts w:ascii="Segoe UI" w:hAnsi="Segoe UI" w:cs="Segoe UI"/>
                <w:sz w:val="20"/>
                <w:szCs w:val="20"/>
              </w:rPr>
            </w:pPr>
            <w:r w:rsidRPr="00674273">
              <w:rPr>
                <w:rFonts w:ascii="Segoe UI" w:hAnsi="Segoe UI" w:cs="Segoe UI"/>
                <w:sz w:val="20"/>
                <w:szCs w:val="20"/>
              </w:rPr>
              <w:t>Strategy</w:t>
            </w:r>
          </w:p>
        </w:tc>
        <w:tc>
          <w:tcPr>
            <w:tcW w:w="1736" w:type="dxa"/>
            <w:noWrap/>
            <w:vAlign w:val="center"/>
            <w:hideMark/>
          </w:tcPr>
          <w:p w14:paraId="2DE3437D" w14:textId="77777777" w:rsidR="00397AD9" w:rsidRPr="00674273" w:rsidRDefault="00397AD9" w:rsidP="00397AD9">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in Database</w:t>
            </w:r>
          </w:p>
        </w:tc>
        <w:tc>
          <w:tcPr>
            <w:tcW w:w="1736" w:type="dxa"/>
            <w:noWrap/>
            <w:vAlign w:val="center"/>
            <w:hideMark/>
          </w:tcPr>
          <w:p w14:paraId="02A0F000" w14:textId="77777777" w:rsidR="00397AD9" w:rsidRPr="00674273" w:rsidRDefault="00397AD9" w:rsidP="00397AD9">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szCs w:val="20"/>
              </w:rPr>
            </w:pPr>
            <w:r w:rsidRPr="00674273">
              <w:rPr>
                <w:rFonts w:ascii="Segoe UI" w:hAnsi="Segoe UI" w:cs="Segoe UI"/>
                <w:sz w:val="20"/>
                <w:szCs w:val="20"/>
              </w:rPr>
              <w:t>Funds</w:t>
            </w:r>
          </w:p>
          <w:p w14:paraId="7323DE74" w14:textId="77777777" w:rsidR="00397AD9" w:rsidRPr="00674273" w:rsidRDefault="00397AD9" w:rsidP="00397AD9">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Covered</w:t>
            </w:r>
          </w:p>
        </w:tc>
        <w:tc>
          <w:tcPr>
            <w:tcW w:w="1736" w:type="dxa"/>
            <w:noWrap/>
            <w:vAlign w:val="center"/>
            <w:hideMark/>
          </w:tcPr>
          <w:p w14:paraId="4219F9A9" w14:textId="77777777" w:rsidR="00397AD9" w:rsidRPr="00674273" w:rsidRDefault="00397AD9" w:rsidP="00397AD9">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Recommended</w:t>
            </w:r>
          </w:p>
        </w:tc>
        <w:tc>
          <w:tcPr>
            <w:tcW w:w="1736" w:type="dxa"/>
            <w:noWrap/>
            <w:vAlign w:val="center"/>
            <w:hideMark/>
          </w:tcPr>
          <w:p w14:paraId="798B99FD" w14:textId="77777777" w:rsidR="00397AD9" w:rsidRPr="00674273" w:rsidRDefault="00397AD9" w:rsidP="00397AD9">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with Client Capital</w:t>
            </w:r>
          </w:p>
        </w:tc>
      </w:tr>
      <w:tr w:rsidR="00397AD9" w:rsidRPr="009A717B" w14:paraId="69598A27" w14:textId="77777777" w:rsidTr="00397AD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59" w:type="dxa"/>
            <w:noWrap/>
            <w:hideMark/>
          </w:tcPr>
          <w:p w14:paraId="2FBFBA03"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Real Estate Fund of</w:t>
            </w:r>
            <w:r>
              <w:rPr>
                <w:rFonts w:ascii="Segoe UI" w:hAnsi="Segoe UI" w:cs="Segoe UI"/>
                <w:sz w:val="20"/>
                <w:szCs w:val="20"/>
              </w:rPr>
              <w:t xml:space="preserve"> </w:t>
            </w:r>
            <w:r w:rsidRPr="00674273">
              <w:rPr>
                <w:rFonts w:ascii="Segoe UI" w:hAnsi="Segoe UI" w:cs="Segoe UI"/>
                <w:sz w:val="20"/>
                <w:szCs w:val="20"/>
              </w:rPr>
              <w:t>Fund</w:t>
            </w:r>
          </w:p>
        </w:tc>
        <w:tc>
          <w:tcPr>
            <w:tcW w:w="1736" w:type="dxa"/>
            <w:noWrap/>
            <w:hideMark/>
          </w:tcPr>
          <w:p w14:paraId="694FD08A"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36003AF7"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41E2E0BC"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37D45F51"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397AD9" w:rsidRPr="009A717B" w14:paraId="77D1C324" w14:textId="77777777" w:rsidTr="00397AD9">
        <w:trPr>
          <w:trHeight w:val="200"/>
        </w:trPr>
        <w:tc>
          <w:tcPr>
            <w:cnfStyle w:val="001000000000" w:firstRow="0" w:lastRow="0" w:firstColumn="1" w:lastColumn="0" w:oddVBand="0" w:evenVBand="0" w:oddHBand="0" w:evenHBand="0" w:firstRowFirstColumn="0" w:firstRowLastColumn="0" w:lastRowFirstColumn="0" w:lastRowLastColumn="0"/>
            <w:tcW w:w="2459" w:type="dxa"/>
            <w:noWrap/>
            <w:hideMark/>
          </w:tcPr>
          <w:p w14:paraId="2B15F14E"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Core Open-End*</w:t>
            </w:r>
          </w:p>
        </w:tc>
        <w:tc>
          <w:tcPr>
            <w:tcW w:w="1736" w:type="dxa"/>
            <w:noWrap/>
            <w:hideMark/>
          </w:tcPr>
          <w:p w14:paraId="03D70FD6"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6C8737B1"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1A706EEC"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665C23AE"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397AD9" w:rsidRPr="009A717B" w14:paraId="589BF4FC" w14:textId="77777777" w:rsidTr="00397AD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59" w:type="dxa"/>
            <w:noWrap/>
            <w:hideMark/>
          </w:tcPr>
          <w:p w14:paraId="453842B9"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Core+ Open End*</w:t>
            </w:r>
          </w:p>
        </w:tc>
        <w:tc>
          <w:tcPr>
            <w:tcW w:w="1736" w:type="dxa"/>
            <w:noWrap/>
            <w:hideMark/>
          </w:tcPr>
          <w:p w14:paraId="1A649CC9"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20DF7BE0"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38A00456"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6DD3276A"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397AD9" w:rsidRPr="009A717B" w14:paraId="656E8EB2" w14:textId="77777777" w:rsidTr="00397AD9">
        <w:trPr>
          <w:trHeight w:val="200"/>
        </w:trPr>
        <w:tc>
          <w:tcPr>
            <w:cnfStyle w:val="001000000000" w:firstRow="0" w:lastRow="0" w:firstColumn="1" w:lastColumn="0" w:oddVBand="0" w:evenVBand="0" w:oddHBand="0" w:evenHBand="0" w:firstRowFirstColumn="0" w:firstRowLastColumn="0" w:lastRowFirstColumn="0" w:lastRowLastColumn="0"/>
            <w:tcW w:w="2459" w:type="dxa"/>
            <w:noWrap/>
          </w:tcPr>
          <w:p w14:paraId="72123B8A"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Core/Core + Debt*</w:t>
            </w:r>
          </w:p>
        </w:tc>
        <w:tc>
          <w:tcPr>
            <w:tcW w:w="1736" w:type="dxa"/>
            <w:noWrap/>
            <w:hideMark/>
          </w:tcPr>
          <w:p w14:paraId="40830EB9"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7ED8B721"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5AF66AB7"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3A68E6E4"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397AD9" w:rsidRPr="009A717B" w14:paraId="665B427F" w14:textId="77777777" w:rsidTr="00397AD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59" w:type="dxa"/>
            <w:noWrap/>
          </w:tcPr>
          <w:p w14:paraId="5D6522A5" w14:textId="77777777" w:rsidR="00397AD9" w:rsidRPr="00674273" w:rsidRDefault="00397AD9" w:rsidP="00397AD9">
            <w:pPr>
              <w:contextualSpacing/>
              <w:rPr>
                <w:rFonts w:ascii="Segoe UI" w:hAnsi="Segoe UI" w:cs="Segoe UI"/>
                <w:b w:val="0"/>
                <w:bCs w:val="0"/>
                <w:sz w:val="20"/>
                <w:szCs w:val="20"/>
              </w:rPr>
            </w:pPr>
            <w:r w:rsidRPr="00674273">
              <w:rPr>
                <w:rFonts w:ascii="Segoe UI" w:hAnsi="Segoe UI" w:cs="Segoe UI"/>
                <w:sz w:val="20"/>
                <w:szCs w:val="20"/>
              </w:rPr>
              <w:t>Diversified</w:t>
            </w:r>
            <w:r w:rsidRPr="00674273">
              <w:rPr>
                <w:rFonts w:ascii="Segoe UI" w:hAnsi="Segoe UI" w:cs="Segoe UI"/>
                <w:b w:val="0"/>
                <w:bCs w:val="0"/>
                <w:sz w:val="20"/>
                <w:szCs w:val="20"/>
              </w:rPr>
              <w:t xml:space="preserve"> </w:t>
            </w:r>
            <w:proofErr w:type="gramStart"/>
            <w:r w:rsidRPr="00674273">
              <w:rPr>
                <w:rFonts w:ascii="Segoe UI" w:hAnsi="Segoe UI" w:cs="Segoe UI"/>
                <w:sz w:val="20"/>
                <w:szCs w:val="20"/>
              </w:rPr>
              <w:t>Non-Core</w:t>
            </w:r>
            <w:proofErr w:type="gramEnd"/>
            <w:r w:rsidRPr="00674273">
              <w:rPr>
                <w:rFonts w:ascii="Segoe UI" w:hAnsi="Segoe UI" w:cs="Segoe UI"/>
                <w:sz w:val="20"/>
                <w:szCs w:val="20"/>
              </w:rPr>
              <w:t>*</w:t>
            </w:r>
          </w:p>
        </w:tc>
        <w:tc>
          <w:tcPr>
            <w:tcW w:w="1736" w:type="dxa"/>
            <w:noWrap/>
            <w:hideMark/>
          </w:tcPr>
          <w:p w14:paraId="0BEF07EF"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6C101631"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403042BF"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167D776D"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397AD9" w:rsidRPr="009A717B" w14:paraId="3B375ADC" w14:textId="77777777" w:rsidTr="00397AD9">
        <w:trPr>
          <w:trHeight w:val="200"/>
        </w:trPr>
        <w:tc>
          <w:tcPr>
            <w:cnfStyle w:val="001000000000" w:firstRow="0" w:lastRow="0" w:firstColumn="1" w:lastColumn="0" w:oddVBand="0" w:evenVBand="0" w:oddHBand="0" w:evenHBand="0" w:firstRowFirstColumn="0" w:firstRowLastColumn="0" w:lastRowFirstColumn="0" w:lastRowLastColumn="0"/>
            <w:tcW w:w="2459" w:type="dxa"/>
            <w:noWrap/>
            <w:hideMark/>
          </w:tcPr>
          <w:p w14:paraId="5613014A"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Non-Core Multi-family*</w:t>
            </w:r>
          </w:p>
        </w:tc>
        <w:tc>
          <w:tcPr>
            <w:tcW w:w="1736" w:type="dxa"/>
            <w:noWrap/>
            <w:hideMark/>
          </w:tcPr>
          <w:p w14:paraId="32255717"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5D8AD3B6"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31E8DC76"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4D5E718F"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397AD9" w:rsidRPr="009A717B" w14:paraId="5FA13C7B" w14:textId="77777777" w:rsidTr="00397AD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59" w:type="dxa"/>
            <w:noWrap/>
            <w:hideMark/>
          </w:tcPr>
          <w:p w14:paraId="55A57094"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Non-Core Industrial*</w:t>
            </w:r>
          </w:p>
        </w:tc>
        <w:tc>
          <w:tcPr>
            <w:tcW w:w="1736" w:type="dxa"/>
            <w:noWrap/>
            <w:hideMark/>
          </w:tcPr>
          <w:p w14:paraId="46DCC29E"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1E2313F9"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42C1F280"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2580F770"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397AD9" w:rsidRPr="009A717B" w14:paraId="44AFFB7F" w14:textId="77777777" w:rsidTr="00397AD9">
        <w:trPr>
          <w:trHeight w:val="200"/>
        </w:trPr>
        <w:tc>
          <w:tcPr>
            <w:cnfStyle w:val="001000000000" w:firstRow="0" w:lastRow="0" w:firstColumn="1" w:lastColumn="0" w:oddVBand="0" w:evenVBand="0" w:oddHBand="0" w:evenHBand="0" w:firstRowFirstColumn="0" w:firstRowLastColumn="0" w:lastRowFirstColumn="0" w:lastRowLastColumn="0"/>
            <w:tcW w:w="2459" w:type="dxa"/>
            <w:noWrap/>
            <w:hideMark/>
          </w:tcPr>
          <w:p w14:paraId="479A2EBF"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Non-Core Office*</w:t>
            </w:r>
          </w:p>
        </w:tc>
        <w:tc>
          <w:tcPr>
            <w:tcW w:w="1736" w:type="dxa"/>
            <w:noWrap/>
            <w:hideMark/>
          </w:tcPr>
          <w:p w14:paraId="01003D17"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01345DD2"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50FFF930"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070778BF"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397AD9" w:rsidRPr="009A717B" w14:paraId="2CA42A1E" w14:textId="77777777" w:rsidTr="00397AD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59" w:type="dxa"/>
            <w:noWrap/>
            <w:hideMark/>
          </w:tcPr>
          <w:p w14:paraId="2E501540"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Non-Core Retail*</w:t>
            </w:r>
          </w:p>
        </w:tc>
        <w:tc>
          <w:tcPr>
            <w:tcW w:w="1736" w:type="dxa"/>
            <w:noWrap/>
            <w:hideMark/>
          </w:tcPr>
          <w:p w14:paraId="514BF11F"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696E06EE"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3D0CBC0B"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2C96B4D5"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397AD9" w:rsidRPr="009A717B" w14:paraId="386990B8" w14:textId="77777777" w:rsidTr="00397AD9">
        <w:trPr>
          <w:trHeight w:val="200"/>
        </w:trPr>
        <w:tc>
          <w:tcPr>
            <w:cnfStyle w:val="001000000000" w:firstRow="0" w:lastRow="0" w:firstColumn="1" w:lastColumn="0" w:oddVBand="0" w:evenVBand="0" w:oddHBand="0" w:evenHBand="0" w:firstRowFirstColumn="0" w:firstRowLastColumn="0" w:lastRowFirstColumn="0" w:lastRowLastColumn="0"/>
            <w:tcW w:w="2459" w:type="dxa"/>
            <w:noWrap/>
          </w:tcPr>
          <w:p w14:paraId="30F09977"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Non-Core Other*</w:t>
            </w:r>
          </w:p>
        </w:tc>
        <w:tc>
          <w:tcPr>
            <w:tcW w:w="1736" w:type="dxa"/>
            <w:noWrap/>
          </w:tcPr>
          <w:p w14:paraId="193C3889"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36518C21"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717995D8"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607660B9"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397AD9" w:rsidRPr="009A717B" w14:paraId="14EE4196" w14:textId="77777777" w:rsidTr="00397AD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59" w:type="dxa"/>
            <w:noWrap/>
          </w:tcPr>
          <w:p w14:paraId="44E1B1D1"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Core/Core+ Europe</w:t>
            </w:r>
          </w:p>
        </w:tc>
        <w:tc>
          <w:tcPr>
            <w:tcW w:w="1736" w:type="dxa"/>
            <w:noWrap/>
          </w:tcPr>
          <w:p w14:paraId="216F8A00"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4F0DEB21"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6402359D"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43CFC611"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397AD9" w:rsidRPr="009A717B" w14:paraId="6B7FD6A3" w14:textId="77777777" w:rsidTr="00397AD9">
        <w:trPr>
          <w:trHeight w:val="200"/>
        </w:trPr>
        <w:tc>
          <w:tcPr>
            <w:cnfStyle w:val="001000000000" w:firstRow="0" w:lastRow="0" w:firstColumn="1" w:lastColumn="0" w:oddVBand="0" w:evenVBand="0" w:oddHBand="0" w:evenHBand="0" w:firstRowFirstColumn="0" w:firstRowLastColumn="0" w:lastRowFirstColumn="0" w:lastRowLastColumn="0"/>
            <w:tcW w:w="2459" w:type="dxa"/>
            <w:noWrap/>
          </w:tcPr>
          <w:p w14:paraId="1356CEF1"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Non-Core Europe</w:t>
            </w:r>
          </w:p>
        </w:tc>
        <w:tc>
          <w:tcPr>
            <w:tcW w:w="1736" w:type="dxa"/>
            <w:noWrap/>
          </w:tcPr>
          <w:p w14:paraId="044DB6EA"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346EEDCC"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1EA58D31"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502661B9"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397AD9" w:rsidRPr="009A717B" w14:paraId="63878966" w14:textId="77777777" w:rsidTr="00397AD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59" w:type="dxa"/>
            <w:noWrap/>
          </w:tcPr>
          <w:p w14:paraId="225A22A7"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Core/Core+ Asia</w:t>
            </w:r>
          </w:p>
        </w:tc>
        <w:tc>
          <w:tcPr>
            <w:tcW w:w="1736" w:type="dxa"/>
            <w:noWrap/>
          </w:tcPr>
          <w:p w14:paraId="76F028D2"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765AFD6B"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1BB8D8E6"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1D65C01B"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397AD9" w:rsidRPr="009A717B" w14:paraId="30581B3A" w14:textId="77777777" w:rsidTr="00397AD9">
        <w:trPr>
          <w:trHeight w:val="200"/>
        </w:trPr>
        <w:tc>
          <w:tcPr>
            <w:cnfStyle w:val="001000000000" w:firstRow="0" w:lastRow="0" w:firstColumn="1" w:lastColumn="0" w:oddVBand="0" w:evenVBand="0" w:oddHBand="0" w:evenHBand="0" w:firstRowFirstColumn="0" w:firstRowLastColumn="0" w:lastRowFirstColumn="0" w:lastRowLastColumn="0"/>
            <w:tcW w:w="2459" w:type="dxa"/>
            <w:noWrap/>
          </w:tcPr>
          <w:p w14:paraId="61AEF3BB"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Non-Core Asia</w:t>
            </w:r>
          </w:p>
        </w:tc>
        <w:tc>
          <w:tcPr>
            <w:tcW w:w="1736" w:type="dxa"/>
            <w:noWrap/>
          </w:tcPr>
          <w:p w14:paraId="0FC9396F"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35AD0B66"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4A9B2B1C"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3DD1AFF5"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397AD9" w:rsidRPr="009A717B" w14:paraId="7673B693" w14:textId="77777777" w:rsidTr="00397AD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59" w:type="dxa"/>
            <w:noWrap/>
          </w:tcPr>
          <w:p w14:paraId="3F195603"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Other</w:t>
            </w:r>
          </w:p>
        </w:tc>
        <w:tc>
          <w:tcPr>
            <w:tcW w:w="1736" w:type="dxa"/>
            <w:noWrap/>
          </w:tcPr>
          <w:p w14:paraId="4A05980B"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53A6A780"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3B74BA9C"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0827B5BD"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397AD9" w:rsidRPr="009A717B" w14:paraId="6DD3DFE5" w14:textId="77777777" w:rsidTr="00397AD9">
        <w:trPr>
          <w:trHeight w:val="200"/>
        </w:trPr>
        <w:tc>
          <w:tcPr>
            <w:cnfStyle w:val="001000000000" w:firstRow="0" w:lastRow="0" w:firstColumn="1" w:lastColumn="0" w:oddVBand="0" w:evenVBand="0" w:oddHBand="0" w:evenHBand="0" w:firstRowFirstColumn="0" w:firstRowLastColumn="0" w:lastRowFirstColumn="0" w:lastRowLastColumn="0"/>
            <w:tcW w:w="2459" w:type="dxa"/>
            <w:noWrap/>
          </w:tcPr>
          <w:p w14:paraId="503017F8" w14:textId="77777777" w:rsidR="00397AD9" w:rsidRPr="00674273" w:rsidRDefault="00397AD9" w:rsidP="00397AD9">
            <w:pPr>
              <w:contextualSpacing/>
              <w:rPr>
                <w:rFonts w:ascii="Segoe UI" w:hAnsi="Segoe UI" w:cs="Segoe UI"/>
                <w:sz w:val="20"/>
                <w:szCs w:val="20"/>
              </w:rPr>
            </w:pPr>
            <w:r>
              <w:rPr>
                <w:rFonts w:ascii="Segoe UI" w:hAnsi="Segoe UI" w:cs="Segoe UI"/>
                <w:sz w:val="20"/>
                <w:szCs w:val="20"/>
              </w:rPr>
              <w:t>Secondaries</w:t>
            </w:r>
          </w:p>
        </w:tc>
        <w:tc>
          <w:tcPr>
            <w:tcW w:w="1736" w:type="dxa"/>
            <w:noWrap/>
          </w:tcPr>
          <w:p w14:paraId="60145497"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06FE1A59"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5D45749D"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36" w:type="dxa"/>
            <w:noWrap/>
          </w:tcPr>
          <w:p w14:paraId="4C979249"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397AD9" w:rsidRPr="009A717B" w14:paraId="33A16D38" w14:textId="77777777" w:rsidTr="00397AD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459" w:type="dxa"/>
            <w:noWrap/>
          </w:tcPr>
          <w:p w14:paraId="74414B2D" w14:textId="77777777" w:rsidR="00397AD9" w:rsidRPr="00674273" w:rsidRDefault="00397AD9" w:rsidP="00397AD9">
            <w:pPr>
              <w:contextualSpacing/>
              <w:rPr>
                <w:rFonts w:ascii="Segoe UI" w:hAnsi="Segoe UI" w:cs="Segoe UI"/>
                <w:sz w:val="20"/>
                <w:szCs w:val="20"/>
              </w:rPr>
            </w:pPr>
            <w:r>
              <w:rPr>
                <w:rFonts w:ascii="Segoe UI" w:hAnsi="Segoe UI" w:cs="Segoe UI"/>
                <w:sz w:val="20"/>
                <w:szCs w:val="20"/>
              </w:rPr>
              <w:t>Co-Investments</w:t>
            </w:r>
          </w:p>
        </w:tc>
        <w:tc>
          <w:tcPr>
            <w:tcW w:w="1736" w:type="dxa"/>
            <w:noWrap/>
          </w:tcPr>
          <w:p w14:paraId="07EDE846"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4CF480B3"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5AFA2080"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36" w:type="dxa"/>
            <w:noWrap/>
          </w:tcPr>
          <w:p w14:paraId="48BDC7A9" w14:textId="77777777" w:rsidR="00397AD9" w:rsidRPr="00674273" w:rsidRDefault="00397AD9" w:rsidP="00397AD9">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397AD9" w:rsidRPr="009A717B" w14:paraId="028A4668" w14:textId="77777777" w:rsidTr="00397AD9">
        <w:trPr>
          <w:trHeight w:val="200"/>
        </w:trPr>
        <w:tc>
          <w:tcPr>
            <w:cnfStyle w:val="001000000000" w:firstRow="0" w:lastRow="0" w:firstColumn="1" w:lastColumn="0" w:oddVBand="0" w:evenVBand="0" w:oddHBand="0" w:evenHBand="0" w:firstRowFirstColumn="0" w:firstRowLastColumn="0" w:lastRowFirstColumn="0" w:lastRowLastColumn="0"/>
            <w:tcW w:w="2459" w:type="dxa"/>
            <w:noWrap/>
            <w:hideMark/>
          </w:tcPr>
          <w:p w14:paraId="52E7DA7B" w14:textId="77777777" w:rsidR="00397AD9" w:rsidRPr="00674273" w:rsidRDefault="00397AD9" w:rsidP="00397AD9">
            <w:pPr>
              <w:contextualSpacing/>
              <w:rPr>
                <w:rFonts w:ascii="Segoe UI" w:hAnsi="Segoe UI" w:cs="Segoe UI"/>
                <w:sz w:val="20"/>
                <w:szCs w:val="20"/>
              </w:rPr>
            </w:pPr>
            <w:r w:rsidRPr="00674273">
              <w:rPr>
                <w:rFonts w:ascii="Segoe UI" w:hAnsi="Segoe UI" w:cs="Segoe UI"/>
                <w:sz w:val="20"/>
                <w:szCs w:val="20"/>
              </w:rPr>
              <w:t>TOTAL</w:t>
            </w:r>
          </w:p>
        </w:tc>
        <w:tc>
          <w:tcPr>
            <w:tcW w:w="1736" w:type="dxa"/>
            <w:noWrap/>
            <w:hideMark/>
          </w:tcPr>
          <w:p w14:paraId="23B5720F"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02E566F8"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35ABF071"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36" w:type="dxa"/>
            <w:noWrap/>
            <w:hideMark/>
          </w:tcPr>
          <w:p w14:paraId="2033E94F" w14:textId="77777777" w:rsidR="00397AD9" w:rsidRPr="00674273" w:rsidRDefault="00397AD9" w:rsidP="00397AD9">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bl>
    <w:p w14:paraId="5ACEAFBE" w14:textId="21F4AD08" w:rsidR="009A717B" w:rsidRPr="009A717B" w:rsidRDefault="00135A2D" w:rsidP="008E20C7">
      <w:pPr>
        <w:rPr>
          <w:rFonts w:ascii="Segoe UI" w:hAnsi="Segoe UI" w:cs="Segoe UI"/>
          <w:b/>
          <w:bCs/>
          <w:i/>
          <w:iCs/>
        </w:rPr>
      </w:pPr>
      <w:r>
        <w:rPr>
          <w:rFonts w:ascii="Segoe UI" w:hAnsi="Segoe UI" w:cs="Segoe UI"/>
          <w:b/>
          <w:bCs/>
          <w:i/>
          <w:iCs/>
        </w:rPr>
        <w:br w:type="page"/>
      </w:r>
      <w:r w:rsidR="009A717B" w:rsidRPr="009A717B">
        <w:rPr>
          <w:rFonts w:ascii="Segoe UI" w:hAnsi="Segoe UI" w:cs="Segoe UI"/>
          <w:b/>
          <w:bCs/>
          <w:i/>
          <w:iCs/>
        </w:rPr>
        <w:t>Research</w:t>
      </w:r>
    </w:p>
    <w:p w14:paraId="4638F91E" w14:textId="0E6D04D4" w:rsidR="009A717B" w:rsidRPr="009A717B" w:rsidRDefault="009A717B" w:rsidP="00D31532">
      <w:pPr>
        <w:keepNext/>
        <w:numPr>
          <w:ilvl w:val="0"/>
          <w:numId w:val="43"/>
        </w:numPr>
        <w:contextualSpacing/>
        <w:rPr>
          <w:rFonts w:ascii="Segoe UI" w:hAnsi="Segoe UI" w:cs="Segoe UI"/>
          <w:bCs/>
        </w:rPr>
      </w:pPr>
      <w:r w:rsidRPr="009A717B">
        <w:rPr>
          <w:rFonts w:ascii="Segoe UI" w:hAnsi="Segoe UI" w:cs="Segoe UI"/>
          <w:bCs/>
        </w:rPr>
        <w:t xml:space="preserve">Describe the internal structure and organization of your firm’s </w:t>
      </w:r>
      <w:r w:rsidR="008519E6">
        <w:rPr>
          <w:rFonts w:ascii="Segoe UI" w:hAnsi="Segoe UI" w:cs="Segoe UI"/>
          <w:bCs/>
        </w:rPr>
        <w:t xml:space="preserve">Private Real Estate </w:t>
      </w:r>
      <w:r w:rsidRPr="009A717B">
        <w:rPr>
          <w:rFonts w:ascii="Segoe UI" w:hAnsi="Segoe UI" w:cs="Segoe UI"/>
          <w:bCs/>
        </w:rPr>
        <w:t xml:space="preserve">research department.  If no separate department exists, describe how this function is structured.  </w:t>
      </w:r>
      <w:r w:rsidR="004867FD">
        <w:rPr>
          <w:rFonts w:ascii="Segoe UI" w:hAnsi="Segoe UI" w:cs="Segoe UI"/>
          <w:bCs/>
        </w:rPr>
        <w:t>D</w:t>
      </w:r>
      <w:r w:rsidRPr="009A717B">
        <w:rPr>
          <w:rFonts w:ascii="Segoe UI" w:hAnsi="Segoe UI" w:cs="Segoe UI"/>
          <w:bCs/>
        </w:rPr>
        <w:t>escribe how research</w:t>
      </w:r>
      <w:r w:rsidR="00C36558">
        <w:rPr>
          <w:rFonts w:ascii="Segoe UI" w:hAnsi="Segoe UI" w:cs="Segoe UI"/>
          <w:bCs/>
        </w:rPr>
        <w:t>-</w:t>
      </w:r>
      <w:r w:rsidRPr="009A717B">
        <w:rPr>
          <w:rFonts w:ascii="Segoe UI" w:hAnsi="Segoe UI" w:cs="Segoe UI"/>
          <w:bCs/>
        </w:rPr>
        <w:t xml:space="preserve">focused personnel are compensated, and </w:t>
      </w:r>
      <w:r w:rsidR="00C36558">
        <w:rPr>
          <w:rFonts w:ascii="Segoe UI" w:hAnsi="Segoe UI" w:cs="Segoe UI"/>
          <w:bCs/>
        </w:rPr>
        <w:t xml:space="preserve">whether and </w:t>
      </w:r>
      <w:r w:rsidRPr="009A717B">
        <w:rPr>
          <w:rFonts w:ascii="Segoe UI" w:hAnsi="Segoe UI" w:cs="Segoe UI"/>
          <w:bCs/>
        </w:rPr>
        <w:t>how this differ</w:t>
      </w:r>
      <w:r w:rsidR="00C36558">
        <w:rPr>
          <w:rFonts w:ascii="Segoe UI" w:hAnsi="Segoe UI" w:cs="Segoe UI"/>
          <w:bCs/>
        </w:rPr>
        <w:t>s</w:t>
      </w:r>
      <w:r w:rsidRPr="009A717B">
        <w:rPr>
          <w:rFonts w:ascii="Segoe UI" w:hAnsi="Segoe UI" w:cs="Segoe UI"/>
          <w:bCs/>
        </w:rPr>
        <w:t xml:space="preserve"> from </w:t>
      </w:r>
      <w:r w:rsidR="00C36558">
        <w:rPr>
          <w:rFonts w:ascii="Segoe UI" w:hAnsi="Segoe UI" w:cs="Segoe UI"/>
          <w:bCs/>
        </w:rPr>
        <w:t xml:space="preserve">personnel focused on </w:t>
      </w:r>
      <w:r w:rsidRPr="009A717B">
        <w:rPr>
          <w:rFonts w:ascii="Segoe UI" w:hAnsi="Segoe UI" w:cs="Segoe UI"/>
          <w:bCs/>
        </w:rPr>
        <w:t>client relationship</w:t>
      </w:r>
      <w:r w:rsidR="00C36558">
        <w:rPr>
          <w:rFonts w:ascii="Segoe UI" w:hAnsi="Segoe UI" w:cs="Segoe UI"/>
          <w:bCs/>
        </w:rPr>
        <w:t>s</w:t>
      </w:r>
      <w:r w:rsidRPr="009A717B">
        <w:rPr>
          <w:rFonts w:ascii="Segoe UI" w:hAnsi="Segoe UI" w:cs="Segoe UI"/>
          <w:bCs/>
        </w:rPr>
        <w:t>.</w:t>
      </w:r>
    </w:p>
    <w:p w14:paraId="12B9DFB9" w14:textId="77777777" w:rsidR="009A717B" w:rsidRPr="009A717B" w:rsidRDefault="009A717B" w:rsidP="009A717B">
      <w:pPr>
        <w:contextualSpacing/>
        <w:rPr>
          <w:rFonts w:ascii="Segoe UI" w:hAnsi="Segoe UI" w:cs="Segoe UI"/>
          <w:bCs/>
        </w:rPr>
      </w:pPr>
    </w:p>
    <w:p w14:paraId="30B9196E" w14:textId="77777777" w:rsidR="009A717B" w:rsidRPr="009A717B" w:rsidRDefault="009A717B" w:rsidP="005261CB">
      <w:pPr>
        <w:contextualSpacing/>
        <w:rPr>
          <w:rFonts w:ascii="Segoe UI" w:hAnsi="Segoe UI" w:cs="Segoe UI"/>
          <w:bCs/>
          <w:i/>
          <w:iCs/>
        </w:rPr>
      </w:pPr>
      <w:r w:rsidRPr="009A717B">
        <w:rPr>
          <w:rFonts w:ascii="Segoe UI" w:hAnsi="Segoe UI" w:cs="Segoe UI"/>
          <w:b/>
          <w:bCs/>
          <w:i/>
          <w:iCs/>
        </w:rPr>
        <w:t>Performance</w:t>
      </w:r>
    </w:p>
    <w:p w14:paraId="48115C6A" w14:textId="77777777" w:rsidR="009A717B" w:rsidRPr="009A717B" w:rsidRDefault="009A717B" w:rsidP="00D31532">
      <w:pPr>
        <w:numPr>
          <w:ilvl w:val="0"/>
          <w:numId w:val="44"/>
        </w:numPr>
        <w:tabs>
          <w:tab w:val="num" w:pos="360"/>
        </w:tabs>
        <w:contextualSpacing/>
        <w:rPr>
          <w:rFonts w:ascii="Segoe UI" w:hAnsi="Segoe UI" w:cs="Segoe UI"/>
          <w:bCs/>
        </w:rPr>
      </w:pPr>
      <w:r w:rsidRPr="009A717B">
        <w:rPr>
          <w:rFonts w:ascii="Segoe UI" w:hAnsi="Segoe UI" w:cs="Segoe UI"/>
          <w:bCs/>
        </w:rPr>
        <w:t xml:space="preserve">Describe which performance metrics you believe to be most helpful and relevant, and how you use them to assess both fund performance and client overall portfolio performance. </w:t>
      </w:r>
    </w:p>
    <w:p w14:paraId="5D1324F9" w14:textId="77777777" w:rsidR="009A717B" w:rsidRPr="009A717B" w:rsidRDefault="009A717B" w:rsidP="009A717B">
      <w:pPr>
        <w:contextualSpacing/>
        <w:rPr>
          <w:rFonts w:ascii="Segoe UI" w:hAnsi="Segoe UI" w:cs="Segoe UI"/>
          <w:bCs/>
        </w:rPr>
      </w:pPr>
    </w:p>
    <w:p w14:paraId="427E55D3" w14:textId="1C8145A7" w:rsidR="009A717B" w:rsidRPr="009A717B" w:rsidRDefault="009A717B" w:rsidP="00D31532">
      <w:pPr>
        <w:numPr>
          <w:ilvl w:val="0"/>
          <w:numId w:val="45"/>
        </w:numPr>
        <w:tabs>
          <w:tab w:val="num" w:pos="360"/>
        </w:tabs>
        <w:contextualSpacing/>
        <w:rPr>
          <w:rFonts w:ascii="Segoe UI" w:hAnsi="Segoe UI" w:cs="Segoe UI"/>
          <w:bCs/>
        </w:rPr>
      </w:pPr>
      <w:r w:rsidRPr="009A717B">
        <w:rPr>
          <w:rFonts w:ascii="Segoe UI" w:hAnsi="Segoe UI" w:cs="Segoe UI"/>
          <w:bCs/>
        </w:rPr>
        <w:t>Describe the methods you employ to determine whether the general partners are reporting reasonable investment carrying values</w:t>
      </w:r>
      <w:r w:rsidR="00097E9D">
        <w:rPr>
          <w:rFonts w:ascii="Segoe UI" w:hAnsi="Segoe UI" w:cs="Segoe UI"/>
          <w:bCs/>
        </w:rPr>
        <w:t xml:space="preserve"> and</w:t>
      </w:r>
      <w:r w:rsidRPr="009A717B">
        <w:rPr>
          <w:rFonts w:ascii="Segoe UI" w:hAnsi="Segoe UI" w:cs="Segoe UI"/>
          <w:bCs/>
        </w:rPr>
        <w:t xml:space="preserve"> </w:t>
      </w:r>
      <w:r w:rsidR="00097E9D">
        <w:rPr>
          <w:rFonts w:ascii="Segoe UI" w:hAnsi="Segoe UI" w:cs="Segoe UI"/>
          <w:bCs/>
        </w:rPr>
        <w:t>w</w:t>
      </w:r>
      <w:r w:rsidRPr="009A717B">
        <w:rPr>
          <w:rFonts w:ascii="Segoe UI" w:hAnsi="Segoe UI" w:cs="Segoe UI"/>
          <w:bCs/>
        </w:rPr>
        <w:t xml:space="preserve">hat you do when you </w:t>
      </w:r>
      <w:r w:rsidR="00097E9D">
        <w:rPr>
          <w:rFonts w:ascii="Segoe UI" w:hAnsi="Segoe UI" w:cs="Segoe UI"/>
          <w:bCs/>
        </w:rPr>
        <w:t>believe</w:t>
      </w:r>
      <w:r w:rsidRPr="009A717B">
        <w:rPr>
          <w:rFonts w:ascii="Segoe UI" w:hAnsi="Segoe UI" w:cs="Segoe UI"/>
          <w:bCs/>
        </w:rPr>
        <w:t xml:space="preserve"> there is an inaccuracy</w:t>
      </w:r>
      <w:r w:rsidR="00097E9D">
        <w:rPr>
          <w:rFonts w:ascii="Segoe UI" w:hAnsi="Segoe UI" w:cs="Segoe UI"/>
          <w:bCs/>
        </w:rPr>
        <w:t>.</w:t>
      </w:r>
    </w:p>
    <w:p w14:paraId="03AF52AD" w14:textId="77777777" w:rsidR="009A717B" w:rsidRPr="009A717B" w:rsidRDefault="009A717B" w:rsidP="009A717B">
      <w:pPr>
        <w:contextualSpacing/>
        <w:rPr>
          <w:rFonts w:ascii="Segoe UI" w:hAnsi="Segoe UI" w:cs="Segoe UI"/>
          <w:bCs/>
        </w:rPr>
      </w:pPr>
    </w:p>
    <w:p w14:paraId="78037436" w14:textId="77777777" w:rsidR="009A717B" w:rsidRPr="009A717B" w:rsidRDefault="009A717B" w:rsidP="00D31532">
      <w:pPr>
        <w:numPr>
          <w:ilvl w:val="0"/>
          <w:numId w:val="45"/>
        </w:numPr>
        <w:tabs>
          <w:tab w:val="num" w:pos="360"/>
        </w:tabs>
        <w:contextualSpacing/>
        <w:rPr>
          <w:rFonts w:ascii="Segoe UI" w:hAnsi="Segoe UI" w:cs="Segoe UI"/>
          <w:bCs/>
        </w:rPr>
      </w:pPr>
      <w:r w:rsidRPr="009A717B">
        <w:rPr>
          <w:rFonts w:ascii="Segoe UI" w:hAnsi="Segoe UI" w:cs="Segoe UI"/>
          <w:bCs/>
        </w:rPr>
        <w:t>Describe the interactions and reconciliation process between your firm’s performance calculations and that of the managers or funds.</w:t>
      </w:r>
    </w:p>
    <w:p w14:paraId="653DE8C2" w14:textId="77777777" w:rsidR="009A717B" w:rsidRPr="009A717B" w:rsidRDefault="009A717B" w:rsidP="009A717B">
      <w:pPr>
        <w:contextualSpacing/>
        <w:rPr>
          <w:rFonts w:ascii="Segoe UI" w:hAnsi="Segoe UI" w:cs="Segoe UI"/>
          <w:b/>
          <w:bCs/>
        </w:rPr>
      </w:pPr>
    </w:p>
    <w:p w14:paraId="7E4161F2" w14:textId="6D1DB62D" w:rsidR="009A717B" w:rsidRPr="009A717B" w:rsidRDefault="009A717B" w:rsidP="005261CB">
      <w:pPr>
        <w:contextualSpacing/>
        <w:rPr>
          <w:rFonts w:ascii="Segoe UI" w:hAnsi="Segoe UI" w:cs="Segoe UI"/>
          <w:b/>
          <w:bCs/>
          <w:i/>
          <w:iCs/>
        </w:rPr>
      </w:pPr>
      <w:r w:rsidRPr="009A717B">
        <w:rPr>
          <w:rFonts w:ascii="Segoe UI" w:hAnsi="Segoe UI" w:cs="Segoe UI"/>
          <w:b/>
          <w:bCs/>
          <w:i/>
          <w:iCs/>
        </w:rPr>
        <w:t>Manager, Fund, and General Partner Recommendation</w:t>
      </w:r>
    </w:p>
    <w:p w14:paraId="0416AFDA" w14:textId="41396305" w:rsidR="00D36D4B" w:rsidRDefault="009A717B" w:rsidP="00D31532">
      <w:pPr>
        <w:numPr>
          <w:ilvl w:val="0"/>
          <w:numId w:val="46"/>
        </w:numPr>
        <w:tabs>
          <w:tab w:val="num" w:pos="360"/>
        </w:tabs>
        <w:contextualSpacing/>
        <w:rPr>
          <w:rFonts w:ascii="Segoe UI" w:hAnsi="Segoe UI" w:cs="Segoe UI"/>
          <w:bCs/>
        </w:rPr>
      </w:pPr>
      <w:r w:rsidRPr="009A717B">
        <w:rPr>
          <w:rFonts w:ascii="Segoe UI" w:hAnsi="Segoe UI" w:cs="Segoe UI"/>
          <w:bCs/>
        </w:rPr>
        <w:t xml:space="preserve">Describe the resources your firm uses to develop and support recommendations and the level of detail </w:t>
      </w:r>
      <w:r w:rsidR="00400A5E">
        <w:rPr>
          <w:rFonts w:ascii="Segoe UI" w:hAnsi="Segoe UI" w:cs="Segoe UI"/>
          <w:bCs/>
        </w:rPr>
        <w:t xml:space="preserve">you </w:t>
      </w:r>
      <w:r w:rsidRPr="009A717B">
        <w:rPr>
          <w:rFonts w:ascii="Segoe UI" w:hAnsi="Segoe UI" w:cs="Segoe UI"/>
          <w:bCs/>
        </w:rPr>
        <w:t>provide</w:t>
      </w:r>
      <w:r w:rsidR="00400A5E">
        <w:rPr>
          <w:rFonts w:ascii="Segoe UI" w:hAnsi="Segoe UI" w:cs="Segoe UI"/>
          <w:bCs/>
        </w:rPr>
        <w:t>,</w:t>
      </w:r>
      <w:r w:rsidRPr="009A717B">
        <w:rPr>
          <w:rFonts w:ascii="Segoe UI" w:hAnsi="Segoe UI" w:cs="Segoe UI"/>
          <w:bCs/>
        </w:rPr>
        <w:t xml:space="preserve"> </w:t>
      </w:r>
      <w:r w:rsidR="00400A5E">
        <w:rPr>
          <w:rFonts w:ascii="Segoe UI" w:hAnsi="Segoe UI" w:cs="Segoe UI"/>
          <w:bCs/>
        </w:rPr>
        <w:t>including:</w:t>
      </w:r>
    </w:p>
    <w:p w14:paraId="29717632" w14:textId="3690A737" w:rsidR="00D36D4B" w:rsidRDefault="009A717B" w:rsidP="00D31532">
      <w:pPr>
        <w:numPr>
          <w:ilvl w:val="1"/>
          <w:numId w:val="46"/>
        </w:numPr>
        <w:contextualSpacing/>
        <w:rPr>
          <w:rFonts w:ascii="Segoe UI" w:hAnsi="Segoe UI" w:cs="Segoe UI"/>
          <w:bCs/>
        </w:rPr>
      </w:pPr>
      <w:r w:rsidRPr="009A717B">
        <w:rPr>
          <w:rFonts w:ascii="Segoe UI" w:hAnsi="Segoe UI" w:cs="Segoe UI"/>
          <w:bCs/>
        </w:rPr>
        <w:t xml:space="preserve">How you verify the data collected from external </w:t>
      </w:r>
      <w:proofErr w:type="gramStart"/>
      <w:r w:rsidRPr="009A717B">
        <w:rPr>
          <w:rFonts w:ascii="Segoe UI" w:hAnsi="Segoe UI" w:cs="Segoe UI"/>
          <w:bCs/>
        </w:rPr>
        <w:t>sources</w:t>
      </w:r>
      <w:r w:rsidR="004B2F9F">
        <w:rPr>
          <w:rFonts w:ascii="Segoe UI" w:hAnsi="Segoe UI" w:cs="Segoe UI"/>
          <w:bCs/>
        </w:rPr>
        <w:t>;</w:t>
      </w:r>
      <w:proofErr w:type="gramEnd"/>
    </w:p>
    <w:p w14:paraId="09365700" w14:textId="16D9C408" w:rsidR="00D36D4B" w:rsidRDefault="009A717B" w:rsidP="00D31532">
      <w:pPr>
        <w:numPr>
          <w:ilvl w:val="1"/>
          <w:numId w:val="46"/>
        </w:numPr>
        <w:contextualSpacing/>
        <w:rPr>
          <w:rFonts w:ascii="Segoe UI" w:hAnsi="Segoe UI" w:cs="Segoe UI"/>
          <w:bCs/>
        </w:rPr>
      </w:pPr>
      <w:r w:rsidRPr="009A717B">
        <w:rPr>
          <w:rFonts w:ascii="Segoe UI" w:hAnsi="Segoe UI" w:cs="Segoe UI"/>
          <w:bCs/>
        </w:rPr>
        <w:t xml:space="preserve">How often </w:t>
      </w:r>
      <w:r w:rsidR="0003696D">
        <w:rPr>
          <w:rFonts w:ascii="Segoe UI" w:hAnsi="Segoe UI" w:cs="Segoe UI"/>
          <w:bCs/>
        </w:rPr>
        <w:t>your staff visits</w:t>
      </w:r>
      <w:r w:rsidRPr="009A717B">
        <w:rPr>
          <w:rFonts w:ascii="Segoe UI" w:hAnsi="Segoe UI" w:cs="Segoe UI"/>
          <w:bCs/>
        </w:rPr>
        <w:t xml:space="preserve"> each manager or general partner in the database</w:t>
      </w:r>
      <w:r w:rsidR="0003696D">
        <w:rPr>
          <w:rFonts w:ascii="Segoe UI" w:hAnsi="Segoe UI" w:cs="Segoe UI"/>
          <w:bCs/>
        </w:rPr>
        <w:t>;</w:t>
      </w:r>
      <w:r w:rsidRPr="009A717B">
        <w:rPr>
          <w:rFonts w:ascii="Segoe UI" w:hAnsi="Segoe UI" w:cs="Segoe UI"/>
          <w:bCs/>
        </w:rPr>
        <w:t xml:space="preserve"> </w:t>
      </w:r>
      <w:r w:rsidR="0003696D">
        <w:rPr>
          <w:rFonts w:ascii="Segoe UI" w:hAnsi="Segoe UI" w:cs="Segoe UI"/>
          <w:bCs/>
        </w:rPr>
        <w:t>and</w:t>
      </w:r>
    </w:p>
    <w:p w14:paraId="2D304FE1" w14:textId="391C935A" w:rsidR="009A717B" w:rsidRPr="009A717B" w:rsidRDefault="009A717B" w:rsidP="00D31532">
      <w:pPr>
        <w:numPr>
          <w:ilvl w:val="1"/>
          <w:numId w:val="46"/>
        </w:numPr>
        <w:contextualSpacing/>
        <w:rPr>
          <w:rFonts w:ascii="Segoe UI" w:hAnsi="Segoe UI" w:cs="Segoe UI"/>
          <w:bCs/>
        </w:rPr>
      </w:pPr>
      <w:r w:rsidRPr="009A717B">
        <w:rPr>
          <w:rFonts w:ascii="Segoe UI" w:hAnsi="Segoe UI" w:cs="Segoe UI"/>
          <w:bCs/>
        </w:rPr>
        <w:t xml:space="preserve">How quickly </w:t>
      </w:r>
      <w:r w:rsidR="0003696D">
        <w:rPr>
          <w:rFonts w:ascii="Segoe UI" w:hAnsi="Segoe UI" w:cs="Segoe UI"/>
          <w:bCs/>
        </w:rPr>
        <w:t xml:space="preserve">your firm </w:t>
      </w:r>
      <w:proofErr w:type="gramStart"/>
      <w:r w:rsidRPr="009A717B">
        <w:rPr>
          <w:rFonts w:ascii="Segoe UI" w:hAnsi="Segoe UI" w:cs="Segoe UI"/>
          <w:bCs/>
        </w:rPr>
        <w:t xml:space="preserve">is </w:t>
      </w:r>
      <w:r w:rsidR="0003696D">
        <w:rPr>
          <w:rFonts w:ascii="Segoe UI" w:hAnsi="Segoe UI" w:cs="Segoe UI"/>
          <w:bCs/>
        </w:rPr>
        <w:t>able to</w:t>
      </w:r>
      <w:proofErr w:type="gramEnd"/>
      <w:r w:rsidR="0003696D">
        <w:rPr>
          <w:rFonts w:ascii="Segoe UI" w:hAnsi="Segoe UI" w:cs="Segoe UI"/>
          <w:bCs/>
        </w:rPr>
        <w:t xml:space="preserve"> thoroughly complete </w:t>
      </w:r>
      <w:r w:rsidRPr="009A717B">
        <w:rPr>
          <w:rFonts w:ascii="Segoe UI" w:hAnsi="Segoe UI" w:cs="Segoe UI"/>
          <w:bCs/>
        </w:rPr>
        <w:t>a manager review able</w:t>
      </w:r>
      <w:r w:rsidR="0003696D">
        <w:rPr>
          <w:rFonts w:ascii="Segoe UI" w:hAnsi="Segoe UI" w:cs="Segoe UI"/>
          <w:bCs/>
        </w:rPr>
        <w:t>.</w:t>
      </w:r>
    </w:p>
    <w:p w14:paraId="31754028" w14:textId="77777777" w:rsidR="009A717B" w:rsidRPr="009A717B" w:rsidRDefault="009A717B" w:rsidP="009A717B">
      <w:pPr>
        <w:contextualSpacing/>
        <w:rPr>
          <w:rFonts w:ascii="Segoe UI" w:hAnsi="Segoe UI" w:cs="Segoe UI"/>
          <w:bCs/>
        </w:rPr>
      </w:pPr>
    </w:p>
    <w:p w14:paraId="7A2B1B11" w14:textId="2E27D719" w:rsidR="009A717B" w:rsidRPr="009A717B" w:rsidRDefault="009A717B" w:rsidP="00D31532">
      <w:pPr>
        <w:numPr>
          <w:ilvl w:val="0"/>
          <w:numId w:val="46"/>
        </w:numPr>
        <w:tabs>
          <w:tab w:val="num" w:pos="360"/>
        </w:tabs>
        <w:contextualSpacing/>
        <w:rPr>
          <w:rFonts w:ascii="Segoe UI" w:hAnsi="Segoe UI" w:cs="Segoe UI"/>
          <w:bCs/>
        </w:rPr>
      </w:pPr>
      <w:r w:rsidRPr="009A717B">
        <w:rPr>
          <w:rFonts w:ascii="Segoe UI" w:hAnsi="Segoe UI" w:cs="Segoe UI"/>
          <w:bCs/>
        </w:rPr>
        <w:t>Describe your firm’s process for monitoring managers and general partners with respect to administrative conditions such as staff turnover, mergers, legal issues</w:t>
      </w:r>
      <w:r w:rsidR="00D3284E">
        <w:rPr>
          <w:rFonts w:ascii="Segoe UI" w:hAnsi="Segoe UI" w:cs="Segoe UI"/>
          <w:bCs/>
        </w:rPr>
        <w:t>,</w:t>
      </w:r>
      <w:r w:rsidRPr="009A717B">
        <w:rPr>
          <w:rFonts w:ascii="Segoe UI" w:hAnsi="Segoe UI" w:cs="Segoe UI"/>
          <w:bCs/>
        </w:rPr>
        <w:t xml:space="preserve"> and financial soundness.  </w:t>
      </w:r>
      <w:r w:rsidR="00D57870">
        <w:rPr>
          <w:rFonts w:ascii="Segoe UI" w:hAnsi="Segoe UI" w:cs="Segoe UI"/>
          <w:bCs/>
        </w:rPr>
        <w:t>Explain h</w:t>
      </w:r>
      <w:r w:rsidRPr="009A717B">
        <w:rPr>
          <w:rFonts w:ascii="Segoe UI" w:hAnsi="Segoe UI" w:cs="Segoe UI"/>
          <w:bCs/>
        </w:rPr>
        <w:t xml:space="preserve">ow </w:t>
      </w:r>
      <w:r w:rsidR="00D57870">
        <w:rPr>
          <w:rFonts w:ascii="Segoe UI" w:hAnsi="Segoe UI" w:cs="Segoe UI"/>
          <w:bCs/>
        </w:rPr>
        <w:t>you</w:t>
      </w:r>
      <w:r w:rsidR="00A505DD">
        <w:rPr>
          <w:rFonts w:ascii="Segoe UI" w:hAnsi="Segoe UI" w:cs="Segoe UI"/>
          <w:bCs/>
        </w:rPr>
        <w:t xml:space="preserve"> inform</w:t>
      </w:r>
      <w:r w:rsidRPr="009A717B">
        <w:rPr>
          <w:rFonts w:ascii="Segoe UI" w:hAnsi="Segoe UI" w:cs="Segoe UI"/>
          <w:bCs/>
        </w:rPr>
        <w:t xml:space="preserve"> clients as to new information of this type</w:t>
      </w:r>
      <w:r w:rsidR="00A505DD">
        <w:rPr>
          <w:rFonts w:ascii="Segoe UI" w:hAnsi="Segoe UI" w:cs="Segoe UI"/>
          <w:bCs/>
        </w:rPr>
        <w:t>.</w:t>
      </w:r>
    </w:p>
    <w:p w14:paraId="62BA4187" w14:textId="77777777" w:rsidR="009A717B" w:rsidRPr="009A717B" w:rsidRDefault="009A717B" w:rsidP="009A717B">
      <w:pPr>
        <w:contextualSpacing/>
        <w:rPr>
          <w:rFonts w:ascii="Segoe UI" w:hAnsi="Segoe UI" w:cs="Segoe UI"/>
          <w:bCs/>
        </w:rPr>
      </w:pPr>
      <w:r w:rsidRPr="009A717B">
        <w:rPr>
          <w:rFonts w:ascii="Segoe UI" w:hAnsi="Segoe UI" w:cs="Segoe UI"/>
          <w:bCs/>
        </w:rPr>
        <w:tab/>
      </w:r>
    </w:p>
    <w:p w14:paraId="1E70B6AE" w14:textId="1E639438" w:rsidR="009A717B" w:rsidRPr="009A717B" w:rsidRDefault="009A717B" w:rsidP="00D31532">
      <w:pPr>
        <w:numPr>
          <w:ilvl w:val="0"/>
          <w:numId w:val="46"/>
        </w:numPr>
        <w:tabs>
          <w:tab w:val="num" w:pos="360"/>
        </w:tabs>
        <w:contextualSpacing/>
        <w:rPr>
          <w:rFonts w:ascii="Segoe UI" w:hAnsi="Segoe UI" w:cs="Segoe UI"/>
          <w:bCs/>
        </w:rPr>
      </w:pPr>
      <w:r w:rsidRPr="009A717B">
        <w:rPr>
          <w:rFonts w:ascii="Segoe UI" w:hAnsi="Segoe UI" w:cs="Segoe UI"/>
          <w:bCs/>
        </w:rPr>
        <w:t xml:space="preserve">Describe your process and basis for recommending any adverse action regarding a manager, fund, limited partnership, or direct investment, and describe the </w:t>
      </w:r>
      <w:r w:rsidR="00237D34">
        <w:rPr>
          <w:rFonts w:ascii="Segoe UI" w:hAnsi="Segoe UI" w:cs="Segoe UI"/>
          <w:bCs/>
        </w:rPr>
        <w:t xml:space="preserve">potential </w:t>
      </w:r>
      <w:r w:rsidRPr="009A717B">
        <w:rPr>
          <w:rFonts w:ascii="Segoe UI" w:hAnsi="Segoe UI" w:cs="Segoe UI"/>
          <w:bCs/>
        </w:rPr>
        <w:t xml:space="preserve">range of actions.  </w:t>
      </w:r>
      <w:r w:rsidR="00237D34">
        <w:rPr>
          <w:rFonts w:ascii="Segoe UI" w:hAnsi="Segoe UI" w:cs="Segoe UI"/>
          <w:bCs/>
        </w:rPr>
        <w:t xml:space="preserve">Distinguish </w:t>
      </w:r>
      <w:r w:rsidRPr="009A717B">
        <w:rPr>
          <w:rFonts w:ascii="Segoe UI" w:hAnsi="Segoe UI" w:cs="Segoe UI"/>
          <w:bCs/>
        </w:rPr>
        <w:t xml:space="preserve">between </w:t>
      </w:r>
      <w:r w:rsidR="009D1D0E">
        <w:rPr>
          <w:rFonts w:ascii="Segoe UI" w:hAnsi="Segoe UI" w:cs="Segoe UI"/>
          <w:bCs/>
        </w:rPr>
        <w:t xml:space="preserve">a </w:t>
      </w:r>
      <w:r w:rsidRPr="009A717B">
        <w:rPr>
          <w:rFonts w:ascii="Segoe UI" w:hAnsi="Segoe UI" w:cs="Segoe UI"/>
          <w:bCs/>
        </w:rPr>
        <w:t xml:space="preserve">termination recommendation and watch recommendation, both in terms of process and client notification. </w:t>
      </w:r>
    </w:p>
    <w:p w14:paraId="651CF47F" w14:textId="77777777" w:rsidR="009A717B" w:rsidRPr="009A717B" w:rsidRDefault="009A717B" w:rsidP="009A717B">
      <w:pPr>
        <w:contextualSpacing/>
        <w:rPr>
          <w:rFonts w:ascii="Segoe UI" w:hAnsi="Segoe UI" w:cs="Segoe UI"/>
          <w:bCs/>
        </w:rPr>
      </w:pPr>
    </w:p>
    <w:p w14:paraId="01B351FF" w14:textId="3C7BB1BC" w:rsidR="009A717B" w:rsidRPr="009A717B" w:rsidRDefault="009A717B" w:rsidP="00D31532">
      <w:pPr>
        <w:numPr>
          <w:ilvl w:val="0"/>
          <w:numId w:val="46"/>
        </w:numPr>
        <w:tabs>
          <w:tab w:val="num" w:pos="360"/>
        </w:tabs>
        <w:contextualSpacing/>
        <w:rPr>
          <w:rFonts w:ascii="Segoe UI" w:hAnsi="Segoe UI" w:cs="Segoe UI"/>
          <w:bCs/>
        </w:rPr>
      </w:pPr>
      <w:r w:rsidRPr="009A717B">
        <w:rPr>
          <w:rFonts w:ascii="Segoe UI" w:hAnsi="Segoe UI" w:cs="Segoe UI"/>
          <w:bCs/>
        </w:rPr>
        <w:t xml:space="preserve">Describe the </w:t>
      </w:r>
      <w:r w:rsidR="008F0301">
        <w:rPr>
          <w:rFonts w:ascii="Segoe UI" w:hAnsi="Segoe UI" w:cs="Segoe UI"/>
          <w:bCs/>
        </w:rPr>
        <w:t>client-facing</w:t>
      </w:r>
      <w:r w:rsidRPr="009A717B">
        <w:rPr>
          <w:rFonts w:ascii="Segoe UI" w:hAnsi="Segoe UI" w:cs="Segoe UI"/>
          <w:bCs/>
        </w:rPr>
        <w:t xml:space="preserve"> online portal for reviewing manager </w:t>
      </w:r>
      <w:r w:rsidR="009D1D0E">
        <w:rPr>
          <w:rFonts w:ascii="Segoe UI" w:hAnsi="Segoe UI" w:cs="Segoe UI"/>
          <w:bCs/>
        </w:rPr>
        <w:t>IDD</w:t>
      </w:r>
      <w:r w:rsidRPr="009A717B">
        <w:rPr>
          <w:rFonts w:ascii="Segoe UI" w:hAnsi="Segoe UI" w:cs="Segoe UI"/>
          <w:bCs/>
        </w:rPr>
        <w:t xml:space="preserve">, </w:t>
      </w:r>
      <w:r w:rsidR="009D1D0E">
        <w:rPr>
          <w:rFonts w:ascii="Segoe UI" w:hAnsi="Segoe UI" w:cs="Segoe UI"/>
          <w:bCs/>
        </w:rPr>
        <w:t>ODD</w:t>
      </w:r>
      <w:r w:rsidRPr="009A717B">
        <w:rPr>
          <w:rFonts w:ascii="Segoe UI" w:hAnsi="Segoe UI" w:cs="Segoe UI"/>
          <w:bCs/>
        </w:rPr>
        <w:t>, quantitative analysis, portfolio construction, risk and other aspects of the</w:t>
      </w:r>
      <w:r w:rsidR="009D1D0E">
        <w:rPr>
          <w:rFonts w:ascii="Segoe UI" w:hAnsi="Segoe UI" w:cs="Segoe UI"/>
          <w:bCs/>
        </w:rPr>
        <w:t>se</w:t>
      </w:r>
      <w:r w:rsidRPr="009A717B">
        <w:rPr>
          <w:rFonts w:ascii="Segoe UI" w:hAnsi="Segoe UI" w:cs="Segoe UI"/>
          <w:bCs/>
        </w:rPr>
        <w:t xml:space="preserve"> relationships.</w:t>
      </w:r>
    </w:p>
    <w:p w14:paraId="575D4DD2" w14:textId="77777777" w:rsidR="009A717B" w:rsidRPr="009A717B" w:rsidRDefault="009A717B" w:rsidP="009A717B">
      <w:pPr>
        <w:contextualSpacing/>
        <w:rPr>
          <w:rFonts w:ascii="Segoe UI" w:hAnsi="Segoe UI" w:cs="Segoe UI"/>
          <w:b/>
          <w:bCs/>
        </w:rPr>
      </w:pPr>
    </w:p>
    <w:p w14:paraId="7CF62833" w14:textId="4B5450D0" w:rsidR="009A717B" w:rsidRPr="009A717B" w:rsidRDefault="009A717B" w:rsidP="006A5116">
      <w:pPr>
        <w:keepNext/>
        <w:contextualSpacing/>
        <w:rPr>
          <w:rFonts w:ascii="Segoe UI" w:hAnsi="Segoe UI" w:cs="Segoe UI"/>
          <w:b/>
          <w:bCs/>
          <w:i/>
          <w:iCs/>
        </w:rPr>
      </w:pPr>
      <w:r w:rsidRPr="009A717B">
        <w:rPr>
          <w:rFonts w:ascii="Segoe UI" w:hAnsi="Segoe UI" w:cs="Segoe UI"/>
          <w:b/>
          <w:bCs/>
          <w:i/>
          <w:iCs/>
        </w:rPr>
        <w:t>Co</w:t>
      </w:r>
      <w:r w:rsidR="004301BF">
        <w:rPr>
          <w:rFonts w:ascii="Segoe UI" w:hAnsi="Segoe UI" w:cs="Segoe UI"/>
          <w:b/>
          <w:bCs/>
          <w:i/>
          <w:iCs/>
        </w:rPr>
        <w:noBreakHyphen/>
      </w:r>
      <w:r w:rsidRPr="009A717B">
        <w:rPr>
          <w:rFonts w:ascii="Segoe UI" w:hAnsi="Segoe UI" w:cs="Segoe UI"/>
          <w:b/>
          <w:bCs/>
          <w:i/>
          <w:iCs/>
        </w:rPr>
        <w:t>Invest</w:t>
      </w:r>
    </w:p>
    <w:p w14:paraId="0A713653" w14:textId="315F5729" w:rsidR="009A717B" w:rsidRPr="009A717B" w:rsidRDefault="009D1D0E" w:rsidP="00D31532">
      <w:pPr>
        <w:keepNext/>
        <w:numPr>
          <w:ilvl w:val="0"/>
          <w:numId w:val="47"/>
        </w:numPr>
        <w:contextualSpacing/>
        <w:rPr>
          <w:rFonts w:ascii="Segoe UI" w:hAnsi="Segoe UI" w:cs="Segoe UI"/>
          <w:bCs/>
        </w:rPr>
      </w:pPr>
      <w:r>
        <w:rPr>
          <w:rFonts w:ascii="Segoe UI" w:hAnsi="Segoe UI" w:cs="Segoe UI"/>
          <w:bCs/>
        </w:rPr>
        <w:t>Explain whether</w:t>
      </w:r>
      <w:r w:rsidR="009A717B" w:rsidRPr="009A717B">
        <w:rPr>
          <w:rFonts w:ascii="Segoe UI" w:hAnsi="Segoe UI" w:cs="Segoe UI"/>
          <w:bCs/>
        </w:rPr>
        <w:t xml:space="preserve"> your firm provide</w:t>
      </w:r>
      <w:r>
        <w:rPr>
          <w:rFonts w:ascii="Segoe UI" w:hAnsi="Segoe UI" w:cs="Segoe UI"/>
          <w:bCs/>
        </w:rPr>
        <w:t>s</w:t>
      </w:r>
      <w:r w:rsidR="009A717B" w:rsidRPr="009A717B">
        <w:rPr>
          <w:rFonts w:ascii="Segoe UI" w:hAnsi="Segoe UI" w:cs="Segoe UI"/>
          <w:bCs/>
        </w:rPr>
        <w:t xml:space="preserve"> co</w:t>
      </w:r>
      <w:r w:rsidR="004301BF">
        <w:rPr>
          <w:rFonts w:ascii="Segoe UI" w:hAnsi="Segoe UI" w:cs="Segoe UI"/>
          <w:bCs/>
        </w:rPr>
        <w:noBreakHyphen/>
      </w:r>
      <w:r w:rsidR="009A717B" w:rsidRPr="009A717B">
        <w:rPr>
          <w:rFonts w:ascii="Segoe UI" w:hAnsi="Segoe UI" w:cs="Segoe UI"/>
          <w:bCs/>
        </w:rPr>
        <w:t>invest recommendations or research support as part of non</w:t>
      </w:r>
      <w:r w:rsidR="00C544FB">
        <w:rPr>
          <w:rFonts w:ascii="Segoe UI" w:hAnsi="Segoe UI" w:cs="Segoe UI"/>
          <w:bCs/>
        </w:rPr>
        <w:noBreakHyphen/>
      </w:r>
      <w:r w:rsidR="009A717B" w:rsidRPr="009A717B">
        <w:rPr>
          <w:rFonts w:ascii="Segoe UI" w:hAnsi="Segoe UI" w:cs="Segoe UI"/>
          <w:bCs/>
        </w:rPr>
        <w:t>discretionary private real estate advisory agreements</w:t>
      </w:r>
      <w:r w:rsidR="00201614">
        <w:rPr>
          <w:rFonts w:ascii="Segoe UI" w:hAnsi="Segoe UI" w:cs="Segoe UI"/>
          <w:bCs/>
        </w:rPr>
        <w:t>.</w:t>
      </w:r>
      <w:r w:rsidR="009A717B" w:rsidRPr="009A717B">
        <w:rPr>
          <w:rFonts w:ascii="Segoe UI" w:hAnsi="Segoe UI" w:cs="Segoe UI"/>
          <w:bCs/>
        </w:rPr>
        <w:t xml:space="preserve">  If so, describe the level of support the firm provides and timelines over which that support </w:t>
      </w:r>
      <w:r w:rsidR="00201614">
        <w:rPr>
          <w:rFonts w:ascii="Segoe UI" w:hAnsi="Segoe UI" w:cs="Segoe UI"/>
          <w:bCs/>
        </w:rPr>
        <w:t>would</w:t>
      </w:r>
      <w:r w:rsidR="009A717B" w:rsidRPr="009A717B">
        <w:rPr>
          <w:rFonts w:ascii="Segoe UI" w:hAnsi="Segoe UI" w:cs="Segoe UI"/>
          <w:bCs/>
        </w:rPr>
        <w:t xml:space="preserve"> be provided.  </w:t>
      </w:r>
      <w:r w:rsidR="00201614">
        <w:rPr>
          <w:rFonts w:ascii="Segoe UI" w:hAnsi="Segoe UI" w:cs="Segoe UI"/>
          <w:bCs/>
        </w:rPr>
        <w:t>P</w:t>
      </w:r>
      <w:r w:rsidR="009A717B" w:rsidRPr="009A717B">
        <w:rPr>
          <w:rFonts w:ascii="Segoe UI" w:hAnsi="Segoe UI" w:cs="Segoe UI"/>
          <w:bCs/>
        </w:rPr>
        <w:t>rovide an example recommendation or support memo.</w:t>
      </w:r>
    </w:p>
    <w:p w14:paraId="343DC321" w14:textId="77777777" w:rsidR="009A717B" w:rsidRPr="009A717B" w:rsidRDefault="009A717B" w:rsidP="009A717B">
      <w:pPr>
        <w:contextualSpacing/>
        <w:rPr>
          <w:rFonts w:ascii="Segoe UI" w:hAnsi="Segoe UI" w:cs="Segoe UI"/>
          <w:bCs/>
        </w:rPr>
      </w:pPr>
    </w:p>
    <w:p w14:paraId="40738C93" w14:textId="28198A05" w:rsidR="009A717B" w:rsidRPr="009A717B" w:rsidRDefault="00201614" w:rsidP="00D31532">
      <w:pPr>
        <w:numPr>
          <w:ilvl w:val="0"/>
          <w:numId w:val="47"/>
        </w:numPr>
        <w:contextualSpacing/>
        <w:rPr>
          <w:rFonts w:ascii="Segoe UI" w:hAnsi="Segoe UI" w:cs="Segoe UI"/>
          <w:bCs/>
        </w:rPr>
      </w:pPr>
      <w:r>
        <w:rPr>
          <w:rFonts w:ascii="Segoe UI" w:hAnsi="Segoe UI" w:cs="Segoe UI"/>
          <w:bCs/>
        </w:rPr>
        <w:t>D</w:t>
      </w:r>
      <w:r w:rsidR="009A717B" w:rsidRPr="009A717B">
        <w:rPr>
          <w:rFonts w:ascii="Segoe UI" w:hAnsi="Segoe UI" w:cs="Segoe UI"/>
          <w:bCs/>
        </w:rPr>
        <w:t>iscuss your philosophy regarding the inclusion of a co</w:t>
      </w:r>
      <w:r w:rsidR="004301BF">
        <w:rPr>
          <w:rFonts w:ascii="Segoe UI" w:hAnsi="Segoe UI" w:cs="Segoe UI"/>
          <w:bCs/>
        </w:rPr>
        <w:noBreakHyphen/>
      </w:r>
      <w:r w:rsidR="009A717B" w:rsidRPr="009A717B">
        <w:rPr>
          <w:rFonts w:ascii="Segoe UI" w:hAnsi="Segoe UI" w:cs="Segoe UI"/>
          <w:bCs/>
        </w:rPr>
        <w:t xml:space="preserve">investment program in a private real estate portfolio.  </w:t>
      </w:r>
      <w:r w:rsidR="005737FE">
        <w:rPr>
          <w:rFonts w:ascii="Segoe UI" w:hAnsi="Segoe UI" w:cs="Segoe UI"/>
          <w:bCs/>
        </w:rPr>
        <w:t>P</w:t>
      </w:r>
      <w:r w:rsidR="009A717B" w:rsidRPr="009A717B">
        <w:rPr>
          <w:rFonts w:ascii="Segoe UI" w:hAnsi="Segoe UI" w:cs="Segoe UI"/>
          <w:bCs/>
        </w:rPr>
        <w:t xml:space="preserve">rovide information concerning the prominence of fee reductions as part of this equation.  </w:t>
      </w:r>
    </w:p>
    <w:p w14:paraId="2BE4B719" w14:textId="77777777" w:rsidR="009A717B" w:rsidRPr="009A717B" w:rsidRDefault="009A717B" w:rsidP="009A717B">
      <w:pPr>
        <w:contextualSpacing/>
        <w:rPr>
          <w:rFonts w:ascii="Segoe UI" w:hAnsi="Segoe UI" w:cs="Segoe UI"/>
          <w:bCs/>
        </w:rPr>
      </w:pPr>
    </w:p>
    <w:p w14:paraId="00510FCE" w14:textId="5D3B210E" w:rsidR="009A717B" w:rsidRPr="009A717B" w:rsidRDefault="005737FE" w:rsidP="00D31532">
      <w:pPr>
        <w:numPr>
          <w:ilvl w:val="0"/>
          <w:numId w:val="47"/>
        </w:numPr>
        <w:contextualSpacing/>
        <w:rPr>
          <w:rFonts w:ascii="Segoe UI" w:hAnsi="Segoe UI" w:cs="Segoe UI"/>
          <w:bCs/>
        </w:rPr>
      </w:pPr>
      <w:r>
        <w:rPr>
          <w:rFonts w:ascii="Segoe UI" w:hAnsi="Segoe UI" w:cs="Segoe UI"/>
          <w:bCs/>
        </w:rPr>
        <w:t>D</w:t>
      </w:r>
      <w:r w:rsidR="009A717B" w:rsidRPr="009A717B">
        <w:rPr>
          <w:rFonts w:ascii="Segoe UI" w:hAnsi="Segoe UI" w:cs="Segoe UI"/>
          <w:bCs/>
        </w:rPr>
        <w:t>iscuss your allocation policy across discretionary co</w:t>
      </w:r>
      <w:r w:rsidR="004301BF">
        <w:rPr>
          <w:rFonts w:ascii="Segoe UI" w:hAnsi="Segoe UI" w:cs="Segoe UI"/>
          <w:bCs/>
        </w:rPr>
        <w:noBreakHyphen/>
      </w:r>
      <w:r w:rsidR="009A717B" w:rsidRPr="009A717B">
        <w:rPr>
          <w:rFonts w:ascii="Segoe UI" w:hAnsi="Segoe UI" w:cs="Segoe UI"/>
          <w:bCs/>
        </w:rPr>
        <w:t>investment accounts versus non</w:t>
      </w:r>
      <w:r w:rsidR="00C544FB">
        <w:rPr>
          <w:rFonts w:ascii="Segoe UI" w:hAnsi="Segoe UI" w:cs="Segoe UI"/>
          <w:bCs/>
        </w:rPr>
        <w:noBreakHyphen/>
      </w:r>
      <w:r w:rsidR="009A717B" w:rsidRPr="009A717B">
        <w:rPr>
          <w:rFonts w:ascii="Segoe UI" w:hAnsi="Segoe UI" w:cs="Segoe UI"/>
          <w:bCs/>
        </w:rPr>
        <w:t xml:space="preserve">discretionary or limited discretionary accounts. </w:t>
      </w:r>
    </w:p>
    <w:p w14:paraId="40D7FD85" w14:textId="77777777" w:rsidR="009A717B" w:rsidRPr="009A717B" w:rsidRDefault="009A717B" w:rsidP="009A717B">
      <w:pPr>
        <w:contextualSpacing/>
        <w:rPr>
          <w:rFonts w:ascii="Segoe UI" w:hAnsi="Segoe UI" w:cs="Segoe UI"/>
          <w:bCs/>
        </w:rPr>
      </w:pPr>
    </w:p>
    <w:p w14:paraId="3925AD30" w14:textId="0E66976B" w:rsidR="009A717B" w:rsidRDefault="005737FE" w:rsidP="00D31532">
      <w:pPr>
        <w:numPr>
          <w:ilvl w:val="0"/>
          <w:numId w:val="47"/>
        </w:numPr>
        <w:contextualSpacing/>
        <w:rPr>
          <w:rFonts w:ascii="Segoe UI" w:hAnsi="Segoe UI" w:cs="Segoe UI"/>
          <w:bCs/>
        </w:rPr>
      </w:pPr>
      <w:r>
        <w:rPr>
          <w:rFonts w:ascii="Segoe UI" w:hAnsi="Segoe UI" w:cs="Segoe UI"/>
          <w:bCs/>
        </w:rPr>
        <w:t>D</w:t>
      </w:r>
      <w:r w:rsidR="009A717B" w:rsidRPr="009A717B">
        <w:rPr>
          <w:rFonts w:ascii="Segoe UI" w:hAnsi="Segoe UI" w:cs="Segoe UI"/>
          <w:bCs/>
        </w:rPr>
        <w:t>iscuss your firm’s philosophy regarding its ability to pick co</w:t>
      </w:r>
      <w:r w:rsidR="004301BF">
        <w:rPr>
          <w:rFonts w:ascii="Segoe UI" w:hAnsi="Segoe UI" w:cs="Segoe UI"/>
          <w:bCs/>
        </w:rPr>
        <w:noBreakHyphen/>
      </w:r>
      <w:r w:rsidR="009A717B" w:rsidRPr="009A717B">
        <w:rPr>
          <w:rFonts w:ascii="Segoe UI" w:hAnsi="Segoe UI" w:cs="Segoe UI"/>
          <w:bCs/>
        </w:rPr>
        <w:t>investments better than accepting broadly the deal flow received.</w:t>
      </w:r>
    </w:p>
    <w:p w14:paraId="3F8407FA" w14:textId="77777777" w:rsidR="009257E1" w:rsidRDefault="009257E1" w:rsidP="009257E1">
      <w:pPr>
        <w:contextualSpacing/>
        <w:rPr>
          <w:rFonts w:ascii="Segoe UI" w:hAnsi="Segoe UI" w:cs="Segoe UI"/>
          <w:bCs/>
        </w:rPr>
      </w:pPr>
    </w:p>
    <w:p w14:paraId="31D18B8D" w14:textId="77777777" w:rsidR="00964343" w:rsidRDefault="00964343">
      <w:pPr>
        <w:rPr>
          <w:rFonts w:ascii="Segoe UI" w:eastAsiaTheme="majorEastAsia" w:hAnsi="Segoe UI" w:cs="Segoe UI"/>
          <w:b/>
          <w:color w:val="000000" w:themeColor="text1"/>
          <w:sz w:val="28"/>
          <w:szCs w:val="28"/>
          <w:u w:val="single"/>
        </w:rPr>
      </w:pPr>
      <w:bookmarkStart w:id="117" w:name="_Toc176858157"/>
      <w:r>
        <w:rPr>
          <w:rFonts w:ascii="Segoe UI" w:hAnsi="Segoe UI" w:cs="Segoe UI"/>
          <w:color w:val="000000" w:themeColor="text1"/>
          <w:sz w:val="28"/>
          <w:szCs w:val="28"/>
          <w:u w:val="single"/>
        </w:rPr>
        <w:br w:type="page"/>
      </w:r>
    </w:p>
    <w:p w14:paraId="0FF7086E" w14:textId="19A03302" w:rsidR="001D52FF" w:rsidRPr="002864BC" w:rsidRDefault="002864BC" w:rsidP="002864BC">
      <w:pPr>
        <w:pStyle w:val="Heading1"/>
        <w:rPr>
          <w:rFonts w:ascii="Segoe UI" w:hAnsi="Segoe UI" w:cs="Segoe UI"/>
          <w:color w:val="000000" w:themeColor="text1"/>
          <w:sz w:val="28"/>
          <w:szCs w:val="28"/>
          <w:u w:val="single"/>
        </w:rPr>
      </w:pPr>
      <w:r w:rsidRPr="002864BC">
        <w:rPr>
          <w:rFonts w:ascii="Segoe UI" w:hAnsi="Segoe UI" w:cs="Segoe UI"/>
          <w:color w:val="000000" w:themeColor="text1"/>
          <w:sz w:val="28"/>
          <w:szCs w:val="28"/>
          <w:u w:val="single"/>
        </w:rPr>
        <w:t>PART</w:t>
      </w:r>
      <w:r w:rsidR="002646D2">
        <w:rPr>
          <w:rFonts w:ascii="Segoe UI" w:hAnsi="Segoe UI" w:cs="Segoe UI"/>
          <w:color w:val="000000" w:themeColor="text1"/>
          <w:sz w:val="28"/>
          <w:szCs w:val="28"/>
          <w:u w:val="single"/>
        </w:rPr>
        <w:t> </w:t>
      </w:r>
      <w:r w:rsidR="001D52FF" w:rsidRPr="002864BC">
        <w:rPr>
          <w:rFonts w:ascii="Segoe UI" w:hAnsi="Segoe UI" w:cs="Segoe UI"/>
          <w:color w:val="000000" w:themeColor="text1"/>
          <w:sz w:val="28"/>
          <w:szCs w:val="28"/>
          <w:u w:val="single"/>
        </w:rPr>
        <w:t>IV.  PRIVATE EQUITY</w:t>
      </w:r>
      <w:bookmarkEnd w:id="117"/>
    </w:p>
    <w:p w14:paraId="02D55A7D" w14:textId="77777777" w:rsidR="001D52FF" w:rsidRPr="001D52FF" w:rsidRDefault="001D52FF" w:rsidP="001D52FF">
      <w:pPr>
        <w:contextualSpacing/>
        <w:rPr>
          <w:rFonts w:ascii="Segoe UI" w:hAnsi="Segoe UI" w:cs="Segoe UI"/>
          <w:bCs/>
        </w:rPr>
      </w:pPr>
    </w:p>
    <w:p w14:paraId="4DFD2E5F" w14:textId="3E320265" w:rsidR="001D52FF" w:rsidRPr="001D52FF" w:rsidRDefault="001D52FF" w:rsidP="001D52FF">
      <w:pPr>
        <w:pStyle w:val="Heading2"/>
        <w:rPr>
          <w:rFonts w:ascii="Segoe UI" w:hAnsi="Segoe UI" w:cs="Segoe UI"/>
        </w:rPr>
      </w:pPr>
      <w:bookmarkStart w:id="118" w:name="_Toc176858158"/>
      <w:r w:rsidRPr="001D52FF">
        <w:rPr>
          <w:rFonts w:ascii="Segoe UI" w:hAnsi="Segoe UI" w:cs="Segoe UI"/>
          <w:color w:val="000000" w:themeColor="text1"/>
        </w:rPr>
        <w:t xml:space="preserve">A. </w:t>
      </w:r>
      <w:r w:rsidR="002646D2">
        <w:rPr>
          <w:rFonts w:ascii="Segoe UI" w:hAnsi="Segoe UI" w:cs="Segoe UI"/>
          <w:color w:val="000000" w:themeColor="text1"/>
        </w:rPr>
        <w:t xml:space="preserve"> </w:t>
      </w:r>
      <w:r w:rsidRPr="001D52FF">
        <w:rPr>
          <w:rFonts w:ascii="Segoe UI" w:hAnsi="Segoe UI" w:cs="Segoe UI"/>
          <w:color w:val="000000" w:themeColor="text1"/>
        </w:rPr>
        <w:t>Private Equity Program Background Information</w:t>
      </w:r>
      <w:bookmarkEnd w:id="118"/>
    </w:p>
    <w:p w14:paraId="04E8DEDD" w14:textId="77777777" w:rsidR="001D52FF" w:rsidRPr="001D52FF" w:rsidRDefault="001D52FF" w:rsidP="001D52FF">
      <w:pPr>
        <w:contextualSpacing/>
        <w:rPr>
          <w:rFonts w:ascii="Segoe UI" w:hAnsi="Segoe UI" w:cs="Segoe UI"/>
          <w:b/>
          <w:bCs/>
        </w:rPr>
      </w:pPr>
    </w:p>
    <w:p w14:paraId="74BA816C" w14:textId="56C4E0F0" w:rsidR="001D52FF" w:rsidRPr="001D52FF" w:rsidRDefault="001D52FF" w:rsidP="001D52FF">
      <w:pPr>
        <w:contextualSpacing/>
        <w:rPr>
          <w:rFonts w:ascii="Segoe UI" w:hAnsi="Segoe UI" w:cs="Segoe UI"/>
          <w:bCs/>
        </w:rPr>
      </w:pPr>
      <w:r w:rsidRPr="001D52FF">
        <w:rPr>
          <w:rFonts w:ascii="Segoe UI" w:hAnsi="Segoe UI" w:cs="Segoe UI"/>
          <w:bCs/>
        </w:rPr>
        <w:t xml:space="preserve">MOSERS currently has a 15% target allocation to private equity strategies.  As of June 30, 2024, the private equity portfolio value was approximately $1.1B, or about 11% of MOSERS’ total portfolio.  MOSERS currently employs one 1 full-time professional whose time is split between the management of the private equity portfolio and assisting on our separate 5% target allocation to a private </w:t>
      </w:r>
      <w:r w:rsidR="00261735">
        <w:rPr>
          <w:rFonts w:ascii="Segoe UI" w:hAnsi="Segoe UI" w:cs="Segoe UI"/>
          <w:bCs/>
        </w:rPr>
        <w:t xml:space="preserve">real </w:t>
      </w:r>
      <w:proofErr w:type="gramStart"/>
      <w:r w:rsidR="00261735">
        <w:rPr>
          <w:rFonts w:ascii="Segoe UI" w:hAnsi="Segoe UI" w:cs="Segoe UI"/>
          <w:bCs/>
        </w:rPr>
        <w:t>assets</w:t>
      </w:r>
      <w:proofErr w:type="gramEnd"/>
      <w:r w:rsidRPr="001D52FF">
        <w:rPr>
          <w:rFonts w:ascii="Segoe UI" w:hAnsi="Segoe UI" w:cs="Segoe UI"/>
          <w:bCs/>
        </w:rPr>
        <w:t xml:space="preserve"> portfolio.</w:t>
      </w:r>
    </w:p>
    <w:p w14:paraId="320414D4" w14:textId="77777777" w:rsidR="001D52FF" w:rsidRPr="001D52FF" w:rsidRDefault="001D52FF" w:rsidP="001D52FF">
      <w:pPr>
        <w:contextualSpacing/>
        <w:rPr>
          <w:rFonts w:ascii="Segoe UI" w:hAnsi="Segoe UI" w:cs="Segoe UI"/>
          <w:bCs/>
        </w:rPr>
      </w:pPr>
    </w:p>
    <w:p w14:paraId="619FE7F3" w14:textId="77777777" w:rsidR="001D52FF" w:rsidRPr="001D52FF" w:rsidRDefault="001D52FF" w:rsidP="001D52FF">
      <w:pPr>
        <w:contextualSpacing/>
        <w:rPr>
          <w:rFonts w:ascii="Segoe UI" w:hAnsi="Segoe UI" w:cs="Segoe UI"/>
          <w:bCs/>
          <w:i/>
        </w:rPr>
      </w:pPr>
      <w:r w:rsidRPr="001D52FF">
        <w:rPr>
          <w:rFonts w:ascii="Segoe UI" w:hAnsi="Segoe UI" w:cs="Segoe UI"/>
          <w:bCs/>
        </w:rPr>
        <w:t>The Private Equity asset class is intended to enhance the total fund performance through investment in non-publicly traded securities by generating a long-term rate of return that exceeds that of publicly traded equities. Private equity investments are expected to be illiquid and long-term in nature. Private equity strategies generally include, but are not limited to, buy-outs in private companies, venture capital, growth oriented or minority equity investments; and may include special situations or opportunistic investments such as distressed securities or lending strategies, mezzanine and hybrid positions or other structured investments.</w:t>
      </w:r>
      <w:r w:rsidRPr="001D52FF">
        <w:rPr>
          <w:rFonts w:ascii="Segoe UI" w:hAnsi="Segoe UI" w:cs="Segoe UI"/>
          <w:bCs/>
          <w:i/>
        </w:rPr>
        <w:t xml:space="preserve"> </w:t>
      </w:r>
    </w:p>
    <w:p w14:paraId="4E923470" w14:textId="77777777" w:rsidR="001D52FF" w:rsidRPr="001D52FF" w:rsidRDefault="001D52FF" w:rsidP="001D52FF">
      <w:pPr>
        <w:contextualSpacing/>
        <w:rPr>
          <w:rFonts w:ascii="Segoe UI" w:hAnsi="Segoe UI" w:cs="Segoe UI"/>
          <w:bCs/>
          <w:i/>
        </w:rPr>
      </w:pPr>
    </w:p>
    <w:p w14:paraId="59F27A63" w14:textId="1A06A815" w:rsidR="001D52FF" w:rsidRPr="001D52FF" w:rsidRDefault="001D52FF" w:rsidP="001D52FF">
      <w:pPr>
        <w:pStyle w:val="Heading2"/>
        <w:rPr>
          <w:rFonts w:ascii="Segoe UI" w:hAnsi="Segoe UI" w:cs="Segoe UI"/>
        </w:rPr>
      </w:pPr>
      <w:bookmarkStart w:id="119" w:name="_Toc176858159"/>
      <w:r w:rsidRPr="001D52FF">
        <w:rPr>
          <w:rFonts w:ascii="Segoe UI" w:hAnsi="Segoe UI" w:cs="Segoe UI"/>
          <w:color w:val="000000" w:themeColor="text1"/>
        </w:rPr>
        <w:t xml:space="preserve">B. </w:t>
      </w:r>
      <w:r w:rsidR="002646D2">
        <w:rPr>
          <w:rFonts w:ascii="Segoe UI" w:hAnsi="Segoe UI" w:cs="Segoe UI"/>
          <w:color w:val="000000" w:themeColor="text1"/>
        </w:rPr>
        <w:t xml:space="preserve"> </w:t>
      </w:r>
      <w:r w:rsidRPr="001D52FF">
        <w:rPr>
          <w:rFonts w:ascii="Segoe UI" w:hAnsi="Segoe UI" w:cs="Segoe UI"/>
          <w:color w:val="000000" w:themeColor="text1"/>
        </w:rPr>
        <w:t>Private Equity RFP Questions &amp; Requests</w:t>
      </w:r>
      <w:bookmarkEnd w:id="119"/>
    </w:p>
    <w:p w14:paraId="464E0FAA" w14:textId="77777777" w:rsidR="001D52FF" w:rsidRPr="001D52FF" w:rsidRDefault="001D52FF" w:rsidP="001D52FF">
      <w:pPr>
        <w:contextualSpacing/>
        <w:rPr>
          <w:rFonts w:ascii="Segoe UI" w:hAnsi="Segoe UI" w:cs="Segoe UI"/>
          <w:b/>
          <w:bCs/>
        </w:rPr>
      </w:pPr>
    </w:p>
    <w:p w14:paraId="2B525BAE" w14:textId="77777777" w:rsidR="00313824" w:rsidRDefault="00313824" w:rsidP="001D52FF">
      <w:pPr>
        <w:ind w:left="360"/>
        <w:contextualSpacing/>
        <w:rPr>
          <w:rFonts w:ascii="Segoe UI" w:hAnsi="Segoe UI" w:cs="Segoe UI"/>
          <w:b/>
          <w:bCs/>
          <w:i/>
          <w:iCs/>
        </w:rPr>
      </w:pPr>
    </w:p>
    <w:p w14:paraId="2FFD9364" w14:textId="6EE39184" w:rsidR="001D52FF" w:rsidRDefault="001D52FF" w:rsidP="001D52FF">
      <w:pPr>
        <w:ind w:left="360"/>
        <w:contextualSpacing/>
        <w:rPr>
          <w:rFonts w:ascii="Segoe UI" w:hAnsi="Segoe UI" w:cs="Segoe UI"/>
          <w:b/>
          <w:bCs/>
          <w:i/>
          <w:iCs/>
        </w:rPr>
      </w:pPr>
      <w:r w:rsidRPr="001D52FF">
        <w:rPr>
          <w:rFonts w:ascii="Segoe UI" w:hAnsi="Segoe UI" w:cs="Segoe UI"/>
          <w:b/>
          <w:bCs/>
          <w:i/>
          <w:iCs/>
        </w:rPr>
        <w:t>Philosophy</w:t>
      </w:r>
    </w:p>
    <w:p w14:paraId="146872B0" w14:textId="5E1D724F" w:rsidR="00B17A56" w:rsidRDefault="008519E6" w:rsidP="008519E6">
      <w:pPr>
        <w:pStyle w:val="ListParagraph"/>
        <w:numPr>
          <w:ilvl w:val="1"/>
          <w:numId w:val="5"/>
        </w:numPr>
        <w:ind w:left="720"/>
        <w:rPr>
          <w:rFonts w:ascii="Segoe UI" w:hAnsi="Segoe UI" w:cs="Segoe UI"/>
          <w:bCs/>
        </w:rPr>
      </w:pPr>
      <w:bookmarkStart w:id="120" w:name="_Hlk176847255"/>
      <w:r>
        <w:rPr>
          <w:rFonts w:ascii="Segoe UI" w:hAnsi="Segoe UI" w:cs="Segoe UI"/>
          <w:bCs/>
        </w:rPr>
        <w:t>D</w:t>
      </w:r>
      <w:r w:rsidR="00B17A56" w:rsidRPr="008519E6">
        <w:rPr>
          <w:rFonts w:ascii="Segoe UI" w:hAnsi="Segoe UI" w:cs="Segoe UI"/>
          <w:bCs/>
        </w:rPr>
        <w:t xml:space="preserve">escribe what you consider to be your firm’s private equity </w:t>
      </w:r>
      <w:r w:rsidR="00964343" w:rsidRPr="008519E6">
        <w:rPr>
          <w:rFonts w:ascii="Segoe UI" w:hAnsi="Segoe UI" w:cs="Segoe UI"/>
          <w:bCs/>
        </w:rPr>
        <w:t xml:space="preserve">consulting </w:t>
      </w:r>
      <w:r w:rsidR="00B17A56" w:rsidRPr="008519E6">
        <w:rPr>
          <w:rFonts w:ascii="Segoe UI" w:hAnsi="Segoe UI" w:cs="Segoe UI"/>
          <w:bCs/>
        </w:rPr>
        <w:t>specialties, strengths, and limitations.</w:t>
      </w:r>
    </w:p>
    <w:p w14:paraId="022ABCD4" w14:textId="77777777" w:rsidR="00C341C7" w:rsidRDefault="00C341C7" w:rsidP="00C341C7">
      <w:pPr>
        <w:pStyle w:val="ListParagraph"/>
        <w:rPr>
          <w:rFonts w:ascii="Segoe UI" w:hAnsi="Segoe UI" w:cs="Segoe UI"/>
          <w:bCs/>
        </w:rPr>
      </w:pPr>
    </w:p>
    <w:p w14:paraId="0F56FE30" w14:textId="2E281C37" w:rsidR="008519E6" w:rsidRDefault="008519E6" w:rsidP="008519E6">
      <w:pPr>
        <w:pStyle w:val="ListParagraph"/>
        <w:numPr>
          <w:ilvl w:val="1"/>
          <w:numId w:val="5"/>
        </w:numPr>
        <w:ind w:left="720"/>
        <w:rPr>
          <w:rFonts w:ascii="Segoe UI" w:hAnsi="Segoe UI" w:cs="Segoe UI"/>
          <w:bCs/>
        </w:rPr>
      </w:pPr>
      <w:r w:rsidRPr="00921291">
        <w:rPr>
          <w:rFonts w:ascii="Segoe UI" w:hAnsi="Segoe UI" w:cs="Segoe UI"/>
          <w:bCs/>
        </w:rPr>
        <w:t xml:space="preserve">Identify the </w:t>
      </w:r>
      <w:r>
        <w:rPr>
          <w:rFonts w:ascii="Segoe UI" w:hAnsi="Segoe UI" w:cs="Segoe UI"/>
          <w:bCs/>
        </w:rPr>
        <w:t>consultants, staff, and any other individuals</w:t>
      </w:r>
      <w:r w:rsidRPr="00921291">
        <w:rPr>
          <w:rFonts w:ascii="Segoe UI" w:hAnsi="Segoe UI" w:cs="Segoe UI"/>
          <w:bCs/>
        </w:rPr>
        <w:t xml:space="preserve"> </w:t>
      </w:r>
      <w:r>
        <w:rPr>
          <w:rFonts w:ascii="Segoe UI" w:hAnsi="Segoe UI" w:cs="Segoe UI"/>
          <w:bCs/>
        </w:rPr>
        <w:t>at your firm who</w:t>
      </w:r>
      <w:r w:rsidRPr="00921291">
        <w:rPr>
          <w:rFonts w:ascii="Segoe UI" w:hAnsi="Segoe UI" w:cs="Segoe UI"/>
          <w:bCs/>
        </w:rPr>
        <w:t xml:space="preserve"> would be responsible for providing private </w:t>
      </w:r>
      <w:r>
        <w:rPr>
          <w:rFonts w:ascii="Segoe UI" w:hAnsi="Segoe UI" w:cs="Segoe UI"/>
          <w:bCs/>
        </w:rPr>
        <w:t>equity</w:t>
      </w:r>
      <w:r w:rsidRPr="00921291">
        <w:rPr>
          <w:rFonts w:ascii="Segoe UI" w:hAnsi="Segoe UI" w:cs="Segoe UI"/>
          <w:bCs/>
        </w:rPr>
        <w:t xml:space="preserve"> services to MOSERS.  Provide biographies on each individual and any additional organizational structure charts relevant to answering this question that were not provided in response to Section V</w:t>
      </w:r>
      <w:r>
        <w:rPr>
          <w:rFonts w:ascii="Segoe UI" w:hAnsi="Segoe UI" w:cs="Segoe UI"/>
          <w:bCs/>
        </w:rPr>
        <w:t xml:space="preserve"> of the RFP</w:t>
      </w:r>
      <w:r w:rsidRPr="00921291">
        <w:rPr>
          <w:rFonts w:ascii="Segoe UI" w:hAnsi="Segoe UI" w:cs="Segoe UI"/>
          <w:bCs/>
        </w:rPr>
        <w:t xml:space="preserve">.  Comment on any turnover within this team that provides services related to </w:t>
      </w:r>
      <w:r>
        <w:rPr>
          <w:rFonts w:ascii="Segoe UI" w:hAnsi="Segoe UI" w:cs="Segoe UI"/>
          <w:bCs/>
        </w:rPr>
        <w:t>private equity</w:t>
      </w:r>
      <w:r w:rsidRPr="00921291">
        <w:rPr>
          <w:rFonts w:ascii="Segoe UI" w:hAnsi="Segoe UI" w:cs="Segoe UI"/>
          <w:bCs/>
        </w:rPr>
        <w:t>.</w:t>
      </w:r>
    </w:p>
    <w:p w14:paraId="1AC6CC8D" w14:textId="77777777" w:rsidR="00C341C7" w:rsidRPr="00C341C7" w:rsidRDefault="00C341C7" w:rsidP="00C341C7">
      <w:pPr>
        <w:rPr>
          <w:rFonts w:ascii="Segoe UI" w:hAnsi="Segoe UI" w:cs="Segoe UI"/>
          <w:bCs/>
        </w:rPr>
      </w:pPr>
    </w:p>
    <w:p w14:paraId="518C1F69" w14:textId="09C16467" w:rsidR="008519E6" w:rsidRDefault="008519E6" w:rsidP="008519E6">
      <w:pPr>
        <w:pStyle w:val="ListParagraph"/>
        <w:numPr>
          <w:ilvl w:val="1"/>
          <w:numId w:val="5"/>
        </w:numPr>
        <w:ind w:left="720"/>
        <w:rPr>
          <w:rFonts w:ascii="Segoe UI" w:hAnsi="Segoe UI" w:cs="Segoe UI"/>
          <w:bCs/>
        </w:rPr>
      </w:pPr>
      <w:r w:rsidRPr="00921291">
        <w:rPr>
          <w:rFonts w:ascii="Segoe UI" w:hAnsi="Segoe UI" w:cs="Segoe UI"/>
          <w:bCs/>
        </w:rPr>
        <w:t xml:space="preserve">Provide a list of all private </w:t>
      </w:r>
      <w:r>
        <w:rPr>
          <w:rFonts w:ascii="Segoe UI" w:hAnsi="Segoe UI" w:cs="Segoe UI"/>
          <w:bCs/>
        </w:rPr>
        <w:t>equity</w:t>
      </w:r>
      <w:r w:rsidRPr="00921291">
        <w:rPr>
          <w:rFonts w:ascii="Segoe UI" w:hAnsi="Segoe UI" w:cs="Segoe UI"/>
          <w:bCs/>
        </w:rPr>
        <w:t xml:space="preserve"> consulting clients terminated or </w:t>
      </w:r>
      <w:r>
        <w:rPr>
          <w:rFonts w:ascii="Segoe UI" w:hAnsi="Segoe UI" w:cs="Segoe UI"/>
          <w:bCs/>
        </w:rPr>
        <w:t>that</w:t>
      </w:r>
      <w:r w:rsidRPr="00921291">
        <w:rPr>
          <w:rFonts w:ascii="Segoe UI" w:hAnsi="Segoe UI" w:cs="Segoe UI"/>
          <w:bCs/>
        </w:rPr>
        <w:t xml:space="preserve"> did not renew their contracts in the last </w:t>
      </w:r>
      <w:r>
        <w:rPr>
          <w:rFonts w:ascii="Segoe UI" w:hAnsi="Segoe UI" w:cs="Segoe UI"/>
          <w:bCs/>
        </w:rPr>
        <w:t>3</w:t>
      </w:r>
      <w:r w:rsidRPr="00921291">
        <w:rPr>
          <w:rFonts w:ascii="Segoe UI" w:hAnsi="Segoe UI" w:cs="Segoe UI"/>
          <w:bCs/>
        </w:rPr>
        <w:t xml:space="preserve"> years and the reasons given for those terminations or non</w:t>
      </w:r>
      <w:r>
        <w:rPr>
          <w:rFonts w:ascii="Segoe UI" w:hAnsi="Segoe UI" w:cs="Segoe UI"/>
          <w:bCs/>
        </w:rPr>
        <w:noBreakHyphen/>
      </w:r>
      <w:r w:rsidRPr="00921291">
        <w:rPr>
          <w:rFonts w:ascii="Segoe UI" w:hAnsi="Segoe UI" w:cs="Segoe UI"/>
          <w:bCs/>
        </w:rPr>
        <w:t>renewals.</w:t>
      </w:r>
    </w:p>
    <w:p w14:paraId="2535B170" w14:textId="77777777" w:rsidR="00C341C7" w:rsidRPr="00C341C7" w:rsidRDefault="00C341C7" w:rsidP="00C341C7">
      <w:pPr>
        <w:rPr>
          <w:rFonts w:ascii="Segoe UI" w:hAnsi="Segoe UI" w:cs="Segoe UI"/>
          <w:bCs/>
        </w:rPr>
      </w:pPr>
    </w:p>
    <w:p w14:paraId="2E6A3DC9" w14:textId="77777777" w:rsidR="00C341C7" w:rsidRDefault="00C341C7">
      <w:pPr>
        <w:rPr>
          <w:rFonts w:ascii="Segoe UI" w:hAnsi="Segoe UI" w:cs="Segoe UI"/>
          <w:bCs/>
        </w:rPr>
      </w:pPr>
      <w:bookmarkStart w:id="121" w:name="_Hlk176850487"/>
      <w:r>
        <w:rPr>
          <w:rFonts w:ascii="Segoe UI" w:hAnsi="Segoe UI" w:cs="Segoe UI"/>
          <w:bCs/>
        </w:rPr>
        <w:br w:type="page"/>
      </w:r>
    </w:p>
    <w:p w14:paraId="307A7607" w14:textId="093E19A3" w:rsidR="008519E6" w:rsidRPr="008519E6" w:rsidRDefault="008519E6" w:rsidP="008519E6">
      <w:pPr>
        <w:pStyle w:val="ListParagraph"/>
        <w:numPr>
          <w:ilvl w:val="1"/>
          <w:numId w:val="5"/>
        </w:numPr>
        <w:ind w:left="720"/>
        <w:rPr>
          <w:rFonts w:ascii="Segoe UI" w:hAnsi="Segoe UI" w:cs="Segoe UI"/>
          <w:bCs/>
        </w:rPr>
      </w:pPr>
      <w:r w:rsidRPr="008519E6">
        <w:rPr>
          <w:rFonts w:ascii="Segoe UI" w:hAnsi="Segoe UI" w:cs="Segoe UI"/>
          <w:bCs/>
        </w:rPr>
        <w:t>Explain your firm’s due diligence process in assessing a potential investment (attach checklist as an exhibit, if relevant):</w:t>
      </w:r>
    </w:p>
    <w:p w14:paraId="650EA702" w14:textId="77777777" w:rsidR="008519E6" w:rsidRPr="00921291" w:rsidRDefault="008519E6" w:rsidP="008519E6">
      <w:pPr>
        <w:numPr>
          <w:ilvl w:val="0"/>
          <w:numId w:val="69"/>
        </w:numPr>
        <w:ind w:hanging="90"/>
        <w:contextualSpacing/>
        <w:rPr>
          <w:rFonts w:ascii="Segoe UI" w:hAnsi="Segoe UI" w:cs="Segoe UI"/>
          <w:bCs/>
        </w:rPr>
      </w:pPr>
      <w:r w:rsidRPr="00921291">
        <w:rPr>
          <w:rFonts w:ascii="Segoe UI" w:hAnsi="Segoe UI" w:cs="Segoe UI"/>
          <w:bCs/>
        </w:rPr>
        <w:t xml:space="preserve">Describe each step in your </w:t>
      </w:r>
      <w:r>
        <w:rPr>
          <w:rFonts w:ascii="Segoe UI" w:hAnsi="Segoe UI" w:cs="Segoe UI"/>
          <w:bCs/>
        </w:rPr>
        <w:t>pre</w:t>
      </w:r>
      <w:r>
        <w:rPr>
          <w:rFonts w:ascii="Segoe UI" w:hAnsi="Segoe UI" w:cs="Segoe UI"/>
          <w:bCs/>
        </w:rPr>
        <w:noBreakHyphen/>
        <w:t xml:space="preserve">investment </w:t>
      </w:r>
      <w:r w:rsidRPr="00921291">
        <w:rPr>
          <w:rFonts w:ascii="Segoe UI" w:hAnsi="Segoe UI" w:cs="Segoe UI"/>
          <w:bCs/>
        </w:rPr>
        <w:t>due diligence process.</w:t>
      </w:r>
    </w:p>
    <w:p w14:paraId="7E29E7F7" w14:textId="77777777" w:rsidR="008519E6" w:rsidRPr="00921291" w:rsidRDefault="008519E6" w:rsidP="008519E6">
      <w:pPr>
        <w:numPr>
          <w:ilvl w:val="0"/>
          <w:numId w:val="69"/>
        </w:numPr>
        <w:ind w:hanging="90"/>
        <w:contextualSpacing/>
        <w:rPr>
          <w:rFonts w:ascii="Segoe UI" w:hAnsi="Segoe UI" w:cs="Segoe UI"/>
          <w:bCs/>
        </w:rPr>
      </w:pPr>
      <w:r w:rsidRPr="00921291">
        <w:rPr>
          <w:rFonts w:ascii="Segoe UI" w:hAnsi="Segoe UI" w:cs="Segoe UI"/>
          <w:bCs/>
        </w:rPr>
        <w:t>Discuss qualitative versus quantitative aspects.</w:t>
      </w:r>
    </w:p>
    <w:p w14:paraId="28B4F2AE" w14:textId="77777777" w:rsidR="008519E6" w:rsidRPr="00921291" w:rsidRDefault="008519E6" w:rsidP="008519E6">
      <w:pPr>
        <w:numPr>
          <w:ilvl w:val="0"/>
          <w:numId w:val="69"/>
        </w:numPr>
        <w:ind w:hanging="90"/>
        <w:contextualSpacing/>
        <w:rPr>
          <w:rFonts w:ascii="Segoe UI" w:hAnsi="Segoe UI" w:cs="Segoe UI"/>
          <w:bCs/>
        </w:rPr>
      </w:pPr>
      <w:r w:rsidRPr="00921291">
        <w:rPr>
          <w:rFonts w:ascii="Segoe UI" w:hAnsi="Segoe UI" w:cs="Segoe UI"/>
          <w:bCs/>
        </w:rPr>
        <w:t>Describe the most common critical areas of focus.</w:t>
      </w:r>
    </w:p>
    <w:p w14:paraId="40CED21B" w14:textId="77777777" w:rsidR="008519E6" w:rsidRDefault="008519E6" w:rsidP="008519E6">
      <w:pPr>
        <w:numPr>
          <w:ilvl w:val="0"/>
          <w:numId w:val="69"/>
        </w:numPr>
        <w:ind w:hanging="90"/>
        <w:contextualSpacing/>
        <w:rPr>
          <w:rFonts w:ascii="Segoe UI" w:hAnsi="Segoe UI" w:cs="Segoe UI"/>
          <w:bCs/>
        </w:rPr>
      </w:pPr>
      <w:r>
        <w:rPr>
          <w:rFonts w:ascii="Segoe UI" w:hAnsi="Segoe UI" w:cs="Segoe UI"/>
          <w:bCs/>
        </w:rPr>
        <w:t>Describe s</w:t>
      </w:r>
      <w:r w:rsidRPr="00921291">
        <w:rPr>
          <w:rFonts w:ascii="Segoe UI" w:hAnsi="Segoe UI" w:cs="Segoe UI"/>
          <w:bCs/>
        </w:rPr>
        <w:t>ources of data for analysis.</w:t>
      </w:r>
    </w:p>
    <w:p w14:paraId="073353DA" w14:textId="558A3C08" w:rsidR="008519E6" w:rsidRDefault="008519E6" w:rsidP="008519E6">
      <w:pPr>
        <w:numPr>
          <w:ilvl w:val="0"/>
          <w:numId w:val="69"/>
        </w:numPr>
        <w:ind w:hanging="90"/>
        <w:contextualSpacing/>
        <w:rPr>
          <w:rFonts w:ascii="Segoe UI" w:hAnsi="Segoe UI" w:cs="Segoe UI"/>
          <w:bCs/>
        </w:rPr>
      </w:pPr>
      <w:r>
        <w:rPr>
          <w:rFonts w:ascii="Segoe UI" w:hAnsi="Segoe UI" w:cs="Segoe UI"/>
          <w:bCs/>
        </w:rPr>
        <w:t>Identify a</w:t>
      </w:r>
      <w:r w:rsidRPr="00921291">
        <w:rPr>
          <w:rFonts w:ascii="Segoe UI" w:hAnsi="Segoe UI" w:cs="Segoe UI"/>
          <w:bCs/>
        </w:rPr>
        <w:t xml:space="preserve">ny outsourced functions </w:t>
      </w:r>
      <w:r>
        <w:rPr>
          <w:rFonts w:ascii="Segoe UI" w:hAnsi="Segoe UI" w:cs="Segoe UI"/>
          <w:bCs/>
        </w:rPr>
        <w:t>(e</w:t>
      </w:r>
      <w:r w:rsidRPr="00921291">
        <w:rPr>
          <w:rFonts w:ascii="Segoe UI" w:hAnsi="Segoe UI" w:cs="Segoe UI"/>
          <w:bCs/>
        </w:rPr>
        <w:t>.g.</w:t>
      </w:r>
      <w:r>
        <w:rPr>
          <w:rFonts w:ascii="Segoe UI" w:hAnsi="Segoe UI" w:cs="Segoe UI"/>
          <w:bCs/>
        </w:rPr>
        <w:t>,</w:t>
      </w:r>
      <w:r w:rsidRPr="00921291">
        <w:rPr>
          <w:rFonts w:ascii="Segoe UI" w:hAnsi="Segoe UI" w:cs="Segoe UI"/>
          <w:bCs/>
        </w:rPr>
        <w:t xml:space="preserve"> background checks, legal reviews</w:t>
      </w:r>
      <w:r>
        <w:rPr>
          <w:rFonts w:ascii="Segoe UI" w:hAnsi="Segoe UI" w:cs="Segoe UI"/>
          <w:bCs/>
        </w:rPr>
        <w:t>).</w:t>
      </w:r>
    </w:p>
    <w:p w14:paraId="3AA00E0A" w14:textId="77777777" w:rsidR="00C341C7" w:rsidRDefault="00C341C7" w:rsidP="00C341C7">
      <w:pPr>
        <w:ind w:left="1080"/>
        <w:contextualSpacing/>
        <w:rPr>
          <w:rFonts w:ascii="Segoe UI" w:hAnsi="Segoe UI" w:cs="Segoe UI"/>
          <w:bCs/>
        </w:rPr>
      </w:pPr>
    </w:p>
    <w:bookmarkEnd w:id="121"/>
    <w:p w14:paraId="1036C478" w14:textId="7AD99ED6" w:rsidR="00B17A56" w:rsidRPr="008519E6" w:rsidRDefault="008519E6" w:rsidP="008519E6">
      <w:pPr>
        <w:pStyle w:val="ListParagraph"/>
        <w:numPr>
          <w:ilvl w:val="1"/>
          <w:numId w:val="5"/>
        </w:numPr>
        <w:ind w:left="720"/>
        <w:rPr>
          <w:rFonts w:ascii="Segoe UI" w:hAnsi="Segoe UI" w:cs="Segoe UI"/>
          <w:bCs/>
        </w:rPr>
      </w:pPr>
      <w:r w:rsidRPr="00644F50">
        <w:rPr>
          <w:rFonts w:ascii="Segoe UI" w:hAnsi="Segoe UI" w:cs="Segoe UI"/>
          <w:bCs/>
        </w:rPr>
        <w:t>Detail the alternative beta/hedge fund consulting client relationships that you currently service.</w:t>
      </w:r>
    </w:p>
    <w:p w14:paraId="7C155209" w14:textId="77777777" w:rsidR="00644F50" w:rsidRDefault="00644F50" w:rsidP="00644F50">
      <w:pPr>
        <w:pStyle w:val="ListParagraph"/>
        <w:rPr>
          <w:rFonts w:ascii="Segoe UI" w:hAnsi="Segoe UI" w:cs="Segoe UI"/>
          <w:bCs/>
        </w:rPr>
      </w:pPr>
      <w:bookmarkStart w:id="122" w:name="_Hlk176850517"/>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440"/>
        <w:gridCol w:w="1530"/>
        <w:gridCol w:w="1440"/>
      </w:tblGrid>
      <w:tr w:rsidR="00644F50" w:rsidRPr="005A4AAE" w14:paraId="40316FD0" w14:textId="77777777" w:rsidTr="009E20E2">
        <w:tc>
          <w:tcPr>
            <w:tcW w:w="1998" w:type="dxa"/>
            <w:shd w:val="clear" w:color="auto" w:fill="auto"/>
          </w:tcPr>
          <w:p w14:paraId="58F91888" w14:textId="77777777" w:rsidR="00644F50" w:rsidRPr="005A4AAE" w:rsidRDefault="00644F50" w:rsidP="009E20E2">
            <w:pPr>
              <w:jc w:val="both"/>
              <w:rPr>
                <w:rFonts w:ascii="Times New Roman" w:hAnsi="Times New Roman"/>
                <w:b/>
                <w:bCs/>
                <w:color w:val="000000"/>
                <w:sz w:val="20"/>
              </w:rPr>
            </w:pPr>
            <w:r w:rsidRPr="005A4AAE">
              <w:rPr>
                <w:rFonts w:ascii="Times New Roman" w:hAnsi="Times New Roman"/>
                <w:b/>
                <w:bCs/>
                <w:color w:val="000000"/>
                <w:sz w:val="20"/>
              </w:rPr>
              <w:t>Investor Type</w:t>
            </w:r>
          </w:p>
        </w:tc>
        <w:tc>
          <w:tcPr>
            <w:tcW w:w="1440" w:type="dxa"/>
            <w:shd w:val="clear" w:color="auto" w:fill="auto"/>
          </w:tcPr>
          <w:p w14:paraId="672EFD95" w14:textId="77777777" w:rsidR="00644F50" w:rsidRPr="005A4AAE" w:rsidRDefault="00644F50" w:rsidP="009E20E2">
            <w:pPr>
              <w:jc w:val="center"/>
              <w:rPr>
                <w:rFonts w:ascii="Times New Roman" w:hAnsi="Times New Roman"/>
                <w:b/>
                <w:bCs/>
                <w:color w:val="000000"/>
                <w:sz w:val="20"/>
              </w:rPr>
            </w:pPr>
            <w:r w:rsidRPr="005A4AAE">
              <w:rPr>
                <w:rFonts w:ascii="Times New Roman" w:hAnsi="Times New Roman"/>
                <w:b/>
                <w:bCs/>
                <w:color w:val="000000"/>
                <w:sz w:val="20"/>
              </w:rPr>
              <w:t>$&lt;1B</w:t>
            </w:r>
          </w:p>
        </w:tc>
        <w:tc>
          <w:tcPr>
            <w:tcW w:w="1530" w:type="dxa"/>
            <w:shd w:val="clear" w:color="auto" w:fill="auto"/>
          </w:tcPr>
          <w:p w14:paraId="10C337B7" w14:textId="77777777" w:rsidR="00644F50" w:rsidRPr="005A4AAE" w:rsidRDefault="00644F50" w:rsidP="009E20E2">
            <w:pPr>
              <w:jc w:val="center"/>
              <w:rPr>
                <w:rFonts w:ascii="Times New Roman" w:hAnsi="Times New Roman"/>
                <w:b/>
                <w:bCs/>
                <w:color w:val="000000"/>
                <w:sz w:val="20"/>
              </w:rPr>
            </w:pPr>
            <w:r w:rsidRPr="005A4AAE">
              <w:rPr>
                <w:rFonts w:ascii="Times New Roman" w:hAnsi="Times New Roman"/>
                <w:b/>
                <w:bCs/>
                <w:color w:val="000000"/>
                <w:sz w:val="20"/>
              </w:rPr>
              <w:t>$1B-$10B</w:t>
            </w:r>
          </w:p>
        </w:tc>
        <w:tc>
          <w:tcPr>
            <w:tcW w:w="1440" w:type="dxa"/>
            <w:shd w:val="clear" w:color="auto" w:fill="auto"/>
          </w:tcPr>
          <w:p w14:paraId="2C3D2140" w14:textId="77777777" w:rsidR="00644F50" w:rsidRPr="005A4AAE" w:rsidRDefault="00644F50" w:rsidP="009E20E2">
            <w:pPr>
              <w:jc w:val="center"/>
              <w:rPr>
                <w:rFonts w:ascii="Times New Roman" w:hAnsi="Times New Roman"/>
                <w:b/>
                <w:bCs/>
                <w:color w:val="000000"/>
                <w:sz w:val="20"/>
              </w:rPr>
            </w:pPr>
            <w:r w:rsidRPr="005A4AAE">
              <w:rPr>
                <w:rFonts w:ascii="Times New Roman" w:hAnsi="Times New Roman"/>
                <w:b/>
                <w:bCs/>
                <w:color w:val="000000"/>
                <w:sz w:val="20"/>
              </w:rPr>
              <w:t>&gt;$10B</w:t>
            </w:r>
          </w:p>
        </w:tc>
      </w:tr>
      <w:tr w:rsidR="00644F50" w:rsidRPr="005A4AAE" w14:paraId="43C9C725" w14:textId="77777777" w:rsidTr="009E20E2">
        <w:tc>
          <w:tcPr>
            <w:tcW w:w="1998" w:type="dxa"/>
            <w:shd w:val="clear" w:color="auto" w:fill="auto"/>
          </w:tcPr>
          <w:p w14:paraId="439B570E" w14:textId="77777777" w:rsidR="00644F50" w:rsidRPr="005A4AAE" w:rsidRDefault="00644F50" w:rsidP="009E20E2">
            <w:pPr>
              <w:jc w:val="both"/>
              <w:rPr>
                <w:rFonts w:ascii="Times New Roman" w:hAnsi="Times New Roman"/>
                <w:bCs/>
                <w:color w:val="000000"/>
                <w:sz w:val="20"/>
              </w:rPr>
            </w:pPr>
            <w:r w:rsidRPr="005A4AAE">
              <w:rPr>
                <w:rFonts w:ascii="Times New Roman" w:hAnsi="Times New Roman"/>
                <w:bCs/>
                <w:color w:val="000000"/>
                <w:sz w:val="20"/>
              </w:rPr>
              <w:t>Public Pension</w:t>
            </w:r>
          </w:p>
        </w:tc>
        <w:tc>
          <w:tcPr>
            <w:tcW w:w="1440" w:type="dxa"/>
            <w:shd w:val="clear" w:color="auto" w:fill="auto"/>
          </w:tcPr>
          <w:p w14:paraId="39677B6B" w14:textId="77777777" w:rsidR="00644F50" w:rsidRPr="005A4AAE" w:rsidRDefault="00644F50" w:rsidP="009E20E2">
            <w:pPr>
              <w:jc w:val="both"/>
              <w:rPr>
                <w:rFonts w:ascii="Times New Roman" w:hAnsi="Times New Roman"/>
                <w:bCs/>
                <w:color w:val="000000"/>
                <w:sz w:val="20"/>
              </w:rPr>
            </w:pPr>
          </w:p>
        </w:tc>
        <w:tc>
          <w:tcPr>
            <w:tcW w:w="1530" w:type="dxa"/>
            <w:shd w:val="clear" w:color="auto" w:fill="auto"/>
          </w:tcPr>
          <w:p w14:paraId="51F68EB6" w14:textId="77777777" w:rsidR="00644F50" w:rsidRPr="005A4AAE" w:rsidRDefault="00644F50" w:rsidP="009E20E2">
            <w:pPr>
              <w:jc w:val="both"/>
              <w:rPr>
                <w:rFonts w:ascii="Times New Roman" w:hAnsi="Times New Roman"/>
                <w:bCs/>
                <w:color w:val="000000"/>
                <w:sz w:val="20"/>
              </w:rPr>
            </w:pPr>
          </w:p>
        </w:tc>
        <w:tc>
          <w:tcPr>
            <w:tcW w:w="1440" w:type="dxa"/>
            <w:shd w:val="clear" w:color="auto" w:fill="auto"/>
          </w:tcPr>
          <w:p w14:paraId="7ACDC9F5" w14:textId="77777777" w:rsidR="00644F50" w:rsidRPr="005A4AAE" w:rsidRDefault="00644F50" w:rsidP="009E20E2">
            <w:pPr>
              <w:jc w:val="both"/>
              <w:rPr>
                <w:rFonts w:ascii="Times New Roman" w:hAnsi="Times New Roman"/>
                <w:bCs/>
                <w:color w:val="000000"/>
                <w:sz w:val="20"/>
              </w:rPr>
            </w:pPr>
          </w:p>
        </w:tc>
      </w:tr>
      <w:tr w:rsidR="00644F50" w:rsidRPr="005A4AAE" w14:paraId="774F1DC7" w14:textId="77777777" w:rsidTr="009E20E2">
        <w:tc>
          <w:tcPr>
            <w:tcW w:w="1998" w:type="dxa"/>
            <w:shd w:val="clear" w:color="auto" w:fill="auto"/>
          </w:tcPr>
          <w:p w14:paraId="2EE9BC1F" w14:textId="77777777" w:rsidR="00644F50" w:rsidRPr="005A4AAE" w:rsidRDefault="00644F50" w:rsidP="009E20E2">
            <w:pPr>
              <w:jc w:val="both"/>
              <w:rPr>
                <w:rFonts w:ascii="Times New Roman" w:hAnsi="Times New Roman"/>
                <w:bCs/>
                <w:color w:val="000000"/>
                <w:sz w:val="20"/>
              </w:rPr>
            </w:pPr>
            <w:r w:rsidRPr="005A4AAE">
              <w:rPr>
                <w:rFonts w:ascii="Times New Roman" w:hAnsi="Times New Roman"/>
                <w:bCs/>
                <w:color w:val="000000"/>
                <w:sz w:val="20"/>
              </w:rPr>
              <w:t>Private Pension</w:t>
            </w:r>
          </w:p>
        </w:tc>
        <w:tc>
          <w:tcPr>
            <w:tcW w:w="1440" w:type="dxa"/>
            <w:shd w:val="clear" w:color="auto" w:fill="auto"/>
          </w:tcPr>
          <w:p w14:paraId="57E2B765" w14:textId="77777777" w:rsidR="00644F50" w:rsidRPr="005A4AAE" w:rsidRDefault="00644F50" w:rsidP="009E20E2">
            <w:pPr>
              <w:jc w:val="both"/>
              <w:rPr>
                <w:rFonts w:ascii="Times New Roman" w:hAnsi="Times New Roman"/>
                <w:bCs/>
                <w:color w:val="000000"/>
                <w:sz w:val="20"/>
              </w:rPr>
            </w:pPr>
          </w:p>
        </w:tc>
        <w:tc>
          <w:tcPr>
            <w:tcW w:w="1530" w:type="dxa"/>
            <w:shd w:val="clear" w:color="auto" w:fill="auto"/>
          </w:tcPr>
          <w:p w14:paraId="2FA27822" w14:textId="77777777" w:rsidR="00644F50" w:rsidRPr="005A4AAE" w:rsidRDefault="00644F50" w:rsidP="009E20E2">
            <w:pPr>
              <w:jc w:val="both"/>
              <w:rPr>
                <w:rFonts w:ascii="Times New Roman" w:hAnsi="Times New Roman"/>
                <w:bCs/>
                <w:color w:val="000000"/>
                <w:sz w:val="20"/>
              </w:rPr>
            </w:pPr>
          </w:p>
        </w:tc>
        <w:tc>
          <w:tcPr>
            <w:tcW w:w="1440" w:type="dxa"/>
            <w:shd w:val="clear" w:color="auto" w:fill="auto"/>
          </w:tcPr>
          <w:p w14:paraId="06E76D0C" w14:textId="77777777" w:rsidR="00644F50" w:rsidRPr="005A4AAE" w:rsidRDefault="00644F50" w:rsidP="009E20E2">
            <w:pPr>
              <w:jc w:val="both"/>
              <w:rPr>
                <w:rFonts w:ascii="Times New Roman" w:hAnsi="Times New Roman"/>
                <w:bCs/>
                <w:color w:val="000000"/>
                <w:sz w:val="20"/>
              </w:rPr>
            </w:pPr>
          </w:p>
        </w:tc>
      </w:tr>
      <w:tr w:rsidR="00644F50" w:rsidRPr="005A4AAE" w14:paraId="49A45AF2" w14:textId="77777777" w:rsidTr="009E20E2">
        <w:tc>
          <w:tcPr>
            <w:tcW w:w="1998" w:type="dxa"/>
            <w:shd w:val="clear" w:color="auto" w:fill="auto"/>
          </w:tcPr>
          <w:p w14:paraId="313652E1" w14:textId="77777777" w:rsidR="00644F50" w:rsidRPr="005A4AAE" w:rsidRDefault="00644F50" w:rsidP="009E20E2">
            <w:pPr>
              <w:jc w:val="both"/>
              <w:rPr>
                <w:rFonts w:ascii="Times New Roman" w:hAnsi="Times New Roman"/>
                <w:bCs/>
                <w:color w:val="000000"/>
                <w:sz w:val="20"/>
              </w:rPr>
            </w:pPr>
            <w:r w:rsidRPr="005A4AAE">
              <w:rPr>
                <w:rFonts w:ascii="Times New Roman" w:hAnsi="Times New Roman"/>
                <w:bCs/>
                <w:color w:val="000000"/>
                <w:sz w:val="20"/>
              </w:rPr>
              <w:t>Endowment</w:t>
            </w:r>
          </w:p>
        </w:tc>
        <w:tc>
          <w:tcPr>
            <w:tcW w:w="1440" w:type="dxa"/>
            <w:shd w:val="clear" w:color="auto" w:fill="auto"/>
          </w:tcPr>
          <w:p w14:paraId="0C1657AF" w14:textId="77777777" w:rsidR="00644F50" w:rsidRPr="005A4AAE" w:rsidRDefault="00644F50" w:rsidP="009E20E2">
            <w:pPr>
              <w:jc w:val="both"/>
              <w:rPr>
                <w:rFonts w:ascii="Times New Roman" w:hAnsi="Times New Roman"/>
                <w:bCs/>
                <w:color w:val="000000"/>
                <w:sz w:val="20"/>
              </w:rPr>
            </w:pPr>
          </w:p>
        </w:tc>
        <w:tc>
          <w:tcPr>
            <w:tcW w:w="1530" w:type="dxa"/>
            <w:shd w:val="clear" w:color="auto" w:fill="auto"/>
          </w:tcPr>
          <w:p w14:paraId="502E9529" w14:textId="77777777" w:rsidR="00644F50" w:rsidRPr="005A4AAE" w:rsidRDefault="00644F50" w:rsidP="009E20E2">
            <w:pPr>
              <w:jc w:val="both"/>
              <w:rPr>
                <w:rFonts w:ascii="Times New Roman" w:hAnsi="Times New Roman"/>
                <w:bCs/>
                <w:color w:val="000000"/>
                <w:sz w:val="20"/>
              </w:rPr>
            </w:pPr>
          </w:p>
        </w:tc>
        <w:tc>
          <w:tcPr>
            <w:tcW w:w="1440" w:type="dxa"/>
            <w:shd w:val="clear" w:color="auto" w:fill="auto"/>
          </w:tcPr>
          <w:p w14:paraId="261D35C4" w14:textId="77777777" w:rsidR="00644F50" w:rsidRPr="005A4AAE" w:rsidRDefault="00644F50" w:rsidP="009E20E2">
            <w:pPr>
              <w:jc w:val="both"/>
              <w:rPr>
                <w:rFonts w:ascii="Times New Roman" w:hAnsi="Times New Roman"/>
                <w:bCs/>
                <w:color w:val="000000"/>
                <w:sz w:val="20"/>
              </w:rPr>
            </w:pPr>
          </w:p>
        </w:tc>
      </w:tr>
      <w:tr w:rsidR="00644F50" w:rsidRPr="005A4AAE" w14:paraId="34F48F04" w14:textId="77777777" w:rsidTr="009E20E2">
        <w:tc>
          <w:tcPr>
            <w:tcW w:w="1998" w:type="dxa"/>
            <w:shd w:val="clear" w:color="auto" w:fill="auto"/>
          </w:tcPr>
          <w:p w14:paraId="4141DF57" w14:textId="77777777" w:rsidR="00644F50" w:rsidRPr="005A4AAE" w:rsidRDefault="00644F50" w:rsidP="009E20E2">
            <w:pPr>
              <w:jc w:val="both"/>
              <w:rPr>
                <w:rFonts w:ascii="Times New Roman" w:hAnsi="Times New Roman"/>
                <w:bCs/>
                <w:color w:val="000000"/>
                <w:sz w:val="20"/>
              </w:rPr>
            </w:pPr>
            <w:r w:rsidRPr="005A4AAE">
              <w:rPr>
                <w:rFonts w:ascii="Times New Roman" w:hAnsi="Times New Roman"/>
                <w:bCs/>
                <w:color w:val="000000"/>
                <w:sz w:val="20"/>
              </w:rPr>
              <w:t>Foundation</w:t>
            </w:r>
          </w:p>
        </w:tc>
        <w:tc>
          <w:tcPr>
            <w:tcW w:w="1440" w:type="dxa"/>
            <w:shd w:val="clear" w:color="auto" w:fill="auto"/>
          </w:tcPr>
          <w:p w14:paraId="1721D5E3" w14:textId="77777777" w:rsidR="00644F50" w:rsidRPr="005A4AAE" w:rsidRDefault="00644F50" w:rsidP="009E20E2">
            <w:pPr>
              <w:jc w:val="both"/>
              <w:rPr>
                <w:rFonts w:ascii="Times New Roman" w:hAnsi="Times New Roman"/>
                <w:bCs/>
                <w:color w:val="000000"/>
                <w:sz w:val="20"/>
              </w:rPr>
            </w:pPr>
          </w:p>
        </w:tc>
        <w:tc>
          <w:tcPr>
            <w:tcW w:w="1530" w:type="dxa"/>
            <w:shd w:val="clear" w:color="auto" w:fill="auto"/>
          </w:tcPr>
          <w:p w14:paraId="081731AC" w14:textId="77777777" w:rsidR="00644F50" w:rsidRPr="005A4AAE" w:rsidRDefault="00644F50" w:rsidP="009E20E2">
            <w:pPr>
              <w:jc w:val="both"/>
              <w:rPr>
                <w:rFonts w:ascii="Times New Roman" w:hAnsi="Times New Roman"/>
                <w:bCs/>
                <w:color w:val="000000"/>
                <w:sz w:val="20"/>
              </w:rPr>
            </w:pPr>
          </w:p>
        </w:tc>
        <w:tc>
          <w:tcPr>
            <w:tcW w:w="1440" w:type="dxa"/>
            <w:shd w:val="clear" w:color="auto" w:fill="auto"/>
          </w:tcPr>
          <w:p w14:paraId="7CD93C8B" w14:textId="77777777" w:rsidR="00644F50" w:rsidRPr="005A4AAE" w:rsidRDefault="00644F50" w:rsidP="009E20E2">
            <w:pPr>
              <w:jc w:val="both"/>
              <w:rPr>
                <w:rFonts w:ascii="Times New Roman" w:hAnsi="Times New Roman"/>
                <w:bCs/>
                <w:color w:val="000000"/>
                <w:sz w:val="20"/>
              </w:rPr>
            </w:pPr>
          </w:p>
        </w:tc>
      </w:tr>
      <w:tr w:rsidR="00644F50" w:rsidRPr="005A4AAE" w14:paraId="7EDD582A" w14:textId="77777777" w:rsidTr="009E20E2">
        <w:trPr>
          <w:trHeight w:val="60"/>
        </w:trPr>
        <w:tc>
          <w:tcPr>
            <w:tcW w:w="1998" w:type="dxa"/>
            <w:shd w:val="clear" w:color="auto" w:fill="auto"/>
          </w:tcPr>
          <w:p w14:paraId="251F634C" w14:textId="77777777" w:rsidR="00644F50" w:rsidRPr="005A4AAE" w:rsidRDefault="00644F50" w:rsidP="009E20E2">
            <w:pPr>
              <w:jc w:val="both"/>
              <w:rPr>
                <w:rFonts w:ascii="Times New Roman" w:hAnsi="Times New Roman"/>
                <w:bCs/>
                <w:color w:val="000000"/>
                <w:sz w:val="20"/>
              </w:rPr>
            </w:pPr>
            <w:r w:rsidRPr="005A4AAE">
              <w:rPr>
                <w:rFonts w:ascii="Times New Roman" w:hAnsi="Times New Roman"/>
                <w:bCs/>
                <w:color w:val="000000"/>
                <w:sz w:val="20"/>
              </w:rPr>
              <w:t>Sovereign</w:t>
            </w:r>
          </w:p>
        </w:tc>
        <w:tc>
          <w:tcPr>
            <w:tcW w:w="1440" w:type="dxa"/>
            <w:shd w:val="clear" w:color="auto" w:fill="auto"/>
          </w:tcPr>
          <w:p w14:paraId="40312217" w14:textId="77777777" w:rsidR="00644F50" w:rsidRPr="005A4AAE" w:rsidRDefault="00644F50" w:rsidP="009E20E2">
            <w:pPr>
              <w:jc w:val="both"/>
              <w:rPr>
                <w:rFonts w:ascii="Times New Roman" w:hAnsi="Times New Roman"/>
                <w:bCs/>
                <w:color w:val="000000"/>
                <w:sz w:val="20"/>
              </w:rPr>
            </w:pPr>
          </w:p>
        </w:tc>
        <w:tc>
          <w:tcPr>
            <w:tcW w:w="1530" w:type="dxa"/>
            <w:shd w:val="clear" w:color="auto" w:fill="auto"/>
          </w:tcPr>
          <w:p w14:paraId="37F5B123" w14:textId="77777777" w:rsidR="00644F50" w:rsidRPr="005A4AAE" w:rsidRDefault="00644F50" w:rsidP="009E20E2">
            <w:pPr>
              <w:jc w:val="both"/>
              <w:rPr>
                <w:rFonts w:ascii="Times New Roman" w:hAnsi="Times New Roman"/>
                <w:bCs/>
                <w:color w:val="000000"/>
                <w:sz w:val="20"/>
              </w:rPr>
            </w:pPr>
          </w:p>
        </w:tc>
        <w:tc>
          <w:tcPr>
            <w:tcW w:w="1440" w:type="dxa"/>
            <w:shd w:val="clear" w:color="auto" w:fill="auto"/>
          </w:tcPr>
          <w:p w14:paraId="67994AF4" w14:textId="77777777" w:rsidR="00644F50" w:rsidRPr="005A4AAE" w:rsidRDefault="00644F50" w:rsidP="009E20E2">
            <w:pPr>
              <w:jc w:val="both"/>
              <w:rPr>
                <w:rFonts w:ascii="Times New Roman" w:hAnsi="Times New Roman"/>
                <w:bCs/>
                <w:color w:val="000000"/>
                <w:sz w:val="20"/>
              </w:rPr>
            </w:pPr>
          </w:p>
        </w:tc>
      </w:tr>
      <w:tr w:rsidR="00644F50" w:rsidRPr="005A4AAE" w14:paraId="2FEF3C6E" w14:textId="77777777" w:rsidTr="009E20E2">
        <w:trPr>
          <w:trHeight w:val="60"/>
        </w:trPr>
        <w:tc>
          <w:tcPr>
            <w:tcW w:w="1998" w:type="dxa"/>
            <w:shd w:val="clear" w:color="auto" w:fill="auto"/>
          </w:tcPr>
          <w:p w14:paraId="0C8C482F" w14:textId="77777777" w:rsidR="00644F50" w:rsidRPr="005A4AAE" w:rsidRDefault="00644F50" w:rsidP="009E20E2">
            <w:pPr>
              <w:jc w:val="both"/>
              <w:rPr>
                <w:rFonts w:ascii="Times New Roman" w:hAnsi="Times New Roman"/>
                <w:bCs/>
                <w:color w:val="000000"/>
                <w:sz w:val="20"/>
              </w:rPr>
            </w:pPr>
            <w:r>
              <w:rPr>
                <w:rFonts w:ascii="Times New Roman" w:hAnsi="Times New Roman"/>
                <w:bCs/>
                <w:color w:val="000000"/>
                <w:sz w:val="20"/>
              </w:rPr>
              <w:t>Family Office</w:t>
            </w:r>
          </w:p>
        </w:tc>
        <w:tc>
          <w:tcPr>
            <w:tcW w:w="1440" w:type="dxa"/>
            <w:shd w:val="clear" w:color="auto" w:fill="auto"/>
          </w:tcPr>
          <w:p w14:paraId="7CB9EF8A" w14:textId="77777777" w:rsidR="00644F50" w:rsidRPr="005A4AAE" w:rsidRDefault="00644F50" w:rsidP="009E20E2">
            <w:pPr>
              <w:jc w:val="both"/>
              <w:rPr>
                <w:rFonts w:ascii="Times New Roman" w:hAnsi="Times New Roman"/>
                <w:bCs/>
                <w:color w:val="000000"/>
                <w:sz w:val="20"/>
              </w:rPr>
            </w:pPr>
          </w:p>
        </w:tc>
        <w:tc>
          <w:tcPr>
            <w:tcW w:w="1530" w:type="dxa"/>
            <w:shd w:val="clear" w:color="auto" w:fill="auto"/>
          </w:tcPr>
          <w:p w14:paraId="04277161" w14:textId="77777777" w:rsidR="00644F50" w:rsidRPr="005A4AAE" w:rsidRDefault="00644F50" w:rsidP="009E20E2">
            <w:pPr>
              <w:jc w:val="both"/>
              <w:rPr>
                <w:rFonts w:ascii="Times New Roman" w:hAnsi="Times New Roman"/>
                <w:bCs/>
                <w:color w:val="000000"/>
                <w:sz w:val="20"/>
              </w:rPr>
            </w:pPr>
          </w:p>
        </w:tc>
        <w:tc>
          <w:tcPr>
            <w:tcW w:w="1440" w:type="dxa"/>
            <w:shd w:val="clear" w:color="auto" w:fill="auto"/>
          </w:tcPr>
          <w:p w14:paraId="78354D9B" w14:textId="77777777" w:rsidR="00644F50" w:rsidRPr="005A4AAE" w:rsidRDefault="00644F50" w:rsidP="009E20E2">
            <w:pPr>
              <w:jc w:val="both"/>
              <w:rPr>
                <w:rFonts w:ascii="Times New Roman" w:hAnsi="Times New Roman"/>
                <w:bCs/>
                <w:color w:val="000000"/>
                <w:sz w:val="20"/>
              </w:rPr>
            </w:pPr>
          </w:p>
        </w:tc>
      </w:tr>
      <w:tr w:rsidR="00644F50" w:rsidRPr="005A4AAE" w14:paraId="6277A1E2" w14:textId="77777777" w:rsidTr="009E20E2">
        <w:trPr>
          <w:trHeight w:val="60"/>
        </w:trPr>
        <w:tc>
          <w:tcPr>
            <w:tcW w:w="1998" w:type="dxa"/>
            <w:shd w:val="clear" w:color="auto" w:fill="auto"/>
          </w:tcPr>
          <w:p w14:paraId="07EE0B07" w14:textId="77777777" w:rsidR="00644F50" w:rsidRPr="005A4AAE" w:rsidRDefault="00644F50" w:rsidP="009E20E2">
            <w:pPr>
              <w:jc w:val="both"/>
              <w:rPr>
                <w:rFonts w:ascii="Times New Roman" w:hAnsi="Times New Roman"/>
                <w:bCs/>
                <w:color w:val="000000"/>
                <w:sz w:val="20"/>
              </w:rPr>
            </w:pPr>
            <w:r>
              <w:rPr>
                <w:rFonts w:ascii="Times New Roman" w:hAnsi="Times New Roman"/>
                <w:bCs/>
                <w:color w:val="000000"/>
                <w:sz w:val="20"/>
              </w:rPr>
              <w:t>Other</w:t>
            </w:r>
          </w:p>
        </w:tc>
        <w:tc>
          <w:tcPr>
            <w:tcW w:w="1440" w:type="dxa"/>
            <w:shd w:val="clear" w:color="auto" w:fill="auto"/>
          </w:tcPr>
          <w:p w14:paraId="5229AE75" w14:textId="77777777" w:rsidR="00644F50" w:rsidRPr="005A4AAE" w:rsidRDefault="00644F50" w:rsidP="009E20E2">
            <w:pPr>
              <w:jc w:val="both"/>
              <w:rPr>
                <w:rFonts w:ascii="Times New Roman" w:hAnsi="Times New Roman"/>
                <w:bCs/>
                <w:color w:val="000000"/>
                <w:sz w:val="20"/>
              </w:rPr>
            </w:pPr>
          </w:p>
        </w:tc>
        <w:tc>
          <w:tcPr>
            <w:tcW w:w="1530" w:type="dxa"/>
            <w:shd w:val="clear" w:color="auto" w:fill="auto"/>
          </w:tcPr>
          <w:p w14:paraId="2416B112" w14:textId="77777777" w:rsidR="00644F50" w:rsidRPr="005A4AAE" w:rsidRDefault="00644F50" w:rsidP="009E20E2">
            <w:pPr>
              <w:jc w:val="both"/>
              <w:rPr>
                <w:rFonts w:ascii="Times New Roman" w:hAnsi="Times New Roman"/>
                <w:bCs/>
                <w:color w:val="000000"/>
                <w:sz w:val="20"/>
              </w:rPr>
            </w:pPr>
          </w:p>
        </w:tc>
        <w:tc>
          <w:tcPr>
            <w:tcW w:w="1440" w:type="dxa"/>
            <w:shd w:val="clear" w:color="auto" w:fill="auto"/>
          </w:tcPr>
          <w:p w14:paraId="1593CEF7" w14:textId="77777777" w:rsidR="00644F50" w:rsidRPr="005A4AAE" w:rsidRDefault="00644F50" w:rsidP="009E20E2">
            <w:pPr>
              <w:jc w:val="both"/>
              <w:rPr>
                <w:rFonts w:ascii="Times New Roman" w:hAnsi="Times New Roman"/>
                <w:bCs/>
                <w:color w:val="000000"/>
                <w:sz w:val="20"/>
              </w:rPr>
            </w:pPr>
          </w:p>
        </w:tc>
      </w:tr>
    </w:tbl>
    <w:p w14:paraId="6EC3507E" w14:textId="77777777" w:rsidR="00644F50" w:rsidRDefault="00644F50" w:rsidP="00644F50">
      <w:pPr>
        <w:ind w:left="720"/>
        <w:contextualSpacing/>
        <w:rPr>
          <w:rFonts w:ascii="Segoe UI" w:hAnsi="Segoe UI" w:cs="Segoe UI"/>
          <w:bCs/>
        </w:rPr>
      </w:pPr>
    </w:p>
    <w:p w14:paraId="3C33A502" w14:textId="12ED66F9" w:rsidR="001D52FF" w:rsidRPr="008519E6" w:rsidRDefault="00B17A56" w:rsidP="008519E6">
      <w:pPr>
        <w:pStyle w:val="ListParagraph"/>
        <w:numPr>
          <w:ilvl w:val="1"/>
          <w:numId w:val="5"/>
        </w:numPr>
        <w:ind w:left="720"/>
        <w:rPr>
          <w:rFonts w:ascii="Segoe UI" w:hAnsi="Segoe UI" w:cs="Segoe UI"/>
          <w:bCs/>
        </w:rPr>
      </w:pPr>
      <w:r w:rsidRPr="008519E6">
        <w:rPr>
          <w:rFonts w:ascii="Segoe UI" w:hAnsi="Segoe UI" w:cs="Segoe UI"/>
          <w:bCs/>
        </w:rPr>
        <w:t xml:space="preserve">To the best of your ability, provide the number of funds in your firm’s database (or the database you use) by strategy category according to the following table.  Differentiate among total number of funds </w:t>
      </w:r>
      <w:proofErr w:type="gramStart"/>
      <w:r w:rsidRPr="008519E6">
        <w:rPr>
          <w:rFonts w:ascii="Segoe UI" w:hAnsi="Segoe UI" w:cs="Segoe UI"/>
          <w:bCs/>
        </w:rPr>
        <w:t>in a given</w:t>
      </w:r>
      <w:proofErr w:type="gramEnd"/>
      <w:r w:rsidRPr="008519E6">
        <w:rPr>
          <w:rFonts w:ascii="Segoe UI" w:hAnsi="Segoe UI" w:cs="Segoe UI"/>
          <w:bCs/>
        </w:rPr>
        <w:t xml:space="preserve"> category, funds your firm has actively performed some level of due diligence on, number of funds you formally recommended, and funds with client capital invested.  If not known exactly, estimate </w:t>
      </w:r>
      <w:proofErr w:type="gramStart"/>
      <w:r w:rsidRPr="008519E6">
        <w:rPr>
          <w:rFonts w:ascii="Segoe UI" w:hAnsi="Segoe UI" w:cs="Segoe UI"/>
          <w:bCs/>
        </w:rPr>
        <w:t>in order to</w:t>
      </w:r>
      <w:proofErr w:type="gramEnd"/>
      <w:r w:rsidRPr="008519E6">
        <w:rPr>
          <w:rFonts w:ascii="Segoe UI" w:hAnsi="Segoe UI" w:cs="Segoe UI"/>
          <w:bCs/>
        </w:rPr>
        <w:t xml:space="preserve"> convey depth and breadth of sourcing, coverage, and relative selectivity of recommendations.  Indicate estimated versus actual numbers.</w:t>
      </w:r>
      <w:bookmarkEnd w:id="122"/>
    </w:p>
    <w:bookmarkEnd w:id="120"/>
    <w:p w14:paraId="244E0788" w14:textId="77777777" w:rsidR="001D52FF" w:rsidRPr="001D52FF" w:rsidRDefault="001D52FF" w:rsidP="001D52FF">
      <w:pPr>
        <w:contextualSpacing/>
        <w:rPr>
          <w:rFonts w:ascii="Segoe UI" w:hAnsi="Segoe UI" w:cs="Segoe UI"/>
          <w:bCs/>
        </w:rPr>
      </w:pPr>
    </w:p>
    <w:tbl>
      <w:tblPr>
        <w:tblStyle w:val="GridTable4-Accent3"/>
        <w:tblW w:w="9627" w:type="dxa"/>
        <w:jc w:val="center"/>
        <w:tblLayout w:type="fixed"/>
        <w:tblLook w:val="04A0" w:firstRow="1" w:lastRow="0" w:firstColumn="1" w:lastColumn="0" w:noHBand="0" w:noVBand="1"/>
      </w:tblPr>
      <w:tblGrid>
        <w:gridCol w:w="2707"/>
        <w:gridCol w:w="1625"/>
        <w:gridCol w:w="1765"/>
        <w:gridCol w:w="1765"/>
        <w:gridCol w:w="1765"/>
      </w:tblGrid>
      <w:tr w:rsidR="001D52FF" w:rsidRPr="00674273" w14:paraId="1195845B" w14:textId="77777777" w:rsidTr="00F028EB">
        <w:trPr>
          <w:cnfStyle w:val="100000000000" w:firstRow="1" w:lastRow="0" w:firstColumn="0" w:lastColumn="0" w:oddVBand="0" w:evenVBand="0" w:oddHBand="0" w:evenHBand="0" w:firstRowFirstColumn="0" w:firstRowLastColumn="0" w:lastRowFirstColumn="0" w:lastRowLastColumn="0"/>
          <w:trHeight w:val="200"/>
          <w:tblHeader/>
          <w:jc w:val="center"/>
        </w:trPr>
        <w:tc>
          <w:tcPr>
            <w:cnfStyle w:val="001000000000" w:firstRow="0" w:lastRow="0" w:firstColumn="1" w:lastColumn="0" w:oddVBand="0" w:evenVBand="0" w:oddHBand="0" w:evenHBand="0" w:firstRowFirstColumn="0" w:firstRowLastColumn="0" w:lastRowFirstColumn="0" w:lastRowLastColumn="0"/>
            <w:tcW w:w="2707" w:type="dxa"/>
            <w:noWrap/>
            <w:vAlign w:val="center"/>
            <w:hideMark/>
          </w:tcPr>
          <w:p w14:paraId="6083C306" w14:textId="77777777" w:rsidR="001D52FF" w:rsidRPr="00674273" w:rsidRDefault="001D52FF" w:rsidP="001D52FF">
            <w:pPr>
              <w:contextualSpacing/>
              <w:jc w:val="center"/>
              <w:rPr>
                <w:rFonts w:ascii="Segoe UI" w:hAnsi="Segoe UI" w:cs="Segoe UI"/>
                <w:sz w:val="20"/>
                <w:szCs w:val="20"/>
              </w:rPr>
            </w:pPr>
            <w:r w:rsidRPr="00674273">
              <w:rPr>
                <w:rFonts w:ascii="Segoe UI" w:hAnsi="Segoe UI" w:cs="Segoe UI"/>
                <w:sz w:val="20"/>
                <w:szCs w:val="20"/>
              </w:rPr>
              <w:t>Strategy</w:t>
            </w:r>
          </w:p>
        </w:tc>
        <w:tc>
          <w:tcPr>
            <w:tcW w:w="1625" w:type="dxa"/>
            <w:noWrap/>
            <w:vAlign w:val="center"/>
            <w:hideMark/>
          </w:tcPr>
          <w:p w14:paraId="39DD961F" w14:textId="77777777" w:rsidR="001D52FF" w:rsidRPr="00674273" w:rsidRDefault="001D52FF" w:rsidP="001D52FF">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in Database</w:t>
            </w:r>
          </w:p>
        </w:tc>
        <w:tc>
          <w:tcPr>
            <w:tcW w:w="1765" w:type="dxa"/>
            <w:noWrap/>
            <w:vAlign w:val="center"/>
            <w:hideMark/>
          </w:tcPr>
          <w:p w14:paraId="3AA5D399" w14:textId="77777777" w:rsidR="00674273" w:rsidRDefault="001D52FF" w:rsidP="001D52FF">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szCs w:val="20"/>
              </w:rPr>
            </w:pPr>
            <w:r w:rsidRPr="00674273">
              <w:rPr>
                <w:rFonts w:ascii="Segoe UI" w:hAnsi="Segoe UI" w:cs="Segoe UI"/>
                <w:sz w:val="20"/>
                <w:szCs w:val="20"/>
              </w:rPr>
              <w:t>Funds</w:t>
            </w:r>
          </w:p>
          <w:p w14:paraId="04D4EE0B" w14:textId="5C6570D0" w:rsidR="001D52FF" w:rsidRPr="00674273" w:rsidRDefault="001D52FF" w:rsidP="001D52FF">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Covered</w:t>
            </w:r>
          </w:p>
        </w:tc>
        <w:tc>
          <w:tcPr>
            <w:tcW w:w="1765" w:type="dxa"/>
            <w:noWrap/>
            <w:vAlign w:val="center"/>
            <w:hideMark/>
          </w:tcPr>
          <w:p w14:paraId="77BCDA1C" w14:textId="77777777" w:rsidR="001D52FF" w:rsidRPr="00674273" w:rsidRDefault="001D52FF" w:rsidP="001D52FF">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Recommended</w:t>
            </w:r>
          </w:p>
        </w:tc>
        <w:tc>
          <w:tcPr>
            <w:tcW w:w="1765" w:type="dxa"/>
            <w:noWrap/>
            <w:vAlign w:val="center"/>
            <w:hideMark/>
          </w:tcPr>
          <w:p w14:paraId="23085444" w14:textId="77777777" w:rsidR="001D52FF" w:rsidRPr="00674273" w:rsidRDefault="001D52FF" w:rsidP="001D52FF">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with Client Capital</w:t>
            </w:r>
          </w:p>
        </w:tc>
      </w:tr>
      <w:tr w:rsidR="001D52FF" w:rsidRPr="00674273" w14:paraId="566FCED0" w14:textId="77777777" w:rsidTr="00F028E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hideMark/>
          </w:tcPr>
          <w:p w14:paraId="30034DC2" w14:textId="77777777" w:rsidR="001D52FF" w:rsidRPr="00674273" w:rsidRDefault="001D52FF" w:rsidP="001D52FF">
            <w:pPr>
              <w:contextualSpacing/>
              <w:rPr>
                <w:rFonts w:ascii="Segoe UI" w:hAnsi="Segoe UI" w:cs="Segoe UI"/>
                <w:sz w:val="20"/>
                <w:szCs w:val="20"/>
              </w:rPr>
            </w:pPr>
            <w:r w:rsidRPr="00674273">
              <w:rPr>
                <w:rFonts w:ascii="Segoe UI" w:hAnsi="Segoe UI" w:cs="Segoe UI"/>
                <w:sz w:val="20"/>
                <w:szCs w:val="20"/>
              </w:rPr>
              <w:t xml:space="preserve">Venture Capital </w:t>
            </w:r>
          </w:p>
        </w:tc>
        <w:tc>
          <w:tcPr>
            <w:tcW w:w="1625" w:type="dxa"/>
            <w:noWrap/>
            <w:hideMark/>
          </w:tcPr>
          <w:p w14:paraId="09CAD5E2"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457C00BD"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413530FF"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30A5746A"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1D52FF" w:rsidRPr="00674273" w14:paraId="7C507CA9" w14:textId="77777777" w:rsidTr="00F028EB">
        <w:trPr>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hideMark/>
          </w:tcPr>
          <w:p w14:paraId="1A5DE645" w14:textId="513A5A08" w:rsidR="001D52FF" w:rsidRPr="00674273" w:rsidRDefault="001D52FF" w:rsidP="001D52FF">
            <w:pPr>
              <w:contextualSpacing/>
              <w:rPr>
                <w:rFonts w:ascii="Segoe UI" w:hAnsi="Segoe UI" w:cs="Segoe UI"/>
                <w:sz w:val="20"/>
                <w:szCs w:val="20"/>
              </w:rPr>
            </w:pPr>
            <w:r w:rsidRPr="00674273">
              <w:rPr>
                <w:rFonts w:ascii="Segoe UI" w:hAnsi="Segoe UI" w:cs="Segoe UI"/>
                <w:sz w:val="20"/>
                <w:szCs w:val="20"/>
              </w:rPr>
              <w:t>Buy-Out</w:t>
            </w:r>
            <w:r w:rsidR="00D54F66">
              <w:rPr>
                <w:rFonts w:ascii="Segoe UI" w:hAnsi="Segoe UI" w:cs="Segoe UI"/>
                <w:sz w:val="20"/>
                <w:szCs w:val="20"/>
              </w:rPr>
              <w:t xml:space="preserve"> - Large</w:t>
            </w:r>
          </w:p>
        </w:tc>
        <w:tc>
          <w:tcPr>
            <w:tcW w:w="1625" w:type="dxa"/>
            <w:noWrap/>
            <w:hideMark/>
          </w:tcPr>
          <w:p w14:paraId="1F579D57"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7F3BD5E3"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35896A04"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73B4DB5D"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D54F66" w:rsidRPr="00674273" w14:paraId="64BCC193" w14:textId="77777777" w:rsidTr="00F028E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tcPr>
          <w:p w14:paraId="463932FF" w14:textId="55D02FED" w:rsidR="00D54F66" w:rsidRPr="00674273" w:rsidRDefault="00D54F66" w:rsidP="001D52FF">
            <w:pPr>
              <w:contextualSpacing/>
              <w:rPr>
                <w:rFonts w:ascii="Segoe UI" w:hAnsi="Segoe UI" w:cs="Segoe UI"/>
                <w:sz w:val="20"/>
                <w:szCs w:val="20"/>
              </w:rPr>
            </w:pPr>
            <w:r>
              <w:rPr>
                <w:rFonts w:ascii="Segoe UI" w:hAnsi="Segoe UI" w:cs="Segoe UI"/>
                <w:sz w:val="20"/>
                <w:szCs w:val="20"/>
              </w:rPr>
              <w:t>Buy-Out – Middle Market</w:t>
            </w:r>
          </w:p>
        </w:tc>
        <w:tc>
          <w:tcPr>
            <w:tcW w:w="1625" w:type="dxa"/>
            <w:noWrap/>
          </w:tcPr>
          <w:p w14:paraId="1B6649C3" w14:textId="77777777" w:rsidR="00D54F66" w:rsidRPr="00674273" w:rsidRDefault="00D54F66"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65" w:type="dxa"/>
            <w:noWrap/>
          </w:tcPr>
          <w:p w14:paraId="3E28919C" w14:textId="77777777" w:rsidR="00D54F66" w:rsidRPr="00674273" w:rsidRDefault="00D54F66"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65" w:type="dxa"/>
            <w:noWrap/>
          </w:tcPr>
          <w:p w14:paraId="3566EA5C" w14:textId="77777777" w:rsidR="00D54F66" w:rsidRPr="00674273" w:rsidRDefault="00D54F66"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65" w:type="dxa"/>
            <w:noWrap/>
          </w:tcPr>
          <w:p w14:paraId="48399959" w14:textId="77777777" w:rsidR="00D54F66" w:rsidRPr="00674273" w:rsidRDefault="00D54F66"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D54F66" w:rsidRPr="00674273" w14:paraId="7B32872E" w14:textId="77777777" w:rsidTr="00F028EB">
        <w:trPr>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tcPr>
          <w:p w14:paraId="4E6E0247" w14:textId="72C58CFD" w:rsidR="00D54F66" w:rsidRPr="00674273" w:rsidRDefault="00D54F66" w:rsidP="001D52FF">
            <w:pPr>
              <w:contextualSpacing/>
              <w:rPr>
                <w:rFonts w:ascii="Segoe UI" w:hAnsi="Segoe UI" w:cs="Segoe UI"/>
                <w:sz w:val="20"/>
                <w:szCs w:val="20"/>
              </w:rPr>
            </w:pPr>
            <w:r>
              <w:rPr>
                <w:rFonts w:ascii="Segoe UI" w:hAnsi="Segoe UI" w:cs="Segoe UI"/>
                <w:sz w:val="20"/>
                <w:szCs w:val="20"/>
              </w:rPr>
              <w:t>Buy-Out – Small Market</w:t>
            </w:r>
          </w:p>
        </w:tc>
        <w:tc>
          <w:tcPr>
            <w:tcW w:w="1625" w:type="dxa"/>
            <w:noWrap/>
          </w:tcPr>
          <w:p w14:paraId="6D5A4172" w14:textId="77777777" w:rsidR="00D54F66" w:rsidRPr="00674273" w:rsidRDefault="00D54F66"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65" w:type="dxa"/>
            <w:noWrap/>
          </w:tcPr>
          <w:p w14:paraId="3A8DA295" w14:textId="77777777" w:rsidR="00D54F66" w:rsidRPr="00674273" w:rsidRDefault="00D54F66"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65" w:type="dxa"/>
            <w:noWrap/>
          </w:tcPr>
          <w:p w14:paraId="66A304D2" w14:textId="77777777" w:rsidR="00D54F66" w:rsidRPr="00674273" w:rsidRDefault="00D54F66"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765" w:type="dxa"/>
            <w:noWrap/>
          </w:tcPr>
          <w:p w14:paraId="16FCCC33" w14:textId="77777777" w:rsidR="00D54F66" w:rsidRPr="00674273" w:rsidRDefault="00D54F66"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1D52FF" w:rsidRPr="00674273" w14:paraId="6B6B9188" w14:textId="77777777" w:rsidTr="00F028E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hideMark/>
          </w:tcPr>
          <w:p w14:paraId="36CB6598" w14:textId="77777777" w:rsidR="001D52FF" w:rsidRPr="00674273" w:rsidRDefault="001D52FF" w:rsidP="001D52FF">
            <w:pPr>
              <w:contextualSpacing/>
              <w:rPr>
                <w:rFonts w:ascii="Segoe UI" w:hAnsi="Segoe UI" w:cs="Segoe UI"/>
                <w:sz w:val="20"/>
                <w:szCs w:val="20"/>
              </w:rPr>
            </w:pPr>
            <w:r w:rsidRPr="00674273">
              <w:rPr>
                <w:rFonts w:ascii="Segoe UI" w:hAnsi="Segoe UI" w:cs="Segoe UI"/>
                <w:sz w:val="20"/>
                <w:szCs w:val="20"/>
              </w:rPr>
              <w:t>Growth/Minority</w:t>
            </w:r>
          </w:p>
        </w:tc>
        <w:tc>
          <w:tcPr>
            <w:tcW w:w="1625" w:type="dxa"/>
            <w:noWrap/>
            <w:hideMark/>
          </w:tcPr>
          <w:p w14:paraId="340537FC"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47418820"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38101BB4"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5D038754"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1D52FF" w:rsidRPr="00674273" w14:paraId="7512E096" w14:textId="77777777" w:rsidTr="00F028EB">
        <w:trPr>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hideMark/>
          </w:tcPr>
          <w:p w14:paraId="18BAFD74" w14:textId="0328036A" w:rsidR="001D52FF" w:rsidRPr="00674273" w:rsidRDefault="00D54F66" w:rsidP="001D52FF">
            <w:pPr>
              <w:contextualSpacing/>
              <w:rPr>
                <w:rFonts w:ascii="Segoe UI" w:hAnsi="Segoe UI" w:cs="Segoe UI"/>
                <w:sz w:val="20"/>
                <w:szCs w:val="20"/>
              </w:rPr>
            </w:pPr>
            <w:r>
              <w:rPr>
                <w:rFonts w:ascii="Segoe UI" w:hAnsi="Segoe UI" w:cs="Segoe UI"/>
                <w:sz w:val="20"/>
                <w:szCs w:val="20"/>
              </w:rPr>
              <w:t>Europe Focused</w:t>
            </w:r>
          </w:p>
        </w:tc>
        <w:tc>
          <w:tcPr>
            <w:tcW w:w="1625" w:type="dxa"/>
            <w:noWrap/>
            <w:hideMark/>
          </w:tcPr>
          <w:p w14:paraId="589A061C"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27E93824"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391B79FF"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6E23F8F6"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D54F66" w:rsidRPr="00674273" w14:paraId="2143D199" w14:textId="77777777" w:rsidTr="00F028E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tcPr>
          <w:p w14:paraId="0AE4F823" w14:textId="16EC3122" w:rsidR="00D54F66" w:rsidRDefault="00D54F66" w:rsidP="001D52FF">
            <w:pPr>
              <w:contextualSpacing/>
              <w:rPr>
                <w:rFonts w:ascii="Segoe UI" w:hAnsi="Segoe UI" w:cs="Segoe UI"/>
                <w:sz w:val="20"/>
                <w:szCs w:val="20"/>
              </w:rPr>
            </w:pPr>
            <w:r>
              <w:rPr>
                <w:rFonts w:ascii="Segoe UI" w:hAnsi="Segoe UI" w:cs="Segoe UI"/>
                <w:sz w:val="20"/>
                <w:szCs w:val="20"/>
              </w:rPr>
              <w:t>Asia Focused</w:t>
            </w:r>
          </w:p>
        </w:tc>
        <w:tc>
          <w:tcPr>
            <w:tcW w:w="1625" w:type="dxa"/>
            <w:noWrap/>
          </w:tcPr>
          <w:p w14:paraId="0D1009F8" w14:textId="77777777" w:rsidR="00D54F66" w:rsidRPr="00674273" w:rsidRDefault="00D54F66"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65" w:type="dxa"/>
            <w:noWrap/>
          </w:tcPr>
          <w:p w14:paraId="3B5B2BDC" w14:textId="77777777" w:rsidR="00D54F66" w:rsidRPr="00674273" w:rsidRDefault="00D54F66"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65" w:type="dxa"/>
            <w:noWrap/>
          </w:tcPr>
          <w:p w14:paraId="33AE7CAD" w14:textId="77777777" w:rsidR="00D54F66" w:rsidRPr="00674273" w:rsidRDefault="00D54F66"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765" w:type="dxa"/>
            <w:noWrap/>
          </w:tcPr>
          <w:p w14:paraId="47F1C5F3" w14:textId="77777777" w:rsidR="00D54F66" w:rsidRPr="00674273" w:rsidRDefault="00D54F66"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1D52FF" w:rsidRPr="00674273" w14:paraId="22AEEE3D" w14:textId="77777777" w:rsidTr="00F028EB">
        <w:trPr>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hideMark/>
          </w:tcPr>
          <w:p w14:paraId="703ED7FF" w14:textId="77777777" w:rsidR="001D52FF" w:rsidRPr="00674273" w:rsidRDefault="001D52FF" w:rsidP="001D52FF">
            <w:pPr>
              <w:contextualSpacing/>
              <w:rPr>
                <w:rFonts w:ascii="Segoe UI" w:hAnsi="Segoe UI" w:cs="Segoe UI"/>
                <w:sz w:val="20"/>
                <w:szCs w:val="20"/>
              </w:rPr>
            </w:pPr>
            <w:r w:rsidRPr="00674273">
              <w:rPr>
                <w:rFonts w:ascii="Segoe UI" w:hAnsi="Segoe UI" w:cs="Segoe UI"/>
                <w:sz w:val="20"/>
                <w:szCs w:val="20"/>
              </w:rPr>
              <w:t>Special Situations</w:t>
            </w:r>
          </w:p>
        </w:tc>
        <w:tc>
          <w:tcPr>
            <w:tcW w:w="1625" w:type="dxa"/>
            <w:noWrap/>
            <w:hideMark/>
          </w:tcPr>
          <w:p w14:paraId="35F13511"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018DA884"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3286938A"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6FD6E8D4"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1D52FF" w:rsidRPr="00674273" w14:paraId="1DEF9460" w14:textId="77777777" w:rsidTr="00F028E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hideMark/>
          </w:tcPr>
          <w:p w14:paraId="2BF65488" w14:textId="77777777" w:rsidR="001D52FF" w:rsidRPr="00674273" w:rsidRDefault="001D52FF" w:rsidP="001D52FF">
            <w:pPr>
              <w:contextualSpacing/>
              <w:rPr>
                <w:rFonts w:ascii="Segoe UI" w:hAnsi="Segoe UI" w:cs="Segoe UI"/>
                <w:sz w:val="20"/>
                <w:szCs w:val="20"/>
              </w:rPr>
            </w:pPr>
            <w:r w:rsidRPr="00674273">
              <w:rPr>
                <w:rFonts w:ascii="Segoe UI" w:hAnsi="Segoe UI" w:cs="Segoe UI"/>
                <w:sz w:val="20"/>
                <w:szCs w:val="20"/>
              </w:rPr>
              <w:t>Distressed</w:t>
            </w:r>
          </w:p>
        </w:tc>
        <w:tc>
          <w:tcPr>
            <w:tcW w:w="1625" w:type="dxa"/>
            <w:noWrap/>
            <w:hideMark/>
          </w:tcPr>
          <w:p w14:paraId="2415ABFE"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6E73E6CB"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6F69EA70"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4D53ABB8"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1D52FF" w:rsidRPr="00674273" w14:paraId="0507EE42" w14:textId="77777777" w:rsidTr="00F028EB">
        <w:trPr>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hideMark/>
          </w:tcPr>
          <w:p w14:paraId="0B1BFB3F" w14:textId="77777777" w:rsidR="001D52FF" w:rsidRPr="00674273" w:rsidRDefault="001D52FF" w:rsidP="001D52FF">
            <w:pPr>
              <w:contextualSpacing/>
              <w:rPr>
                <w:rFonts w:ascii="Segoe UI" w:hAnsi="Segoe UI" w:cs="Segoe UI"/>
                <w:sz w:val="20"/>
                <w:szCs w:val="20"/>
              </w:rPr>
            </w:pPr>
            <w:r w:rsidRPr="00674273">
              <w:rPr>
                <w:rFonts w:ascii="Segoe UI" w:hAnsi="Segoe UI" w:cs="Segoe UI"/>
                <w:sz w:val="20"/>
                <w:szCs w:val="20"/>
              </w:rPr>
              <w:t>Secondary</w:t>
            </w:r>
          </w:p>
        </w:tc>
        <w:tc>
          <w:tcPr>
            <w:tcW w:w="1625" w:type="dxa"/>
            <w:noWrap/>
            <w:hideMark/>
          </w:tcPr>
          <w:p w14:paraId="4B826798"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64CD0589"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285A5860"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2CFD1B2A"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1D52FF" w:rsidRPr="00674273" w14:paraId="5C98AE1A" w14:textId="77777777" w:rsidTr="00F028E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hideMark/>
          </w:tcPr>
          <w:p w14:paraId="1C4BFED8" w14:textId="51A7BB60" w:rsidR="001D52FF" w:rsidRPr="00674273" w:rsidRDefault="001D52FF" w:rsidP="001D52FF">
            <w:pPr>
              <w:contextualSpacing/>
              <w:rPr>
                <w:rFonts w:ascii="Segoe UI" w:hAnsi="Segoe UI" w:cs="Segoe UI"/>
                <w:sz w:val="20"/>
                <w:szCs w:val="20"/>
              </w:rPr>
            </w:pPr>
            <w:r w:rsidRPr="00674273">
              <w:rPr>
                <w:rFonts w:ascii="Segoe UI" w:hAnsi="Segoe UI" w:cs="Segoe UI"/>
                <w:sz w:val="20"/>
                <w:szCs w:val="20"/>
              </w:rPr>
              <w:t>Co</w:t>
            </w:r>
            <w:r w:rsidR="004301BF">
              <w:rPr>
                <w:rFonts w:ascii="Segoe UI" w:hAnsi="Segoe UI" w:cs="Segoe UI"/>
                <w:sz w:val="20"/>
                <w:szCs w:val="20"/>
              </w:rPr>
              <w:noBreakHyphen/>
            </w:r>
            <w:r w:rsidRPr="00674273">
              <w:rPr>
                <w:rFonts w:ascii="Segoe UI" w:hAnsi="Segoe UI" w:cs="Segoe UI"/>
                <w:sz w:val="20"/>
                <w:szCs w:val="20"/>
              </w:rPr>
              <w:t>Investment</w:t>
            </w:r>
          </w:p>
        </w:tc>
        <w:tc>
          <w:tcPr>
            <w:tcW w:w="1625" w:type="dxa"/>
            <w:noWrap/>
            <w:hideMark/>
          </w:tcPr>
          <w:p w14:paraId="2A7C6608"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01631847"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51A70753"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0FD0E974"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1D52FF" w:rsidRPr="00674273" w14:paraId="5FEA47E1" w14:textId="77777777" w:rsidTr="00F028EB">
        <w:trPr>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hideMark/>
          </w:tcPr>
          <w:p w14:paraId="685C06AA" w14:textId="77777777" w:rsidR="001D52FF" w:rsidRPr="00674273" w:rsidRDefault="001D52FF" w:rsidP="001D52FF">
            <w:pPr>
              <w:contextualSpacing/>
              <w:rPr>
                <w:rFonts w:ascii="Segoe UI" w:hAnsi="Segoe UI" w:cs="Segoe UI"/>
                <w:sz w:val="20"/>
                <w:szCs w:val="20"/>
              </w:rPr>
            </w:pPr>
            <w:r w:rsidRPr="00674273">
              <w:rPr>
                <w:rFonts w:ascii="Segoe UI" w:hAnsi="Segoe UI" w:cs="Segoe UI"/>
                <w:sz w:val="20"/>
                <w:szCs w:val="20"/>
              </w:rPr>
              <w:t>Fund of Funds</w:t>
            </w:r>
          </w:p>
        </w:tc>
        <w:tc>
          <w:tcPr>
            <w:tcW w:w="1625" w:type="dxa"/>
            <w:noWrap/>
            <w:hideMark/>
          </w:tcPr>
          <w:p w14:paraId="2D78A530"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0865FED4"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4BEDBD11"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7A7B1BE6" w14:textId="77777777" w:rsidR="001D52FF" w:rsidRPr="00674273" w:rsidRDefault="001D52FF" w:rsidP="001D52F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r w:rsidR="001D52FF" w:rsidRPr="00674273" w14:paraId="04FF5953" w14:textId="77777777" w:rsidTr="00F028E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2707" w:type="dxa"/>
            <w:noWrap/>
            <w:hideMark/>
          </w:tcPr>
          <w:p w14:paraId="39D4705C" w14:textId="77777777" w:rsidR="001D52FF" w:rsidRPr="00674273" w:rsidRDefault="001D52FF" w:rsidP="001D52FF">
            <w:pPr>
              <w:contextualSpacing/>
              <w:rPr>
                <w:rFonts w:ascii="Segoe UI" w:hAnsi="Segoe UI" w:cs="Segoe UI"/>
                <w:sz w:val="20"/>
                <w:szCs w:val="20"/>
              </w:rPr>
            </w:pPr>
            <w:r w:rsidRPr="00674273">
              <w:rPr>
                <w:rFonts w:ascii="Segoe UI" w:hAnsi="Segoe UI" w:cs="Segoe UI"/>
                <w:sz w:val="20"/>
                <w:szCs w:val="20"/>
              </w:rPr>
              <w:t>TOTAL</w:t>
            </w:r>
          </w:p>
        </w:tc>
        <w:tc>
          <w:tcPr>
            <w:tcW w:w="1625" w:type="dxa"/>
            <w:noWrap/>
            <w:hideMark/>
          </w:tcPr>
          <w:p w14:paraId="25E7494C"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34F3B437"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04556006"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c>
          <w:tcPr>
            <w:tcW w:w="1765" w:type="dxa"/>
            <w:noWrap/>
            <w:hideMark/>
          </w:tcPr>
          <w:p w14:paraId="5A5188F1" w14:textId="77777777" w:rsidR="001D52FF" w:rsidRPr="00674273" w:rsidRDefault="001D52FF" w:rsidP="001D52F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r w:rsidRPr="00674273">
              <w:rPr>
                <w:rFonts w:ascii="Segoe UI" w:hAnsi="Segoe UI" w:cs="Segoe UI"/>
                <w:bCs/>
                <w:sz w:val="20"/>
                <w:szCs w:val="20"/>
              </w:rPr>
              <w:t> </w:t>
            </w:r>
          </w:p>
        </w:tc>
      </w:tr>
    </w:tbl>
    <w:p w14:paraId="59CE4673" w14:textId="7E2599B9" w:rsidR="001D52FF" w:rsidRPr="001D52FF" w:rsidRDefault="001D52FF" w:rsidP="001D52FF">
      <w:pPr>
        <w:ind w:left="360"/>
        <w:contextualSpacing/>
        <w:rPr>
          <w:rFonts w:ascii="Segoe UI" w:hAnsi="Segoe UI" w:cs="Segoe UI"/>
          <w:b/>
          <w:bCs/>
          <w:i/>
          <w:iCs/>
        </w:rPr>
      </w:pPr>
      <w:bookmarkStart w:id="123" w:name="_Hlk176847818"/>
      <w:r w:rsidRPr="001D52FF">
        <w:rPr>
          <w:rFonts w:ascii="Segoe UI" w:hAnsi="Segoe UI" w:cs="Segoe UI"/>
          <w:b/>
          <w:bCs/>
          <w:i/>
          <w:iCs/>
        </w:rPr>
        <w:t xml:space="preserve">Research </w:t>
      </w:r>
    </w:p>
    <w:p w14:paraId="1BFF4A66" w14:textId="77777777" w:rsidR="00B17A56" w:rsidRPr="00921291" w:rsidRDefault="00B17A56" w:rsidP="004A1F5A">
      <w:pPr>
        <w:numPr>
          <w:ilvl w:val="0"/>
          <w:numId w:val="48"/>
        </w:numPr>
        <w:contextualSpacing/>
        <w:rPr>
          <w:rFonts w:ascii="Segoe UI" w:hAnsi="Segoe UI" w:cs="Segoe UI"/>
          <w:bCs/>
        </w:rPr>
      </w:pPr>
      <w:bookmarkStart w:id="124" w:name="_Hlk176850581"/>
      <w:r w:rsidRPr="00921291">
        <w:rPr>
          <w:rFonts w:ascii="Segoe UI" w:hAnsi="Segoe UI" w:cs="Segoe UI"/>
          <w:bCs/>
        </w:rPr>
        <w:t xml:space="preserve">Describe the internal structure and organization of your firm’s private </w:t>
      </w:r>
      <w:r>
        <w:rPr>
          <w:rFonts w:ascii="Segoe UI" w:hAnsi="Segoe UI" w:cs="Segoe UI"/>
          <w:bCs/>
        </w:rPr>
        <w:t>equity</w:t>
      </w:r>
      <w:r w:rsidRPr="00921291">
        <w:rPr>
          <w:rFonts w:ascii="Segoe UI" w:hAnsi="Segoe UI" w:cs="Segoe UI"/>
          <w:bCs/>
        </w:rPr>
        <w:t xml:space="preserve"> research department.  If no separate department exists, describe how this function is structured. </w:t>
      </w:r>
      <w:r>
        <w:rPr>
          <w:rFonts w:ascii="Segoe UI" w:hAnsi="Segoe UI" w:cs="Segoe UI"/>
          <w:bCs/>
        </w:rPr>
        <w:t xml:space="preserve"> D</w:t>
      </w:r>
      <w:r w:rsidRPr="00921291">
        <w:rPr>
          <w:rFonts w:ascii="Segoe UI" w:hAnsi="Segoe UI" w:cs="Segoe UI"/>
          <w:bCs/>
        </w:rPr>
        <w:t>escribe how research</w:t>
      </w:r>
      <w:r>
        <w:rPr>
          <w:rFonts w:ascii="Segoe UI" w:hAnsi="Segoe UI" w:cs="Segoe UI"/>
          <w:bCs/>
        </w:rPr>
        <w:t>-</w:t>
      </w:r>
      <w:r w:rsidRPr="00921291">
        <w:rPr>
          <w:rFonts w:ascii="Segoe UI" w:hAnsi="Segoe UI" w:cs="Segoe UI"/>
          <w:bCs/>
        </w:rPr>
        <w:t xml:space="preserve">focused personnel are compensated, and </w:t>
      </w:r>
      <w:r>
        <w:rPr>
          <w:rFonts w:ascii="Segoe UI" w:hAnsi="Segoe UI" w:cs="Segoe UI"/>
          <w:bCs/>
        </w:rPr>
        <w:t xml:space="preserve">whether and </w:t>
      </w:r>
      <w:r w:rsidRPr="00921291">
        <w:rPr>
          <w:rFonts w:ascii="Segoe UI" w:hAnsi="Segoe UI" w:cs="Segoe UI"/>
          <w:bCs/>
        </w:rPr>
        <w:t>how this differ</w:t>
      </w:r>
      <w:r>
        <w:rPr>
          <w:rFonts w:ascii="Segoe UI" w:hAnsi="Segoe UI" w:cs="Segoe UI"/>
          <w:bCs/>
        </w:rPr>
        <w:t>s</w:t>
      </w:r>
      <w:r w:rsidRPr="00921291">
        <w:rPr>
          <w:rFonts w:ascii="Segoe UI" w:hAnsi="Segoe UI" w:cs="Segoe UI"/>
          <w:bCs/>
        </w:rPr>
        <w:t xml:space="preserve"> from </w:t>
      </w:r>
      <w:r>
        <w:rPr>
          <w:rFonts w:ascii="Segoe UI" w:hAnsi="Segoe UI" w:cs="Segoe UI"/>
          <w:bCs/>
        </w:rPr>
        <w:t xml:space="preserve">personnel focused on </w:t>
      </w:r>
      <w:r w:rsidRPr="00921291">
        <w:rPr>
          <w:rFonts w:ascii="Segoe UI" w:hAnsi="Segoe UI" w:cs="Segoe UI"/>
          <w:bCs/>
        </w:rPr>
        <w:t>client relationship</w:t>
      </w:r>
      <w:r>
        <w:rPr>
          <w:rFonts w:ascii="Segoe UI" w:hAnsi="Segoe UI" w:cs="Segoe UI"/>
          <w:bCs/>
        </w:rPr>
        <w:t>s</w:t>
      </w:r>
      <w:r w:rsidRPr="00921291">
        <w:rPr>
          <w:rFonts w:ascii="Segoe UI" w:hAnsi="Segoe UI" w:cs="Segoe UI"/>
          <w:bCs/>
        </w:rPr>
        <w:t>.</w:t>
      </w:r>
      <w:bookmarkEnd w:id="124"/>
    </w:p>
    <w:p w14:paraId="4F3675DE" w14:textId="77777777" w:rsidR="001D52FF" w:rsidRPr="001D52FF" w:rsidRDefault="001D52FF" w:rsidP="001D52FF">
      <w:pPr>
        <w:contextualSpacing/>
        <w:rPr>
          <w:rFonts w:ascii="Segoe UI" w:hAnsi="Segoe UI" w:cs="Segoe UI"/>
          <w:bCs/>
        </w:rPr>
      </w:pPr>
    </w:p>
    <w:p w14:paraId="033B1E50" w14:textId="1F0F1A9E" w:rsidR="001D52FF" w:rsidRPr="001D52FF" w:rsidRDefault="001D52FF" w:rsidP="001D52FF">
      <w:pPr>
        <w:ind w:left="360"/>
        <w:contextualSpacing/>
        <w:rPr>
          <w:rFonts w:ascii="Segoe UI" w:hAnsi="Segoe UI" w:cs="Segoe UI"/>
          <w:b/>
          <w:bCs/>
          <w:i/>
          <w:iCs/>
        </w:rPr>
      </w:pPr>
      <w:r w:rsidRPr="001D52FF">
        <w:rPr>
          <w:rFonts w:ascii="Segoe UI" w:hAnsi="Segoe UI" w:cs="Segoe UI"/>
          <w:b/>
          <w:bCs/>
          <w:i/>
          <w:iCs/>
        </w:rPr>
        <w:t>Performance</w:t>
      </w:r>
    </w:p>
    <w:p w14:paraId="0E068F0C" w14:textId="77777777" w:rsidR="001D52FF" w:rsidRPr="001D52FF" w:rsidRDefault="001D52FF" w:rsidP="004A1F5A">
      <w:pPr>
        <w:numPr>
          <w:ilvl w:val="0"/>
          <w:numId w:val="49"/>
        </w:numPr>
        <w:tabs>
          <w:tab w:val="num" w:pos="360"/>
        </w:tabs>
        <w:contextualSpacing/>
        <w:rPr>
          <w:rFonts w:ascii="Segoe UI" w:hAnsi="Segoe UI" w:cs="Segoe UI"/>
          <w:bCs/>
        </w:rPr>
      </w:pPr>
      <w:r w:rsidRPr="001D52FF">
        <w:rPr>
          <w:rFonts w:ascii="Segoe UI" w:hAnsi="Segoe UI" w:cs="Segoe UI"/>
          <w:bCs/>
        </w:rPr>
        <w:t xml:space="preserve">Describe which performance metrics you believe to be most helpful and relevant, and how you use them to assess both fund performance and client overall portfolio performance. </w:t>
      </w:r>
    </w:p>
    <w:p w14:paraId="2CAA8ABE" w14:textId="77777777" w:rsidR="001D52FF" w:rsidRPr="001D52FF" w:rsidRDefault="001D52FF" w:rsidP="001D52FF">
      <w:pPr>
        <w:contextualSpacing/>
        <w:rPr>
          <w:rFonts w:ascii="Segoe UI" w:hAnsi="Segoe UI" w:cs="Segoe UI"/>
          <w:bCs/>
        </w:rPr>
      </w:pPr>
    </w:p>
    <w:p w14:paraId="25995B2A" w14:textId="305F4CE5" w:rsidR="001D52FF" w:rsidRPr="001D52FF" w:rsidRDefault="000544D6" w:rsidP="004A1F5A">
      <w:pPr>
        <w:numPr>
          <w:ilvl w:val="0"/>
          <w:numId w:val="49"/>
        </w:numPr>
        <w:tabs>
          <w:tab w:val="num" w:pos="360"/>
        </w:tabs>
        <w:contextualSpacing/>
        <w:rPr>
          <w:rFonts w:ascii="Segoe UI" w:hAnsi="Segoe UI" w:cs="Segoe UI"/>
          <w:bCs/>
        </w:rPr>
      </w:pPr>
      <w:r w:rsidRPr="00921291">
        <w:rPr>
          <w:rFonts w:ascii="Segoe UI" w:hAnsi="Segoe UI" w:cs="Segoe UI"/>
          <w:bCs/>
        </w:rPr>
        <w:t>Describe the methods you employ to determine whether the general partners are reporting reasonable investment carrying values</w:t>
      </w:r>
      <w:r>
        <w:rPr>
          <w:rFonts w:ascii="Segoe UI" w:hAnsi="Segoe UI" w:cs="Segoe UI"/>
          <w:bCs/>
        </w:rPr>
        <w:t xml:space="preserve"> and w</w:t>
      </w:r>
      <w:r w:rsidRPr="00921291">
        <w:rPr>
          <w:rFonts w:ascii="Segoe UI" w:hAnsi="Segoe UI" w:cs="Segoe UI"/>
          <w:bCs/>
        </w:rPr>
        <w:t xml:space="preserve">hat you do when you </w:t>
      </w:r>
      <w:r>
        <w:rPr>
          <w:rFonts w:ascii="Segoe UI" w:hAnsi="Segoe UI" w:cs="Segoe UI"/>
          <w:bCs/>
        </w:rPr>
        <w:t>believe</w:t>
      </w:r>
      <w:r w:rsidRPr="00921291">
        <w:rPr>
          <w:rFonts w:ascii="Segoe UI" w:hAnsi="Segoe UI" w:cs="Segoe UI"/>
          <w:bCs/>
        </w:rPr>
        <w:t xml:space="preserve"> there is an inaccuracy</w:t>
      </w:r>
      <w:r>
        <w:rPr>
          <w:rFonts w:ascii="Segoe UI" w:hAnsi="Segoe UI" w:cs="Segoe UI"/>
          <w:bCs/>
        </w:rPr>
        <w:t>.</w:t>
      </w:r>
    </w:p>
    <w:p w14:paraId="074B2052" w14:textId="77777777" w:rsidR="001D52FF" w:rsidRPr="001D52FF" w:rsidRDefault="001D52FF" w:rsidP="001D52FF">
      <w:pPr>
        <w:contextualSpacing/>
        <w:rPr>
          <w:rFonts w:ascii="Segoe UI" w:hAnsi="Segoe UI" w:cs="Segoe UI"/>
          <w:bCs/>
        </w:rPr>
      </w:pPr>
    </w:p>
    <w:p w14:paraId="682396E5" w14:textId="77777777" w:rsidR="001D52FF" w:rsidRPr="001D52FF" w:rsidRDefault="001D52FF" w:rsidP="004A1F5A">
      <w:pPr>
        <w:numPr>
          <w:ilvl w:val="0"/>
          <w:numId w:val="49"/>
        </w:numPr>
        <w:tabs>
          <w:tab w:val="num" w:pos="360"/>
        </w:tabs>
        <w:contextualSpacing/>
        <w:rPr>
          <w:rFonts w:ascii="Segoe UI" w:hAnsi="Segoe UI" w:cs="Segoe UI"/>
          <w:b/>
          <w:bCs/>
        </w:rPr>
      </w:pPr>
      <w:r w:rsidRPr="001D52FF">
        <w:rPr>
          <w:rFonts w:ascii="Segoe UI" w:hAnsi="Segoe UI" w:cs="Segoe UI"/>
          <w:bCs/>
        </w:rPr>
        <w:t>Describe the interactions and reconciliation process between your firm’s performance calculations and that of the managers or funds.</w:t>
      </w:r>
    </w:p>
    <w:p w14:paraId="7141128E" w14:textId="77777777" w:rsidR="001D52FF" w:rsidRPr="001D52FF" w:rsidRDefault="001D52FF" w:rsidP="001D52FF">
      <w:pPr>
        <w:contextualSpacing/>
        <w:rPr>
          <w:rFonts w:ascii="Segoe UI" w:hAnsi="Segoe UI" w:cs="Segoe UI"/>
          <w:b/>
          <w:bCs/>
        </w:rPr>
      </w:pPr>
    </w:p>
    <w:p w14:paraId="70C68CEC" w14:textId="2EC15F12" w:rsidR="001D52FF" w:rsidRPr="001D52FF" w:rsidRDefault="001D52FF" w:rsidP="001D52FF">
      <w:pPr>
        <w:ind w:left="360"/>
        <w:contextualSpacing/>
        <w:rPr>
          <w:rFonts w:ascii="Segoe UI" w:hAnsi="Segoe UI" w:cs="Segoe UI"/>
          <w:b/>
          <w:bCs/>
          <w:i/>
          <w:iCs/>
        </w:rPr>
      </w:pPr>
      <w:r w:rsidRPr="001D52FF">
        <w:rPr>
          <w:rFonts w:ascii="Segoe UI" w:hAnsi="Segoe UI" w:cs="Segoe UI"/>
          <w:b/>
          <w:bCs/>
          <w:i/>
          <w:iCs/>
        </w:rPr>
        <w:t>Manager, Fund, and General Partner Recommendation</w:t>
      </w:r>
    </w:p>
    <w:p w14:paraId="52726F2B" w14:textId="77777777" w:rsidR="000544D6" w:rsidRDefault="000544D6" w:rsidP="004A1F5A">
      <w:pPr>
        <w:numPr>
          <w:ilvl w:val="0"/>
          <w:numId w:val="50"/>
        </w:numPr>
        <w:contextualSpacing/>
        <w:rPr>
          <w:rFonts w:ascii="Segoe UI" w:hAnsi="Segoe UI" w:cs="Segoe UI"/>
          <w:bCs/>
        </w:rPr>
      </w:pPr>
      <w:r w:rsidRPr="00921291">
        <w:rPr>
          <w:rFonts w:ascii="Segoe UI" w:hAnsi="Segoe UI" w:cs="Segoe UI"/>
          <w:bCs/>
        </w:rPr>
        <w:t xml:space="preserve">Describe the resources your firm uses to develop and support recommendations and the level of detail </w:t>
      </w:r>
      <w:r>
        <w:rPr>
          <w:rFonts w:ascii="Segoe UI" w:hAnsi="Segoe UI" w:cs="Segoe UI"/>
          <w:bCs/>
        </w:rPr>
        <w:t xml:space="preserve">you </w:t>
      </w:r>
      <w:r w:rsidRPr="00921291">
        <w:rPr>
          <w:rFonts w:ascii="Segoe UI" w:hAnsi="Segoe UI" w:cs="Segoe UI"/>
          <w:bCs/>
        </w:rPr>
        <w:t>provide</w:t>
      </w:r>
      <w:r>
        <w:rPr>
          <w:rFonts w:ascii="Segoe UI" w:hAnsi="Segoe UI" w:cs="Segoe UI"/>
          <w:bCs/>
        </w:rPr>
        <w:t>, including:</w:t>
      </w:r>
    </w:p>
    <w:p w14:paraId="0B1F9D1D" w14:textId="77777777" w:rsidR="000544D6" w:rsidRDefault="000544D6" w:rsidP="004A1F5A">
      <w:pPr>
        <w:numPr>
          <w:ilvl w:val="1"/>
          <w:numId w:val="50"/>
        </w:numPr>
        <w:contextualSpacing/>
        <w:rPr>
          <w:rFonts w:ascii="Segoe UI" w:hAnsi="Segoe UI" w:cs="Segoe UI"/>
          <w:bCs/>
        </w:rPr>
      </w:pPr>
      <w:r w:rsidRPr="00921291">
        <w:rPr>
          <w:rFonts w:ascii="Segoe UI" w:hAnsi="Segoe UI" w:cs="Segoe UI"/>
          <w:bCs/>
        </w:rPr>
        <w:t xml:space="preserve">How you verify the data collected from external </w:t>
      </w:r>
      <w:proofErr w:type="gramStart"/>
      <w:r w:rsidRPr="00921291">
        <w:rPr>
          <w:rFonts w:ascii="Segoe UI" w:hAnsi="Segoe UI" w:cs="Segoe UI"/>
          <w:bCs/>
        </w:rPr>
        <w:t>sources</w:t>
      </w:r>
      <w:r>
        <w:rPr>
          <w:rFonts w:ascii="Segoe UI" w:hAnsi="Segoe UI" w:cs="Segoe UI"/>
          <w:bCs/>
        </w:rPr>
        <w:t>;</w:t>
      </w:r>
      <w:proofErr w:type="gramEnd"/>
    </w:p>
    <w:p w14:paraId="56DB28DE" w14:textId="77777777" w:rsidR="000544D6" w:rsidRDefault="000544D6" w:rsidP="004A1F5A">
      <w:pPr>
        <w:numPr>
          <w:ilvl w:val="1"/>
          <w:numId w:val="50"/>
        </w:numPr>
        <w:contextualSpacing/>
        <w:rPr>
          <w:rFonts w:ascii="Segoe UI" w:hAnsi="Segoe UI" w:cs="Segoe UI"/>
          <w:bCs/>
        </w:rPr>
      </w:pPr>
      <w:r w:rsidRPr="00921291">
        <w:rPr>
          <w:rFonts w:ascii="Segoe UI" w:hAnsi="Segoe UI" w:cs="Segoe UI"/>
          <w:bCs/>
        </w:rPr>
        <w:t xml:space="preserve">How often </w:t>
      </w:r>
      <w:r>
        <w:rPr>
          <w:rFonts w:ascii="Segoe UI" w:hAnsi="Segoe UI" w:cs="Segoe UI"/>
          <w:bCs/>
        </w:rPr>
        <w:t xml:space="preserve">your staff visits </w:t>
      </w:r>
      <w:r w:rsidRPr="00921291">
        <w:rPr>
          <w:rFonts w:ascii="Segoe UI" w:hAnsi="Segoe UI" w:cs="Segoe UI"/>
          <w:bCs/>
        </w:rPr>
        <w:t>each manager or general partner in the database</w:t>
      </w:r>
      <w:r>
        <w:rPr>
          <w:rFonts w:ascii="Segoe UI" w:hAnsi="Segoe UI" w:cs="Segoe UI"/>
          <w:bCs/>
        </w:rPr>
        <w:t>;</w:t>
      </w:r>
      <w:r w:rsidRPr="00921291">
        <w:rPr>
          <w:rFonts w:ascii="Segoe UI" w:hAnsi="Segoe UI" w:cs="Segoe UI"/>
          <w:bCs/>
        </w:rPr>
        <w:t xml:space="preserve"> </w:t>
      </w:r>
      <w:r>
        <w:rPr>
          <w:rFonts w:ascii="Segoe UI" w:hAnsi="Segoe UI" w:cs="Segoe UI"/>
          <w:bCs/>
        </w:rPr>
        <w:t>and</w:t>
      </w:r>
    </w:p>
    <w:p w14:paraId="30BBA37E" w14:textId="77777777" w:rsidR="000544D6" w:rsidRPr="00921291" w:rsidRDefault="000544D6" w:rsidP="004A1F5A">
      <w:pPr>
        <w:numPr>
          <w:ilvl w:val="1"/>
          <w:numId w:val="50"/>
        </w:numPr>
        <w:contextualSpacing/>
        <w:rPr>
          <w:rFonts w:ascii="Segoe UI" w:hAnsi="Segoe UI" w:cs="Segoe UI"/>
          <w:bCs/>
        </w:rPr>
      </w:pPr>
      <w:r w:rsidRPr="00921291">
        <w:rPr>
          <w:rFonts w:ascii="Segoe UI" w:hAnsi="Segoe UI" w:cs="Segoe UI"/>
          <w:bCs/>
        </w:rPr>
        <w:t xml:space="preserve">How quickly </w:t>
      </w:r>
      <w:r>
        <w:rPr>
          <w:rFonts w:ascii="Segoe UI" w:hAnsi="Segoe UI" w:cs="Segoe UI"/>
          <w:bCs/>
        </w:rPr>
        <w:t xml:space="preserve">your firm </w:t>
      </w:r>
      <w:proofErr w:type="gramStart"/>
      <w:r w:rsidRPr="00921291">
        <w:rPr>
          <w:rFonts w:ascii="Segoe UI" w:hAnsi="Segoe UI" w:cs="Segoe UI"/>
          <w:bCs/>
        </w:rPr>
        <w:t xml:space="preserve">is </w:t>
      </w:r>
      <w:r>
        <w:rPr>
          <w:rFonts w:ascii="Segoe UI" w:hAnsi="Segoe UI" w:cs="Segoe UI"/>
          <w:bCs/>
        </w:rPr>
        <w:t>able to</w:t>
      </w:r>
      <w:proofErr w:type="gramEnd"/>
      <w:r>
        <w:rPr>
          <w:rFonts w:ascii="Segoe UI" w:hAnsi="Segoe UI" w:cs="Segoe UI"/>
          <w:bCs/>
        </w:rPr>
        <w:t xml:space="preserve"> thoroughly complete </w:t>
      </w:r>
      <w:r w:rsidRPr="00921291">
        <w:rPr>
          <w:rFonts w:ascii="Segoe UI" w:hAnsi="Segoe UI" w:cs="Segoe UI"/>
          <w:bCs/>
        </w:rPr>
        <w:t>a manager review</w:t>
      </w:r>
      <w:r>
        <w:rPr>
          <w:rFonts w:ascii="Segoe UI" w:hAnsi="Segoe UI" w:cs="Segoe UI"/>
          <w:bCs/>
        </w:rPr>
        <w:t>.</w:t>
      </w:r>
    </w:p>
    <w:p w14:paraId="297BE042" w14:textId="77777777" w:rsidR="000544D6" w:rsidRPr="00921291" w:rsidRDefault="000544D6" w:rsidP="000544D6">
      <w:pPr>
        <w:contextualSpacing/>
        <w:rPr>
          <w:rFonts w:ascii="Segoe UI" w:hAnsi="Segoe UI" w:cs="Segoe UI"/>
          <w:bCs/>
        </w:rPr>
      </w:pPr>
    </w:p>
    <w:p w14:paraId="10570265" w14:textId="77777777" w:rsidR="000544D6" w:rsidRPr="00921291" w:rsidRDefault="000544D6" w:rsidP="004A1F5A">
      <w:pPr>
        <w:numPr>
          <w:ilvl w:val="0"/>
          <w:numId w:val="50"/>
        </w:numPr>
        <w:contextualSpacing/>
        <w:rPr>
          <w:rFonts w:ascii="Segoe UI" w:hAnsi="Segoe UI" w:cs="Segoe UI"/>
          <w:bCs/>
        </w:rPr>
      </w:pPr>
      <w:r w:rsidRPr="00921291">
        <w:rPr>
          <w:rFonts w:ascii="Segoe UI" w:hAnsi="Segoe UI" w:cs="Segoe UI"/>
          <w:bCs/>
        </w:rPr>
        <w:t>Describe your firm’s process for monitoring managers and general partners with respect to administrative conditions such as staff turnover, mergers, legal issues</w:t>
      </w:r>
      <w:r>
        <w:rPr>
          <w:rFonts w:ascii="Segoe UI" w:hAnsi="Segoe UI" w:cs="Segoe UI"/>
          <w:bCs/>
        </w:rPr>
        <w:t>,</w:t>
      </w:r>
      <w:r w:rsidRPr="00921291">
        <w:rPr>
          <w:rFonts w:ascii="Segoe UI" w:hAnsi="Segoe UI" w:cs="Segoe UI"/>
          <w:bCs/>
        </w:rPr>
        <w:t xml:space="preserve"> and financial soundness.  </w:t>
      </w:r>
      <w:r>
        <w:rPr>
          <w:rFonts w:ascii="Segoe UI" w:hAnsi="Segoe UI" w:cs="Segoe UI"/>
          <w:bCs/>
        </w:rPr>
        <w:t>Explain h</w:t>
      </w:r>
      <w:r w:rsidRPr="00921291">
        <w:rPr>
          <w:rFonts w:ascii="Segoe UI" w:hAnsi="Segoe UI" w:cs="Segoe UI"/>
          <w:bCs/>
        </w:rPr>
        <w:t xml:space="preserve">ow </w:t>
      </w:r>
      <w:r>
        <w:rPr>
          <w:rFonts w:ascii="Segoe UI" w:hAnsi="Segoe UI" w:cs="Segoe UI"/>
          <w:bCs/>
        </w:rPr>
        <w:t>you inform</w:t>
      </w:r>
      <w:r w:rsidRPr="00921291">
        <w:rPr>
          <w:rFonts w:ascii="Segoe UI" w:hAnsi="Segoe UI" w:cs="Segoe UI"/>
          <w:bCs/>
        </w:rPr>
        <w:t xml:space="preserve"> clients as to new information of this type</w:t>
      </w:r>
      <w:r>
        <w:rPr>
          <w:rFonts w:ascii="Segoe UI" w:hAnsi="Segoe UI" w:cs="Segoe UI"/>
          <w:bCs/>
        </w:rPr>
        <w:t>.</w:t>
      </w:r>
    </w:p>
    <w:p w14:paraId="75039BEE" w14:textId="77777777" w:rsidR="000544D6" w:rsidRPr="00921291" w:rsidRDefault="000544D6" w:rsidP="000544D6">
      <w:pPr>
        <w:contextualSpacing/>
        <w:rPr>
          <w:rFonts w:ascii="Segoe UI" w:hAnsi="Segoe UI" w:cs="Segoe UI"/>
          <w:bCs/>
        </w:rPr>
      </w:pPr>
    </w:p>
    <w:p w14:paraId="0A5D6DF7" w14:textId="2681DEFE" w:rsidR="001D52FF" w:rsidRPr="001D52FF" w:rsidRDefault="000544D6" w:rsidP="004A1F5A">
      <w:pPr>
        <w:numPr>
          <w:ilvl w:val="0"/>
          <w:numId w:val="50"/>
        </w:numPr>
        <w:contextualSpacing/>
        <w:rPr>
          <w:rFonts w:ascii="Segoe UI" w:hAnsi="Segoe UI" w:cs="Segoe UI"/>
          <w:bCs/>
        </w:rPr>
      </w:pPr>
      <w:r w:rsidRPr="00921291">
        <w:rPr>
          <w:rFonts w:ascii="Segoe UI" w:hAnsi="Segoe UI" w:cs="Segoe UI"/>
          <w:bCs/>
        </w:rPr>
        <w:t xml:space="preserve">Describe your process and basis for recommending any adverse action regarding a manager, fund, limited partnership, or direct investment, and describe the </w:t>
      </w:r>
      <w:r>
        <w:rPr>
          <w:rFonts w:ascii="Segoe UI" w:hAnsi="Segoe UI" w:cs="Segoe UI"/>
          <w:bCs/>
        </w:rPr>
        <w:t xml:space="preserve">potential </w:t>
      </w:r>
      <w:r w:rsidRPr="00921291">
        <w:rPr>
          <w:rFonts w:ascii="Segoe UI" w:hAnsi="Segoe UI" w:cs="Segoe UI"/>
          <w:bCs/>
        </w:rPr>
        <w:t xml:space="preserve">range of actions. </w:t>
      </w:r>
      <w:r>
        <w:rPr>
          <w:rFonts w:ascii="Segoe UI" w:hAnsi="Segoe UI" w:cs="Segoe UI"/>
          <w:bCs/>
        </w:rPr>
        <w:t xml:space="preserve"> Distinguish</w:t>
      </w:r>
      <w:r w:rsidRPr="00921291">
        <w:rPr>
          <w:rFonts w:ascii="Segoe UI" w:hAnsi="Segoe UI" w:cs="Segoe UI"/>
          <w:bCs/>
        </w:rPr>
        <w:t xml:space="preserve"> between </w:t>
      </w:r>
      <w:r>
        <w:rPr>
          <w:rFonts w:ascii="Segoe UI" w:hAnsi="Segoe UI" w:cs="Segoe UI"/>
          <w:bCs/>
        </w:rPr>
        <w:t xml:space="preserve">a </w:t>
      </w:r>
      <w:r w:rsidRPr="00921291">
        <w:rPr>
          <w:rFonts w:ascii="Segoe UI" w:hAnsi="Segoe UI" w:cs="Segoe UI"/>
          <w:bCs/>
        </w:rPr>
        <w:t>termination recommendation and watch recommendation, both in terms of process and client notification.</w:t>
      </w:r>
      <w:r w:rsidR="001D52FF" w:rsidRPr="001D52FF">
        <w:rPr>
          <w:rFonts w:ascii="Segoe UI" w:hAnsi="Segoe UI" w:cs="Segoe UI"/>
          <w:bCs/>
        </w:rPr>
        <w:t xml:space="preserve"> </w:t>
      </w:r>
    </w:p>
    <w:p w14:paraId="3D50517B" w14:textId="77777777" w:rsidR="001D52FF" w:rsidRPr="001D52FF" w:rsidRDefault="001D52FF" w:rsidP="001D52FF">
      <w:pPr>
        <w:contextualSpacing/>
        <w:rPr>
          <w:rFonts w:ascii="Segoe UI" w:hAnsi="Segoe UI" w:cs="Segoe UI"/>
          <w:bCs/>
        </w:rPr>
      </w:pPr>
    </w:p>
    <w:p w14:paraId="17288816" w14:textId="6760ACF4" w:rsidR="001D52FF" w:rsidRPr="001D52FF" w:rsidRDefault="001D52FF" w:rsidP="004A1F5A">
      <w:pPr>
        <w:numPr>
          <w:ilvl w:val="0"/>
          <w:numId w:val="51"/>
        </w:numPr>
        <w:contextualSpacing/>
        <w:rPr>
          <w:rFonts w:ascii="Segoe UI" w:hAnsi="Segoe UI" w:cs="Segoe UI"/>
          <w:bCs/>
        </w:rPr>
      </w:pPr>
      <w:r w:rsidRPr="001D52FF">
        <w:rPr>
          <w:rFonts w:ascii="Segoe UI" w:hAnsi="Segoe UI" w:cs="Segoe UI"/>
          <w:bCs/>
        </w:rPr>
        <w:t xml:space="preserve">Describe the </w:t>
      </w:r>
      <w:r w:rsidR="008F0301">
        <w:rPr>
          <w:rFonts w:ascii="Segoe UI" w:hAnsi="Segoe UI" w:cs="Segoe UI"/>
          <w:bCs/>
        </w:rPr>
        <w:t>client-facing</w:t>
      </w:r>
      <w:r w:rsidRPr="001D52FF">
        <w:rPr>
          <w:rFonts w:ascii="Segoe UI" w:hAnsi="Segoe UI" w:cs="Segoe UI"/>
          <w:bCs/>
        </w:rPr>
        <w:t xml:space="preserve"> online portal for reviewing manager investment due diligence, operational due diligence, quantitative analysis, portfolio construction, risk and other aspects of the relationships</w:t>
      </w:r>
      <w:r>
        <w:rPr>
          <w:rFonts w:ascii="Segoe UI" w:hAnsi="Segoe UI" w:cs="Segoe UI"/>
          <w:bCs/>
        </w:rPr>
        <w:t>.</w:t>
      </w:r>
    </w:p>
    <w:p w14:paraId="6C0619EF" w14:textId="4943A84D" w:rsidR="001D52FF" w:rsidRPr="001D52FF" w:rsidRDefault="001D52FF" w:rsidP="001D52FF">
      <w:pPr>
        <w:ind w:left="360"/>
        <w:contextualSpacing/>
        <w:rPr>
          <w:rFonts w:ascii="Segoe UI" w:hAnsi="Segoe UI" w:cs="Segoe UI"/>
          <w:b/>
          <w:bCs/>
          <w:i/>
          <w:iCs/>
        </w:rPr>
      </w:pPr>
      <w:r w:rsidRPr="001D52FF">
        <w:rPr>
          <w:rFonts w:ascii="Segoe UI" w:hAnsi="Segoe UI" w:cs="Segoe UI"/>
          <w:b/>
          <w:bCs/>
          <w:i/>
          <w:iCs/>
        </w:rPr>
        <w:t>Co</w:t>
      </w:r>
      <w:r w:rsidR="004301BF">
        <w:rPr>
          <w:rFonts w:ascii="Segoe UI" w:hAnsi="Segoe UI" w:cs="Segoe UI"/>
          <w:b/>
          <w:bCs/>
          <w:i/>
          <w:iCs/>
        </w:rPr>
        <w:noBreakHyphen/>
      </w:r>
      <w:r w:rsidRPr="001D52FF">
        <w:rPr>
          <w:rFonts w:ascii="Segoe UI" w:hAnsi="Segoe UI" w:cs="Segoe UI"/>
          <w:b/>
          <w:bCs/>
          <w:i/>
          <w:iCs/>
        </w:rPr>
        <w:t>Invest</w:t>
      </w:r>
    </w:p>
    <w:p w14:paraId="0665BAE4" w14:textId="77777777" w:rsidR="000544D6" w:rsidRPr="00921291" w:rsidRDefault="000544D6" w:rsidP="004A1F5A">
      <w:pPr>
        <w:numPr>
          <w:ilvl w:val="0"/>
          <w:numId w:val="52"/>
        </w:numPr>
        <w:contextualSpacing/>
        <w:rPr>
          <w:rFonts w:ascii="Segoe UI" w:hAnsi="Segoe UI" w:cs="Segoe UI"/>
          <w:bCs/>
        </w:rPr>
      </w:pPr>
      <w:r>
        <w:rPr>
          <w:rFonts w:ascii="Segoe UI" w:hAnsi="Segoe UI" w:cs="Segoe UI"/>
          <w:bCs/>
        </w:rPr>
        <w:t>Explain whether</w:t>
      </w:r>
      <w:r w:rsidRPr="00921291">
        <w:rPr>
          <w:rFonts w:ascii="Segoe UI" w:hAnsi="Segoe UI" w:cs="Segoe UI"/>
          <w:bCs/>
        </w:rPr>
        <w:t xml:space="preserve"> your firm provide</w:t>
      </w:r>
      <w:r>
        <w:rPr>
          <w:rFonts w:ascii="Segoe UI" w:hAnsi="Segoe UI" w:cs="Segoe UI"/>
          <w:bCs/>
        </w:rPr>
        <w:t>s</w:t>
      </w:r>
      <w:r w:rsidRPr="00921291">
        <w:rPr>
          <w:rFonts w:ascii="Segoe UI" w:hAnsi="Segoe UI" w:cs="Segoe UI"/>
          <w:bCs/>
        </w:rPr>
        <w:t xml:space="preserve"> co</w:t>
      </w:r>
      <w:r>
        <w:rPr>
          <w:rFonts w:ascii="Segoe UI" w:hAnsi="Segoe UI" w:cs="Segoe UI"/>
          <w:bCs/>
        </w:rPr>
        <w:noBreakHyphen/>
      </w:r>
      <w:r w:rsidRPr="00921291">
        <w:rPr>
          <w:rFonts w:ascii="Segoe UI" w:hAnsi="Segoe UI" w:cs="Segoe UI"/>
          <w:bCs/>
        </w:rPr>
        <w:t>invest recommendations or research support as part of non</w:t>
      </w:r>
      <w:r>
        <w:rPr>
          <w:rFonts w:ascii="Segoe UI" w:hAnsi="Segoe UI" w:cs="Segoe UI"/>
          <w:bCs/>
        </w:rPr>
        <w:noBreakHyphen/>
      </w:r>
      <w:r w:rsidRPr="00921291">
        <w:rPr>
          <w:rFonts w:ascii="Segoe UI" w:hAnsi="Segoe UI" w:cs="Segoe UI"/>
          <w:bCs/>
        </w:rPr>
        <w:t xml:space="preserve">discretionary </w:t>
      </w:r>
      <w:r>
        <w:rPr>
          <w:rFonts w:ascii="Segoe UI" w:hAnsi="Segoe UI" w:cs="Segoe UI"/>
        </w:rPr>
        <w:t>private equity</w:t>
      </w:r>
      <w:r w:rsidRPr="00921291">
        <w:rPr>
          <w:rFonts w:ascii="Segoe UI" w:hAnsi="Segoe UI" w:cs="Segoe UI"/>
          <w:bCs/>
        </w:rPr>
        <w:t xml:space="preserve"> agreements</w:t>
      </w:r>
      <w:r>
        <w:rPr>
          <w:rFonts w:ascii="Segoe UI" w:hAnsi="Segoe UI" w:cs="Segoe UI"/>
          <w:bCs/>
        </w:rPr>
        <w:t>.</w:t>
      </w:r>
      <w:r w:rsidRPr="00921291">
        <w:rPr>
          <w:rFonts w:ascii="Segoe UI" w:hAnsi="Segoe UI" w:cs="Segoe UI"/>
          <w:bCs/>
        </w:rPr>
        <w:t xml:space="preserve">  If so, describe the level of support the firm provides and timelines over which that support </w:t>
      </w:r>
      <w:r>
        <w:rPr>
          <w:rFonts w:ascii="Segoe UI" w:hAnsi="Segoe UI" w:cs="Segoe UI"/>
          <w:bCs/>
        </w:rPr>
        <w:t>would</w:t>
      </w:r>
      <w:r w:rsidRPr="00921291">
        <w:rPr>
          <w:rFonts w:ascii="Segoe UI" w:hAnsi="Segoe UI" w:cs="Segoe UI"/>
          <w:bCs/>
        </w:rPr>
        <w:t xml:space="preserve"> be provided.  </w:t>
      </w:r>
      <w:r>
        <w:rPr>
          <w:rFonts w:ascii="Segoe UI" w:hAnsi="Segoe UI" w:cs="Segoe UI"/>
          <w:bCs/>
        </w:rPr>
        <w:t>P</w:t>
      </w:r>
      <w:r w:rsidRPr="00921291">
        <w:rPr>
          <w:rFonts w:ascii="Segoe UI" w:hAnsi="Segoe UI" w:cs="Segoe UI"/>
          <w:bCs/>
        </w:rPr>
        <w:t>rovide an example recommendation or support memo.</w:t>
      </w:r>
    </w:p>
    <w:p w14:paraId="07BF72DB" w14:textId="77777777" w:rsidR="000544D6" w:rsidRPr="00921291" w:rsidRDefault="000544D6" w:rsidP="000544D6">
      <w:pPr>
        <w:contextualSpacing/>
        <w:rPr>
          <w:rFonts w:ascii="Segoe UI" w:hAnsi="Segoe UI" w:cs="Segoe UI"/>
          <w:bCs/>
        </w:rPr>
      </w:pPr>
    </w:p>
    <w:p w14:paraId="56A5ED9C" w14:textId="77777777" w:rsidR="000544D6" w:rsidRPr="00921291" w:rsidRDefault="000544D6" w:rsidP="004A1F5A">
      <w:pPr>
        <w:numPr>
          <w:ilvl w:val="0"/>
          <w:numId w:val="52"/>
        </w:numPr>
        <w:contextualSpacing/>
        <w:rPr>
          <w:rFonts w:ascii="Segoe UI" w:hAnsi="Segoe UI" w:cs="Segoe UI"/>
          <w:bCs/>
        </w:rPr>
      </w:pPr>
      <w:r>
        <w:rPr>
          <w:rFonts w:ascii="Segoe UI" w:hAnsi="Segoe UI" w:cs="Segoe UI"/>
          <w:bCs/>
        </w:rPr>
        <w:t>D</w:t>
      </w:r>
      <w:r w:rsidRPr="00921291">
        <w:rPr>
          <w:rFonts w:ascii="Segoe UI" w:hAnsi="Segoe UI" w:cs="Segoe UI"/>
          <w:bCs/>
        </w:rPr>
        <w:t>iscuss your philosophy regarding the inclusion of a co</w:t>
      </w:r>
      <w:r>
        <w:rPr>
          <w:rFonts w:ascii="Segoe UI" w:hAnsi="Segoe UI" w:cs="Segoe UI"/>
          <w:bCs/>
        </w:rPr>
        <w:noBreakHyphen/>
      </w:r>
      <w:r w:rsidRPr="00921291">
        <w:rPr>
          <w:rFonts w:ascii="Segoe UI" w:hAnsi="Segoe UI" w:cs="Segoe UI"/>
          <w:bCs/>
        </w:rPr>
        <w:t xml:space="preserve">investment program in </w:t>
      </w:r>
      <w:r>
        <w:rPr>
          <w:rFonts w:ascii="Segoe UI" w:hAnsi="Segoe UI" w:cs="Segoe UI"/>
          <w:bCs/>
        </w:rPr>
        <w:t>private equity</w:t>
      </w:r>
      <w:r w:rsidRPr="00921291">
        <w:rPr>
          <w:rFonts w:ascii="Segoe UI" w:hAnsi="Segoe UI" w:cs="Segoe UI"/>
          <w:bCs/>
        </w:rPr>
        <w:t xml:space="preserve"> portfolio.  </w:t>
      </w:r>
      <w:r>
        <w:rPr>
          <w:rFonts w:ascii="Segoe UI" w:hAnsi="Segoe UI" w:cs="Segoe UI"/>
          <w:bCs/>
        </w:rPr>
        <w:t>P</w:t>
      </w:r>
      <w:r w:rsidRPr="00921291">
        <w:rPr>
          <w:rFonts w:ascii="Segoe UI" w:hAnsi="Segoe UI" w:cs="Segoe UI"/>
          <w:bCs/>
        </w:rPr>
        <w:t>rovide information concerning the prominence of fee reductions as part of this equation.</w:t>
      </w:r>
    </w:p>
    <w:p w14:paraId="36996066" w14:textId="77777777" w:rsidR="000544D6" w:rsidRPr="00921291" w:rsidRDefault="000544D6" w:rsidP="000544D6">
      <w:pPr>
        <w:contextualSpacing/>
        <w:rPr>
          <w:rFonts w:ascii="Segoe UI" w:hAnsi="Segoe UI" w:cs="Segoe UI"/>
          <w:bCs/>
        </w:rPr>
      </w:pPr>
    </w:p>
    <w:p w14:paraId="35140405" w14:textId="77777777" w:rsidR="000544D6" w:rsidRDefault="000544D6" w:rsidP="004A1F5A">
      <w:pPr>
        <w:numPr>
          <w:ilvl w:val="0"/>
          <w:numId w:val="52"/>
        </w:numPr>
        <w:contextualSpacing/>
        <w:rPr>
          <w:rFonts w:ascii="Segoe UI" w:hAnsi="Segoe UI" w:cs="Segoe UI"/>
          <w:bCs/>
        </w:rPr>
      </w:pPr>
      <w:r>
        <w:rPr>
          <w:rFonts w:ascii="Segoe UI" w:hAnsi="Segoe UI" w:cs="Segoe UI"/>
          <w:bCs/>
        </w:rPr>
        <w:t>D</w:t>
      </w:r>
      <w:r w:rsidRPr="00921291">
        <w:rPr>
          <w:rFonts w:ascii="Segoe UI" w:hAnsi="Segoe UI" w:cs="Segoe UI"/>
          <w:bCs/>
        </w:rPr>
        <w:t>iscuss your allocation policy across discretionary co</w:t>
      </w:r>
      <w:r>
        <w:rPr>
          <w:rFonts w:ascii="Segoe UI" w:hAnsi="Segoe UI" w:cs="Segoe UI"/>
          <w:bCs/>
        </w:rPr>
        <w:noBreakHyphen/>
      </w:r>
      <w:r w:rsidRPr="00921291">
        <w:rPr>
          <w:rFonts w:ascii="Segoe UI" w:hAnsi="Segoe UI" w:cs="Segoe UI"/>
          <w:bCs/>
        </w:rPr>
        <w:t>investment accounts versus non</w:t>
      </w:r>
      <w:r>
        <w:rPr>
          <w:rFonts w:ascii="Segoe UI" w:hAnsi="Segoe UI" w:cs="Segoe UI"/>
          <w:bCs/>
        </w:rPr>
        <w:noBreakHyphen/>
      </w:r>
      <w:r w:rsidRPr="00921291">
        <w:rPr>
          <w:rFonts w:ascii="Segoe UI" w:hAnsi="Segoe UI" w:cs="Segoe UI"/>
          <w:bCs/>
        </w:rPr>
        <w:t>discretionary or limited discretionary accounts.</w:t>
      </w:r>
    </w:p>
    <w:p w14:paraId="5BEAFAEC" w14:textId="77777777" w:rsidR="000544D6" w:rsidRDefault="000544D6" w:rsidP="000544D6">
      <w:pPr>
        <w:ind w:left="720"/>
        <w:contextualSpacing/>
        <w:rPr>
          <w:rFonts w:ascii="Segoe UI" w:hAnsi="Segoe UI" w:cs="Segoe UI"/>
          <w:bCs/>
        </w:rPr>
      </w:pPr>
    </w:p>
    <w:p w14:paraId="4CE9FA26" w14:textId="07504964" w:rsidR="001D52FF" w:rsidRPr="001D52FF" w:rsidRDefault="000544D6" w:rsidP="004A1F5A">
      <w:pPr>
        <w:numPr>
          <w:ilvl w:val="0"/>
          <w:numId w:val="52"/>
        </w:numPr>
        <w:contextualSpacing/>
        <w:rPr>
          <w:rFonts w:ascii="Segoe UI" w:hAnsi="Segoe UI" w:cs="Segoe UI"/>
          <w:bCs/>
        </w:rPr>
      </w:pPr>
      <w:r>
        <w:rPr>
          <w:rFonts w:ascii="Segoe UI" w:hAnsi="Segoe UI" w:cs="Segoe UI"/>
          <w:bCs/>
        </w:rPr>
        <w:t>D</w:t>
      </w:r>
      <w:r w:rsidRPr="00921291">
        <w:rPr>
          <w:rFonts w:ascii="Segoe UI" w:hAnsi="Segoe UI" w:cs="Segoe UI"/>
          <w:bCs/>
        </w:rPr>
        <w:t>iscuss your firm’s philosophy regarding its ability to pick co</w:t>
      </w:r>
      <w:r>
        <w:rPr>
          <w:rFonts w:ascii="Segoe UI" w:hAnsi="Segoe UI" w:cs="Segoe UI"/>
          <w:bCs/>
        </w:rPr>
        <w:noBreakHyphen/>
      </w:r>
      <w:r w:rsidRPr="00921291">
        <w:rPr>
          <w:rFonts w:ascii="Segoe UI" w:hAnsi="Segoe UI" w:cs="Segoe UI"/>
          <w:bCs/>
        </w:rPr>
        <w:t>investments better than accepting broadly the deal flow received</w:t>
      </w:r>
      <w:r>
        <w:rPr>
          <w:rFonts w:ascii="Segoe UI" w:hAnsi="Segoe UI" w:cs="Segoe UI"/>
          <w:bCs/>
        </w:rPr>
        <w:t>.</w:t>
      </w:r>
    </w:p>
    <w:bookmarkEnd w:id="123"/>
    <w:p w14:paraId="7C7FA6E7" w14:textId="77777777" w:rsidR="009257E1" w:rsidRPr="009A717B" w:rsidRDefault="009257E1" w:rsidP="009257E1">
      <w:pPr>
        <w:contextualSpacing/>
        <w:rPr>
          <w:rFonts w:ascii="Segoe UI" w:hAnsi="Segoe UI" w:cs="Segoe UI"/>
          <w:bCs/>
        </w:rPr>
      </w:pPr>
    </w:p>
    <w:p w14:paraId="7571D271" w14:textId="77777777" w:rsidR="009A717B" w:rsidRPr="009A717B" w:rsidRDefault="009A717B" w:rsidP="009A717B">
      <w:pPr>
        <w:contextualSpacing/>
        <w:rPr>
          <w:rFonts w:ascii="Segoe UI" w:hAnsi="Segoe UI" w:cs="Segoe UI"/>
          <w:bCs/>
        </w:rPr>
      </w:pPr>
    </w:p>
    <w:p w14:paraId="6BEC11EB" w14:textId="77777777" w:rsidR="007272EE" w:rsidRDefault="007272EE">
      <w:pPr>
        <w:rPr>
          <w:rFonts w:ascii="Segoe UI" w:eastAsiaTheme="majorEastAsia" w:hAnsi="Segoe UI" w:cs="Segoe UI"/>
          <w:b/>
          <w:color w:val="000000" w:themeColor="text1"/>
          <w:sz w:val="28"/>
          <w:szCs w:val="28"/>
          <w:u w:val="single"/>
        </w:rPr>
      </w:pPr>
      <w:bookmarkStart w:id="125" w:name="_Toc176858160"/>
      <w:r>
        <w:rPr>
          <w:rFonts w:ascii="Segoe UI" w:hAnsi="Segoe UI" w:cs="Segoe UI"/>
          <w:color w:val="000000" w:themeColor="text1"/>
          <w:sz w:val="28"/>
          <w:szCs w:val="28"/>
          <w:u w:val="single"/>
        </w:rPr>
        <w:br w:type="page"/>
      </w:r>
    </w:p>
    <w:p w14:paraId="3DC65A98" w14:textId="5E11CCD6" w:rsidR="00CB1B86" w:rsidRPr="002864BC" w:rsidRDefault="002864BC" w:rsidP="002864BC">
      <w:pPr>
        <w:pStyle w:val="Heading1"/>
        <w:rPr>
          <w:rFonts w:ascii="Segoe UI" w:hAnsi="Segoe UI" w:cs="Segoe UI"/>
          <w:u w:val="single"/>
        </w:rPr>
      </w:pPr>
      <w:r w:rsidRPr="002864BC">
        <w:rPr>
          <w:rFonts w:ascii="Segoe UI" w:hAnsi="Segoe UI" w:cs="Segoe UI"/>
          <w:color w:val="000000" w:themeColor="text1"/>
          <w:sz w:val="28"/>
          <w:szCs w:val="28"/>
          <w:u w:val="single"/>
        </w:rPr>
        <w:t>PART</w:t>
      </w:r>
      <w:r w:rsidR="002646D2">
        <w:rPr>
          <w:rFonts w:ascii="Segoe UI" w:hAnsi="Segoe UI" w:cs="Segoe UI"/>
          <w:color w:val="000000" w:themeColor="text1"/>
          <w:sz w:val="28"/>
          <w:szCs w:val="28"/>
          <w:u w:val="single"/>
        </w:rPr>
        <w:t> </w:t>
      </w:r>
      <w:r w:rsidR="00CB1B86" w:rsidRPr="002864BC">
        <w:rPr>
          <w:rFonts w:ascii="Segoe UI" w:hAnsi="Segoe UI" w:cs="Segoe UI"/>
          <w:color w:val="000000" w:themeColor="text1"/>
          <w:sz w:val="28"/>
          <w:szCs w:val="28"/>
          <w:u w:val="single"/>
        </w:rPr>
        <w:t>V.  PRIVATE CREDIT</w:t>
      </w:r>
      <w:bookmarkEnd w:id="125"/>
    </w:p>
    <w:p w14:paraId="29A3823A" w14:textId="77777777" w:rsidR="006B40CA" w:rsidRDefault="006B40CA" w:rsidP="006B40CA">
      <w:pPr>
        <w:contextualSpacing/>
        <w:rPr>
          <w:rFonts w:ascii="Segoe UI" w:hAnsi="Segoe UI" w:cs="Segoe UI"/>
        </w:rPr>
      </w:pPr>
    </w:p>
    <w:p w14:paraId="483AE02C" w14:textId="257E6ABD" w:rsidR="00CB1B86" w:rsidRPr="006B40CA" w:rsidRDefault="006B40CA" w:rsidP="006B40CA">
      <w:pPr>
        <w:pStyle w:val="Heading2"/>
        <w:rPr>
          <w:rFonts w:ascii="Segoe UI" w:hAnsi="Segoe UI" w:cs="Segoe UI"/>
        </w:rPr>
      </w:pPr>
      <w:bookmarkStart w:id="126" w:name="_Toc176858161"/>
      <w:r w:rsidRPr="006B40CA">
        <w:rPr>
          <w:rFonts w:ascii="Segoe UI" w:hAnsi="Segoe UI" w:cs="Segoe UI"/>
          <w:color w:val="000000" w:themeColor="text1"/>
        </w:rPr>
        <w:t xml:space="preserve">A.  </w:t>
      </w:r>
      <w:r w:rsidR="00CB1B86" w:rsidRPr="006B40CA">
        <w:rPr>
          <w:rFonts w:ascii="Segoe UI" w:hAnsi="Segoe UI" w:cs="Segoe UI"/>
          <w:color w:val="000000" w:themeColor="text1"/>
        </w:rPr>
        <w:t>Private Credit Program Background Information</w:t>
      </w:r>
      <w:bookmarkEnd w:id="126"/>
    </w:p>
    <w:p w14:paraId="15B6D14D" w14:textId="77777777" w:rsidR="00CB1B86" w:rsidRPr="006B40CA" w:rsidRDefault="00CB1B86" w:rsidP="00CB1B86">
      <w:pPr>
        <w:contextualSpacing/>
        <w:rPr>
          <w:rFonts w:ascii="Segoe UI" w:hAnsi="Segoe UI" w:cs="Segoe UI"/>
        </w:rPr>
      </w:pPr>
    </w:p>
    <w:p w14:paraId="21883E3B" w14:textId="587E0047" w:rsidR="00CB1B86" w:rsidRPr="00CB1B86" w:rsidRDefault="00CB1B86" w:rsidP="00CB1B86">
      <w:pPr>
        <w:contextualSpacing/>
        <w:rPr>
          <w:rFonts w:ascii="Segoe UI" w:hAnsi="Segoe UI" w:cs="Segoe UI"/>
        </w:rPr>
      </w:pPr>
      <w:r w:rsidRPr="006B40CA">
        <w:rPr>
          <w:rFonts w:ascii="Segoe UI" w:hAnsi="Segoe UI" w:cs="Segoe UI"/>
        </w:rPr>
        <w:t xml:space="preserve">MOSERS has a 10% target allocation to private credit strategies. This target was recently increased from 5%. </w:t>
      </w:r>
      <w:r w:rsidR="00C77C86">
        <w:rPr>
          <w:rFonts w:ascii="Segoe UI" w:hAnsi="Segoe UI" w:cs="Segoe UI"/>
        </w:rPr>
        <w:t xml:space="preserve"> </w:t>
      </w:r>
      <w:r w:rsidRPr="006B40CA">
        <w:rPr>
          <w:rFonts w:ascii="Segoe UI" w:hAnsi="Segoe UI" w:cs="Segoe UI"/>
        </w:rPr>
        <w:t xml:space="preserve">As of June 30, 2024, this portfolio was valued at approximately $485m representing 5.4% of MOSERS’ total portfolio. </w:t>
      </w:r>
      <w:r w:rsidR="00C77C86">
        <w:rPr>
          <w:rFonts w:ascii="Segoe UI" w:hAnsi="Segoe UI" w:cs="Segoe UI"/>
        </w:rPr>
        <w:t xml:space="preserve"> </w:t>
      </w:r>
      <w:r w:rsidRPr="006B40CA">
        <w:rPr>
          <w:rFonts w:ascii="Segoe UI" w:hAnsi="Segoe UI" w:cs="Segoe UI"/>
        </w:rPr>
        <w:t>MOSERS currently employs 1 full-time professional whose time is split between the management of the private credit portfolio and assisting</w:t>
      </w:r>
      <w:r w:rsidRPr="00CB1B86">
        <w:rPr>
          <w:rFonts w:ascii="Segoe UI" w:hAnsi="Segoe UI" w:cs="Segoe UI"/>
        </w:rPr>
        <w:t xml:space="preserve"> on our separate 5% target allocation to a private </w:t>
      </w:r>
      <w:r w:rsidR="00261735">
        <w:rPr>
          <w:rFonts w:ascii="Segoe UI" w:hAnsi="Segoe UI" w:cs="Segoe UI"/>
        </w:rPr>
        <w:t xml:space="preserve">real </w:t>
      </w:r>
      <w:proofErr w:type="gramStart"/>
      <w:r w:rsidR="00261735">
        <w:rPr>
          <w:rFonts w:ascii="Segoe UI" w:hAnsi="Segoe UI" w:cs="Segoe UI"/>
        </w:rPr>
        <w:t>assets</w:t>
      </w:r>
      <w:proofErr w:type="gramEnd"/>
      <w:r w:rsidRPr="00CB1B86">
        <w:rPr>
          <w:rFonts w:ascii="Segoe UI" w:hAnsi="Segoe UI" w:cs="Segoe UI"/>
        </w:rPr>
        <w:t xml:space="preserve"> portfolio.</w:t>
      </w:r>
    </w:p>
    <w:p w14:paraId="02C82D50" w14:textId="77777777" w:rsidR="00CB1B86" w:rsidRPr="00CB1B86" w:rsidRDefault="00CB1B86" w:rsidP="00CB1B86">
      <w:pPr>
        <w:contextualSpacing/>
        <w:rPr>
          <w:rFonts w:ascii="Segoe UI" w:hAnsi="Segoe UI" w:cs="Segoe UI"/>
        </w:rPr>
      </w:pPr>
    </w:p>
    <w:p w14:paraId="547EFB4D" w14:textId="72B03796" w:rsidR="00CB1B86" w:rsidRPr="00CB1B86" w:rsidRDefault="00C77C86" w:rsidP="00CB1B86">
      <w:pPr>
        <w:contextualSpacing/>
        <w:rPr>
          <w:rFonts w:ascii="Segoe UI" w:hAnsi="Segoe UI" w:cs="Segoe UI"/>
          <w:i/>
        </w:rPr>
      </w:pPr>
      <w:r>
        <w:rPr>
          <w:rFonts w:ascii="Segoe UI" w:hAnsi="Segoe UI" w:cs="Segoe UI"/>
        </w:rPr>
        <w:t>MOSERS uses t</w:t>
      </w:r>
      <w:r w:rsidR="00CB1B86" w:rsidRPr="00CB1B86">
        <w:rPr>
          <w:rFonts w:ascii="Segoe UI" w:hAnsi="Segoe UI" w:cs="Segoe UI"/>
        </w:rPr>
        <w:t xml:space="preserve">he </w:t>
      </w:r>
      <w:r>
        <w:rPr>
          <w:rFonts w:ascii="Segoe UI" w:hAnsi="Segoe UI" w:cs="Segoe UI"/>
        </w:rPr>
        <w:t>P</w:t>
      </w:r>
      <w:r w:rsidR="00CB1B86" w:rsidRPr="00CB1B86">
        <w:rPr>
          <w:rFonts w:ascii="Segoe UI" w:hAnsi="Segoe UI" w:cs="Segoe UI"/>
        </w:rPr>
        <w:t xml:space="preserve">rivate </w:t>
      </w:r>
      <w:r>
        <w:rPr>
          <w:rFonts w:ascii="Segoe UI" w:hAnsi="Segoe UI" w:cs="Segoe UI"/>
        </w:rPr>
        <w:t>C</w:t>
      </w:r>
      <w:r w:rsidR="00CB1B86" w:rsidRPr="00CB1B86">
        <w:rPr>
          <w:rFonts w:ascii="Segoe UI" w:hAnsi="Segoe UI" w:cs="Segoe UI"/>
        </w:rPr>
        <w:t xml:space="preserve">redit asset class </w:t>
      </w:r>
      <w:r w:rsidR="000F5315">
        <w:rPr>
          <w:rFonts w:ascii="Segoe UI" w:hAnsi="Segoe UI" w:cs="Segoe UI"/>
        </w:rPr>
        <w:t xml:space="preserve">to </w:t>
      </w:r>
      <w:r w:rsidR="00CB1B86" w:rsidRPr="00CB1B86">
        <w:rPr>
          <w:rFonts w:ascii="Segoe UI" w:hAnsi="Segoe UI" w:cs="Segoe UI"/>
        </w:rPr>
        <w:t>diversif</w:t>
      </w:r>
      <w:r w:rsidR="000F5315">
        <w:rPr>
          <w:rFonts w:ascii="Segoe UI" w:hAnsi="Segoe UI" w:cs="Segoe UI"/>
        </w:rPr>
        <w:t>y</w:t>
      </w:r>
      <w:r w:rsidR="00CB1B86" w:rsidRPr="00CB1B86">
        <w:rPr>
          <w:rFonts w:ascii="Segoe UI" w:hAnsi="Segoe UI" w:cs="Segoe UI"/>
        </w:rPr>
        <w:t xml:space="preserve"> the risk of the overall investment program and to provide both income and capital appreciation.</w:t>
      </w:r>
    </w:p>
    <w:p w14:paraId="267B9D61" w14:textId="77777777" w:rsidR="00CB1B86" w:rsidRPr="00CB1B86" w:rsidRDefault="00CB1B86" w:rsidP="00CB1B86">
      <w:pPr>
        <w:contextualSpacing/>
        <w:rPr>
          <w:rFonts w:ascii="Segoe UI" w:hAnsi="Segoe UI" w:cs="Segoe UI"/>
        </w:rPr>
      </w:pPr>
    </w:p>
    <w:p w14:paraId="6F516C00" w14:textId="6CAD76DE" w:rsidR="00CB1B86" w:rsidRPr="006B40CA" w:rsidRDefault="006B40CA" w:rsidP="006B40CA">
      <w:pPr>
        <w:pStyle w:val="Heading2"/>
        <w:rPr>
          <w:rFonts w:ascii="Segoe UI" w:hAnsi="Segoe UI" w:cs="Segoe UI"/>
        </w:rPr>
      </w:pPr>
      <w:bookmarkStart w:id="127" w:name="_Toc176858162"/>
      <w:r w:rsidRPr="006B40CA">
        <w:rPr>
          <w:rFonts w:ascii="Segoe UI" w:hAnsi="Segoe UI" w:cs="Segoe UI"/>
          <w:color w:val="000000" w:themeColor="text1"/>
        </w:rPr>
        <w:t xml:space="preserve">B.  </w:t>
      </w:r>
      <w:r w:rsidR="00CB1B86" w:rsidRPr="006B40CA">
        <w:rPr>
          <w:rFonts w:ascii="Segoe UI" w:hAnsi="Segoe UI" w:cs="Segoe UI"/>
          <w:color w:val="000000" w:themeColor="text1"/>
        </w:rPr>
        <w:t>Private Credit RFP Questions &amp; Requests</w:t>
      </w:r>
      <w:bookmarkEnd w:id="127"/>
    </w:p>
    <w:p w14:paraId="21A92D12" w14:textId="77777777" w:rsidR="00CB1B86" w:rsidRPr="00CB1B86" w:rsidRDefault="00CB1B86" w:rsidP="00CB1B86">
      <w:pPr>
        <w:contextualSpacing/>
        <w:rPr>
          <w:rFonts w:ascii="Segoe UI" w:hAnsi="Segoe UI" w:cs="Segoe UI"/>
        </w:rPr>
      </w:pPr>
    </w:p>
    <w:p w14:paraId="206687A9" w14:textId="43AEF073" w:rsidR="00CB1B86" w:rsidRDefault="00CB1B86" w:rsidP="006B40CA">
      <w:pPr>
        <w:ind w:left="360"/>
        <w:contextualSpacing/>
        <w:rPr>
          <w:rFonts w:ascii="Segoe UI" w:hAnsi="Segoe UI" w:cs="Segoe UI"/>
          <w:b/>
          <w:bCs/>
          <w:i/>
          <w:iCs/>
        </w:rPr>
      </w:pPr>
      <w:r w:rsidRPr="006B40CA">
        <w:rPr>
          <w:rFonts w:ascii="Segoe UI" w:hAnsi="Segoe UI" w:cs="Segoe UI"/>
          <w:b/>
          <w:bCs/>
          <w:i/>
          <w:iCs/>
        </w:rPr>
        <w:t>Philosophy</w:t>
      </w:r>
    </w:p>
    <w:p w14:paraId="2568D8E3" w14:textId="6022C591" w:rsidR="000270EB" w:rsidRDefault="000270EB" w:rsidP="000270EB">
      <w:pPr>
        <w:pStyle w:val="ListParagraph"/>
        <w:numPr>
          <w:ilvl w:val="0"/>
          <w:numId w:val="77"/>
        </w:numPr>
        <w:rPr>
          <w:rFonts w:ascii="Segoe UI" w:hAnsi="Segoe UI" w:cs="Segoe UI"/>
        </w:rPr>
      </w:pPr>
      <w:r w:rsidRPr="000270EB">
        <w:rPr>
          <w:rFonts w:ascii="Segoe UI" w:hAnsi="Segoe UI" w:cs="Segoe UI"/>
        </w:rPr>
        <w:t>Explain how long your firm has been evaluating private credit managers.  Indicate when your firm began offering private credit as a product offering separate from other consulting services.</w:t>
      </w:r>
    </w:p>
    <w:p w14:paraId="7DC04A02" w14:textId="77777777" w:rsidR="00134C72" w:rsidRDefault="00134C72" w:rsidP="00134C72">
      <w:pPr>
        <w:pStyle w:val="ListParagraph"/>
        <w:rPr>
          <w:rFonts w:ascii="Segoe UI" w:hAnsi="Segoe UI" w:cs="Segoe UI"/>
        </w:rPr>
      </w:pPr>
    </w:p>
    <w:p w14:paraId="3CF56D24" w14:textId="0BB7B8EC" w:rsidR="000270EB" w:rsidRDefault="000270EB" w:rsidP="000270EB">
      <w:pPr>
        <w:pStyle w:val="ListParagraph"/>
        <w:numPr>
          <w:ilvl w:val="0"/>
          <w:numId w:val="77"/>
        </w:numPr>
        <w:rPr>
          <w:rFonts w:ascii="Segoe UI" w:hAnsi="Segoe UI" w:cs="Segoe UI"/>
        </w:rPr>
      </w:pPr>
      <w:r>
        <w:rPr>
          <w:rFonts w:ascii="Segoe UI" w:hAnsi="Segoe UI" w:cs="Segoe UI"/>
        </w:rPr>
        <w:t>Describe w</w:t>
      </w:r>
      <w:r w:rsidRPr="00CB1B86">
        <w:rPr>
          <w:rFonts w:ascii="Segoe UI" w:hAnsi="Segoe UI" w:cs="Segoe UI"/>
        </w:rPr>
        <w:t>hat you consider to be your firm’s private credit consulting specialties, strengths and limitations</w:t>
      </w:r>
      <w:r>
        <w:rPr>
          <w:rFonts w:ascii="Segoe UI" w:hAnsi="Segoe UI" w:cs="Segoe UI"/>
        </w:rPr>
        <w:t>.</w:t>
      </w:r>
    </w:p>
    <w:p w14:paraId="4FAD006F" w14:textId="77777777" w:rsidR="00134C72" w:rsidRPr="00134C72" w:rsidRDefault="00134C72" w:rsidP="00134C72">
      <w:pPr>
        <w:rPr>
          <w:rFonts w:ascii="Segoe UI" w:hAnsi="Segoe UI" w:cs="Segoe UI"/>
        </w:rPr>
      </w:pPr>
    </w:p>
    <w:p w14:paraId="3A5F82DA" w14:textId="4D64EF8A" w:rsidR="000270EB" w:rsidRPr="00134C72" w:rsidRDefault="000270EB" w:rsidP="000270EB">
      <w:pPr>
        <w:pStyle w:val="ListParagraph"/>
        <w:numPr>
          <w:ilvl w:val="0"/>
          <w:numId w:val="77"/>
        </w:numPr>
        <w:rPr>
          <w:rFonts w:ascii="Segoe UI" w:hAnsi="Segoe UI" w:cs="Segoe UI"/>
        </w:rPr>
      </w:pPr>
      <w:r w:rsidRPr="00921291">
        <w:rPr>
          <w:rFonts w:ascii="Segoe UI" w:hAnsi="Segoe UI" w:cs="Segoe UI"/>
          <w:bCs/>
        </w:rPr>
        <w:t xml:space="preserve">Identify the </w:t>
      </w:r>
      <w:r>
        <w:rPr>
          <w:rFonts w:ascii="Segoe UI" w:hAnsi="Segoe UI" w:cs="Segoe UI"/>
          <w:bCs/>
        </w:rPr>
        <w:t>consultants, staff, and any other individuals</w:t>
      </w:r>
      <w:r w:rsidRPr="00921291">
        <w:rPr>
          <w:rFonts w:ascii="Segoe UI" w:hAnsi="Segoe UI" w:cs="Segoe UI"/>
          <w:bCs/>
        </w:rPr>
        <w:t xml:space="preserve"> </w:t>
      </w:r>
      <w:r>
        <w:rPr>
          <w:rFonts w:ascii="Segoe UI" w:hAnsi="Segoe UI" w:cs="Segoe UI"/>
          <w:bCs/>
        </w:rPr>
        <w:t>at your firm who</w:t>
      </w:r>
      <w:r w:rsidRPr="00921291">
        <w:rPr>
          <w:rFonts w:ascii="Segoe UI" w:hAnsi="Segoe UI" w:cs="Segoe UI"/>
          <w:bCs/>
        </w:rPr>
        <w:t xml:space="preserve"> would be responsible for providing </w:t>
      </w:r>
      <w:r>
        <w:rPr>
          <w:rFonts w:ascii="Segoe UI" w:hAnsi="Segoe UI" w:cs="Segoe UI"/>
          <w:bCs/>
        </w:rPr>
        <w:t>private credit</w:t>
      </w:r>
      <w:r w:rsidRPr="00921291">
        <w:rPr>
          <w:rFonts w:ascii="Segoe UI" w:hAnsi="Segoe UI" w:cs="Segoe UI"/>
          <w:bCs/>
        </w:rPr>
        <w:t xml:space="preserve"> services to MOSERS.  Provide biographies on each individual and any additional organizational structure charts relevant to answering this question that were not provided in response to Section V</w:t>
      </w:r>
      <w:r>
        <w:rPr>
          <w:rFonts w:ascii="Segoe UI" w:hAnsi="Segoe UI" w:cs="Segoe UI"/>
          <w:bCs/>
        </w:rPr>
        <w:t xml:space="preserve"> of the RFP</w:t>
      </w:r>
      <w:r w:rsidRPr="00921291">
        <w:rPr>
          <w:rFonts w:ascii="Segoe UI" w:hAnsi="Segoe UI" w:cs="Segoe UI"/>
          <w:bCs/>
        </w:rPr>
        <w:t xml:space="preserve">.  Comment on any turnover within this team that provides services related to </w:t>
      </w:r>
      <w:r>
        <w:rPr>
          <w:rFonts w:ascii="Segoe UI" w:hAnsi="Segoe UI" w:cs="Segoe UI"/>
          <w:bCs/>
        </w:rPr>
        <w:t>private credit.</w:t>
      </w:r>
    </w:p>
    <w:p w14:paraId="2E86DB7B" w14:textId="77777777" w:rsidR="00134C72" w:rsidRPr="00134C72" w:rsidRDefault="00134C72" w:rsidP="00134C72">
      <w:pPr>
        <w:pStyle w:val="ListParagraph"/>
        <w:rPr>
          <w:rFonts w:ascii="Segoe UI" w:hAnsi="Segoe UI" w:cs="Segoe UI"/>
        </w:rPr>
      </w:pPr>
    </w:p>
    <w:p w14:paraId="081ACD4B" w14:textId="051D82E2" w:rsidR="000270EB" w:rsidRDefault="000270EB" w:rsidP="000270EB">
      <w:pPr>
        <w:numPr>
          <w:ilvl w:val="0"/>
          <w:numId w:val="77"/>
        </w:numPr>
        <w:contextualSpacing/>
        <w:rPr>
          <w:rFonts w:ascii="Segoe UI" w:hAnsi="Segoe UI" w:cs="Segoe UI"/>
          <w:bCs/>
        </w:rPr>
      </w:pPr>
      <w:r w:rsidRPr="003B7E27">
        <w:rPr>
          <w:rFonts w:ascii="Segoe UI" w:hAnsi="Segoe UI" w:cs="Segoe UI"/>
          <w:bCs/>
        </w:rPr>
        <w:t xml:space="preserve">Detail the </w:t>
      </w:r>
      <w:r w:rsidR="003C724D">
        <w:rPr>
          <w:rFonts w:ascii="Segoe UI" w:hAnsi="Segoe UI" w:cs="Segoe UI"/>
          <w:bCs/>
        </w:rPr>
        <w:t>Private Credit</w:t>
      </w:r>
      <w:r w:rsidRPr="003B7E27">
        <w:rPr>
          <w:rFonts w:ascii="Segoe UI" w:hAnsi="Segoe UI" w:cs="Segoe UI"/>
          <w:bCs/>
        </w:rPr>
        <w:t xml:space="preserve"> consulting client relationships that you currently service.</w:t>
      </w:r>
    </w:p>
    <w:p w14:paraId="428D3BFB" w14:textId="77777777" w:rsidR="003B7E27" w:rsidRDefault="003B7E27" w:rsidP="003B7E27">
      <w:pPr>
        <w:pStyle w:val="ListParagraph"/>
        <w:rPr>
          <w:rFonts w:ascii="Segoe UI" w:hAnsi="Segoe UI" w:cs="Segoe UI"/>
          <w:bCs/>
        </w:rPr>
      </w:pP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440"/>
        <w:gridCol w:w="1530"/>
        <w:gridCol w:w="1440"/>
      </w:tblGrid>
      <w:tr w:rsidR="003B7E27" w:rsidRPr="005A4AAE" w14:paraId="357955C8" w14:textId="77777777" w:rsidTr="003B7E27">
        <w:tc>
          <w:tcPr>
            <w:tcW w:w="1998" w:type="dxa"/>
            <w:shd w:val="clear" w:color="auto" w:fill="auto"/>
          </w:tcPr>
          <w:p w14:paraId="43D9E838" w14:textId="77777777" w:rsidR="003B7E27" w:rsidRPr="005A4AAE" w:rsidRDefault="003B7E27" w:rsidP="009E20E2">
            <w:pPr>
              <w:jc w:val="both"/>
              <w:rPr>
                <w:rFonts w:ascii="Times New Roman" w:hAnsi="Times New Roman"/>
                <w:b/>
                <w:bCs/>
                <w:color w:val="000000"/>
                <w:sz w:val="20"/>
              </w:rPr>
            </w:pPr>
            <w:r w:rsidRPr="005A4AAE">
              <w:rPr>
                <w:rFonts w:ascii="Times New Roman" w:hAnsi="Times New Roman"/>
                <w:b/>
                <w:bCs/>
                <w:color w:val="000000"/>
                <w:sz w:val="20"/>
              </w:rPr>
              <w:t>Investor Type</w:t>
            </w:r>
          </w:p>
        </w:tc>
        <w:tc>
          <w:tcPr>
            <w:tcW w:w="1440" w:type="dxa"/>
            <w:shd w:val="clear" w:color="auto" w:fill="auto"/>
          </w:tcPr>
          <w:p w14:paraId="19AE8D4E" w14:textId="77777777" w:rsidR="003B7E27" w:rsidRPr="005A4AAE" w:rsidRDefault="003B7E27" w:rsidP="009E20E2">
            <w:pPr>
              <w:jc w:val="center"/>
              <w:rPr>
                <w:rFonts w:ascii="Times New Roman" w:hAnsi="Times New Roman"/>
                <w:b/>
                <w:bCs/>
                <w:color w:val="000000"/>
                <w:sz w:val="20"/>
              </w:rPr>
            </w:pPr>
            <w:r w:rsidRPr="005A4AAE">
              <w:rPr>
                <w:rFonts w:ascii="Times New Roman" w:hAnsi="Times New Roman"/>
                <w:b/>
                <w:bCs/>
                <w:color w:val="000000"/>
                <w:sz w:val="20"/>
              </w:rPr>
              <w:t>$&lt;1B</w:t>
            </w:r>
          </w:p>
        </w:tc>
        <w:tc>
          <w:tcPr>
            <w:tcW w:w="1530" w:type="dxa"/>
            <w:shd w:val="clear" w:color="auto" w:fill="auto"/>
          </w:tcPr>
          <w:p w14:paraId="586F9E75" w14:textId="77777777" w:rsidR="003B7E27" w:rsidRPr="005A4AAE" w:rsidRDefault="003B7E27" w:rsidP="009E20E2">
            <w:pPr>
              <w:jc w:val="center"/>
              <w:rPr>
                <w:rFonts w:ascii="Times New Roman" w:hAnsi="Times New Roman"/>
                <w:b/>
                <w:bCs/>
                <w:color w:val="000000"/>
                <w:sz w:val="20"/>
              </w:rPr>
            </w:pPr>
            <w:r w:rsidRPr="005A4AAE">
              <w:rPr>
                <w:rFonts w:ascii="Times New Roman" w:hAnsi="Times New Roman"/>
                <w:b/>
                <w:bCs/>
                <w:color w:val="000000"/>
                <w:sz w:val="20"/>
              </w:rPr>
              <w:t>$1B-$10B</w:t>
            </w:r>
          </w:p>
        </w:tc>
        <w:tc>
          <w:tcPr>
            <w:tcW w:w="1440" w:type="dxa"/>
            <w:shd w:val="clear" w:color="auto" w:fill="auto"/>
          </w:tcPr>
          <w:p w14:paraId="4D1EE664" w14:textId="77777777" w:rsidR="003B7E27" w:rsidRPr="005A4AAE" w:rsidRDefault="003B7E27" w:rsidP="009E20E2">
            <w:pPr>
              <w:jc w:val="center"/>
              <w:rPr>
                <w:rFonts w:ascii="Times New Roman" w:hAnsi="Times New Roman"/>
                <w:b/>
                <w:bCs/>
                <w:color w:val="000000"/>
                <w:sz w:val="20"/>
              </w:rPr>
            </w:pPr>
            <w:r w:rsidRPr="005A4AAE">
              <w:rPr>
                <w:rFonts w:ascii="Times New Roman" w:hAnsi="Times New Roman"/>
                <w:b/>
                <w:bCs/>
                <w:color w:val="000000"/>
                <w:sz w:val="20"/>
              </w:rPr>
              <w:t>&gt;$10B</w:t>
            </w:r>
          </w:p>
        </w:tc>
      </w:tr>
      <w:tr w:rsidR="003B7E27" w:rsidRPr="005A4AAE" w14:paraId="37D516C7" w14:textId="77777777" w:rsidTr="003B7E27">
        <w:tc>
          <w:tcPr>
            <w:tcW w:w="1998" w:type="dxa"/>
            <w:shd w:val="clear" w:color="auto" w:fill="auto"/>
          </w:tcPr>
          <w:p w14:paraId="0ADCB021" w14:textId="77777777" w:rsidR="003B7E27" w:rsidRPr="005A4AAE" w:rsidRDefault="003B7E27" w:rsidP="009E20E2">
            <w:pPr>
              <w:jc w:val="both"/>
              <w:rPr>
                <w:rFonts w:ascii="Times New Roman" w:hAnsi="Times New Roman"/>
                <w:bCs/>
                <w:color w:val="000000"/>
                <w:sz w:val="20"/>
              </w:rPr>
            </w:pPr>
            <w:r w:rsidRPr="005A4AAE">
              <w:rPr>
                <w:rFonts w:ascii="Times New Roman" w:hAnsi="Times New Roman"/>
                <w:bCs/>
                <w:color w:val="000000"/>
                <w:sz w:val="20"/>
              </w:rPr>
              <w:t>Public Pension</w:t>
            </w:r>
          </w:p>
        </w:tc>
        <w:tc>
          <w:tcPr>
            <w:tcW w:w="1440" w:type="dxa"/>
            <w:shd w:val="clear" w:color="auto" w:fill="auto"/>
          </w:tcPr>
          <w:p w14:paraId="4F5D86A1" w14:textId="77777777" w:rsidR="003B7E27" w:rsidRPr="005A4AAE" w:rsidRDefault="003B7E27" w:rsidP="009E20E2">
            <w:pPr>
              <w:jc w:val="both"/>
              <w:rPr>
                <w:rFonts w:ascii="Times New Roman" w:hAnsi="Times New Roman"/>
                <w:bCs/>
                <w:color w:val="000000"/>
                <w:sz w:val="20"/>
              </w:rPr>
            </w:pPr>
          </w:p>
        </w:tc>
        <w:tc>
          <w:tcPr>
            <w:tcW w:w="1530" w:type="dxa"/>
            <w:shd w:val="clear" w:color="auto" w:fill="auto"/>
          </w:tcPr>
          <w:p w14:paraId="5202A182" w14:textId="77777777" w:rsidR="003B7E27" w:rsidRPr="005A4AAE" w:rsidRDefault="003B7E27" w:rsidP="009E20E2">
            <w:pPr>
              <w:jc w:val="both"/>
              <w:rPr>
                <w:rFonts w:ascii="Times New Roman" w:hAnsi="Times New Roman"/>
                <w:bCs/>
                <w:color w:val="000000"/>
                <w:sz w:val="20"/>
              </w:rPr>
            </w:pPr>
          </w:p>
        </w:tc>
        <w:tc>
          <w:tcPr>
            <w:tcW w:w="1440" w:type="dxa"/>
            <w:shd w:val="clear" w:color="auto" w:fill="auto"/>
          </w:tcPr>
          <w:p w14:paraId="49FADBF5" w14:textId="77777777" w:rsidR="003B7E27" w:rsidRPr="005A4AAE" w:rsidRDefault="003B7E27" w:rsidP="009E20E2">
            <w:pPr>
              <w:jc w:val="both"/>
              <w:rPr>
                <w:rFonts w:ascii="Times New Roman" w:hAnsi="Times New Roman"/>
                <w:bCs/>
                <w:color w:val="000000"/>
                <w:sz w:val="20"/>
              </w:rPr>
            </w:pPr>
          </w:p>
        </w:tc>
      </w:tr>
      <w:tr w:rsidR="003B7E27" w:rsidRPr="005A4AAE" w14:paraId="5587704B" w14:textId="77777777" w:rsidTr="003B7E27">
        <w:tc>
          <w:tcPr>
            <w:tcW w:w="1998" w:type="dxa"/>
            <w:shd w:val="clear" w:color="auto" w:fill="auto"/>
          </w:tcPr>
          <w:p w14:paraId="04D7A2CB" w14:textId="77777777" w:rsidR="003B7E27" w:rsidRPr="005A4AAE" w:rsidRDefault="003B7E27" w:rsidP="009E20E2">
            <w:pPr>
              <w:jc w:val="both"/>
              <w:rPr>
                <w:rFonts w:ascii="Times New Roman" w:hAnsi="Times New Roman"/>
                <w:bCs/>
                <w:color w:val="000000"/>
                <w:sz w:val="20"/>
              </w:rPr>
            </w:pPr>
            <w:r w:rsidRPr="005A4AAE">
              <w:rPr>
                <w:rFonts w:ascii="Times New Roman" w:hAnsi="Times New Roman"/>
                <w:bCs/>
                <w:color w:val="000000"/>
                <w:sz w:val="20"/>
              </w:rPr>
              <w:t>Private Pension</w:t>
            </w:r>
          </w:p>
        </w:tc>
        <w:tc>
          <w:tcPr>
            <w:tcW w:w="1440" w:type="dxa"/>
            <w:shd w:val="clear" w:color="auto" w:fill="auto"/>
          </w:tcPr>
          <w:p w14:paraId="5F8CF8B2" w14:textId="77777777" w:rsidR="003B7E27" w:rsidRPr="005A4AAE" w:rsidRDefault="003B7E27" w:rsidP="009E20E2">
            <w:pPr>
              <w:jc w:val="both"/>
              <w:rPr>
                <w:rFonts w:ascii="Times New Roman" w:hAnsi="Times New Roman"/>
                <w:bCs/>
                <w:color w:val="000000"/>
                <w:sz w:val="20"/>
              </w:rPr>
            </w:pPr>
          </w:p>
        </w:tc>
        <w:tc>
          <w:tcPr>
            <w:tcW w:w="1530" w:type="dxa"/>
            <w:shd w:val="clear" w:color="auto" w:fill="auto"/>
          </w:tcPr>
          <w:p w14:paraId="3E2DB249" w14:textId="77777777" w:rsidR="003B7E27" w:rsidRPr="005A4AAE" w:rsidRDefault="003B7E27" w:rsidP="009E20E2">
            <w:pPr>
              <w:jc w:val="both"/>
              <w:rPr>
                <w:rFonts w:ascii="Times New Roman" w:hAnsi="Times New Roman"/>
                <w:bCs/>
                <w:color w:val="000000"/>
                <w:sz w:val="20"/>
              </w:rPr>
            </w:pPr>
          </w:p>
        </w:tc>
        <w:tc>
          <w:tcPr>
            <w:tcW w:w="1440" w:type="dxa"/>
            <w:shd w:val="clear" w:color="auto" w:fill="auto"/>
          </w:tcPr>
          <w:p w14:paraId="7A1D6A64" w14:textId="77777777" w:rsidR="003B7E27" w:rsidRPr="005A4AAE" w:rsidRDefault="003B7E27" w:rsidP="009E20E2">
            <w:pPr>
              <w:jc w:val="both"/>
              <w:rPr>
                <w:rFonts w:ascii="Times New Roman" w:hAnsi="Times New Roman"/>
                <w:bCs/>
                <w:color w:val="000000"/>
                <w:sz w:val="20"/>
              </w:rPr>
            </w:pPr>
          </w:p>
        </w:tc>
      </w:tr>
      <w:tr w:rsidR="003B7E27" w:rsidRPr="005A4AAE" w14:paraId="5FE3280F" w14:textId="77777777" w:rsidTr="003B7E27">
        <w:tc>
          <w:tcPr>
            <w:tcW w:w="1998" w:type="dxa"/>
            <w:shd w:val="clear" w:color="auto" w:fill="auto"/>
          </w:tcPr>
          <w:p w14:paraId="47EBD1BA" w14:textId="77777777" w:rsidR="003B7E27" w:rsidRPr="005A4AAE" w:rsidRDefault="003B7E27" w:rsidP="009E20E2">
            <w:pPr>
              <w:jc w:val="both"/>
              <w:rPr>
                <w:rFonts w:ascii="Times New Roman" w:hAnsi="Times New Roman"/>
                <w:bCs/>
                <w:color w:val="000000"/>
                <w:sz w:val="20"/>
              </w:rPr>
            </w:pPr>
            <w:r w:rsidRPr="005A4AAE">
              <w:rPr>
                <w:rFonts w:ascii="Times New Roman" w:hAnsi="Times New Roman"/>
                <w:bCs/>
                <w:color w:val="000000"/>
                <w:sz w:val="20"/>
              </w:rPr>
              <w:t>Endowment</w:t>
            </w:r>
          </w:p>
        </w:tc>
        <w:tc>
          <w:tcPr>
            <w:tcW w:w="1440" w:type="dxa"/>
            <w:shd w:val="clear" w:color="auto" w:fill="auto"/>
          </w:tcPr>
          <w:p w14:paraId="3CD9964D" w14:textId="77777777" w:rsidR="003B7E27" w:rsidRPr="005A4AAE" w:rsidRDefault="003B7E27" w:rsidP="009E20E2">
            <w:pPr>
              <w:jc w:val="both"/>
              <w:rPr>
                <w:rFonts w:ascii="Times New Roman" w:hAnsi="Times New Roman"/>
                <w:bCs/>
                <w:color w:val="000000"/>
                <w:sz w:val="20"/>
              </w:rPr>
            </w:pPr>
          </w:p>
        </w:tc>
        <w:tc>
          <w:tcPr>
            <w:tcW w:w="1530" w:type="dxa"/>
            <w:shd w:val="clear" w:color="auto" w:fill="auto"/>
          </w:tcPr>
          <w:p w14:paraId="0267D7A0" w14:textId="77777777" w:rsidR="003B7E27" w:rsidRPr="005A4AAE" w:rsidRDefault="003B7E27" w:rsidP="009E20E2">
            <w:pPr>
              <w:jc w:val="both"/>
              <w:rPr>
                <w:rFonts w:ascii="Times New Roman" w:hAnsi="Times New Roman"/>
                <w:bCs/>
                <w:color w:val="000000"/>
                <w:sz w:val="20"/>
              </w:rPr>
            </w:pPr>
          </w:p>
        </w:tc>
        <w:tc>
          <w:tcPr>
            <w:tcW w:w="1440" w:type="dxa"/>
            <w:shd w:val="clear" w:color="auto" w:fill="auto"/>
          </w:tcPr>
          <w:p w14:paraId="64C7CBD2" w14:textId="77777777" w:rsidR="003B7E27" w:rsidRPr="005A4AAE" w:rsidRDefault="003B7E27" w:rsidP="009E20E2">
            <w:pPr>
              <w:jc w:val="both"/>
              <w:rPr>
                <w:rFonts w:ascii="Times New Roman" w:hAnsi="Times New Roman"/>
                <w:bCs/>
                <w:color w:val="000000"/>
                <w:sz w:val="20"/>
              </w:rPr>
            </w:pPr>
          </w:p>
        </w:tc>
      </w:tr>
      <w:tr w:rsidR="003B7E27" w:rsidRPr="005A4AAE" w14:paraId="65B36349" w14:textId="77777777" w:rsidTr="003B7E27">
        <w:tc>
          <w:tcPr>
            <w:tcW w:w="1998" w:type="dxa"/>
            <w:shd w:val="clear" w:color="auto" w:fill="auto"/>
          </w:tcPr>
          <w:p w14:paraId="2884A017" w14:textId="77777777" w:rsidR="003B7E27" w:rsidRPr="005A4AAE" w:rsidRDefault="003B7E27" w:rsidP="009E20E2">
            <w:pPr>
              <w:jc w:val="both"/>
              <w:rPr>
                <w:rFonts w:ascii="Times New Roman" w:hAnsi="Times New Roman"/>
                <w:bCs/>
                <w:color w:val="000000"/>
                <w:sz w:val="20"/>
              </w:rPr>
            </w:pPr>
            <w:r w:rsidRPr="005A4AAE">
              <w:rPr>
                <w:rFonts w:ascii="Times New Roman" w:hAnsi="Times New Roman"/>
                <w:bCs/>
                <w:color w:val="000000"/>
                <w:sz w:val="20"/>
              </w:rPr>
              <w:t>Foundation</w:t>
            </w:r>
          </w:p>
        </w:tc>
        <w:tc>
          <w:tcPr>
            <w:tcW w:w="1440" w:type="dxa"/>
            <w:shd w:val="clear" w:color="auto" w:fill="auto"/>
          </w:tcPr>
          <w:p w14:paraId="02FE67A1" w14:textId="77777777" w:rsidR="003B7E27" w:rsidRPr="005A4AAE" w:rsidRDefault="003B7E27" w:rsidP="009E20E2">
            <w:pPr>
              <w:jc w:val="both"/>
              <w:rPr>
                <w:rFonts w:ascii="Times New Roman" w:hAnsi="Times New Roman"/>
                <w:bCs/>
                <w:color w:val="000000"/>
                <w:sz w:val="20"/>
              </w:rPr>
            </w:pPr>
          </w:p>
        </w:tc>
        <w:tc>
          <w:tcPr>
            <w:tcW w:w="1530" w:type="dxa"/>
            <w:shd w:val="clear" w:color="auto" w:fill="auto"/>
          </w:tcPr>
          <w:p w14:paraId="74DA33B9" w14:textId="77777777" w:rsidR="003B7E27" w:rsidRPr="005A4AAE" w:rsidRDefault="003B7E27" w:rsidP="009E20E2">
            <w:pPr>
              <w:jc w:val="both"/>
              <w:rPr>
                <w:rFonts w:ascii="Times New Roman" w:hAnsi="Times New Roman"/>
                <w:bCs/>
                <w:color w:val="000000"/>
                <w:sz w:val="20"/>
              </w:rPr>
            </w:pPr>
          </w:p>
        </w:tc>
        <w:tc>
          <w:tcPr>
            <w:tcW w:w="1440" w:type="dxa"/>
            <w:shd w:val="clear" w:color="auto" w:fill="auto"/>
          </w:tcPr>
          <w:p w14:paraId="71FF2ECD" w14:textId="77777777" w:rsidR="003B7E27" w:rsidRPr="005A4AAE" w:rsidRDefault="003B7E27" w:rsidP="009E20E2">
            <w:pPr>
              <w:jc w:val="both"/>
              <w:rPr>
                <w:rFonts w:ascii="Times New Roman" w:hAnsi="Times New Roman"/>
                <w:bCs/>
                <w:color w:val="000000"/>
                <w:sz w:val="20"/>
              </w:rPr>
            </w:pPr>
          </w:p>
        </w:tc>
      </w:tr>
      <w:tr w:rsidR="003B7E27" w:rsidRPr="005A4AAE" w14:paraId="7A3F94C0" w14:textId="77777777" w:rsidTr="003B7E27">
        <w:trPr>
          <w:trHeight w:val="60"/>
        </w:trPr>
        <w:tc>
          <w:tcPr>
            <w:tcW w:w="1998" w:type="dxa"/>
            <w:shd w:val="clear" w:color="auto" w:fill="auto"/>
          </w:tcPr>
          <w:p w14:paraId="2DF4C841" w14:textId="77777777" w:rsidR="003B7E27" w:rsidRPr="005A4AAE" w:rsidRDefault="003B7E27" w:rsidP="009E20E2">
            <w:pPr>
              <w:jc w:val="both"/>
              <w:rPr>
                <w:rFonts w:ascii="Times New Roman" w:hAnsi="Times New Roman"/>
                <w:bCs/>
                <w:color w:val="000000"/>
                <w:sz w:val="20"/>
              </w:rPr>
            </w:pPr>
            <w:r w:rsidRPr="005A4AAE">
              <w:rPr>
                <w:rFonts w:ascii="Times New Roman" w:hAnsi="Times New Roman"/>
                <w:bCs/>
                <w:color w:val="000000"/>
                <w:sz w:val="20"/>
              </w:rPr>
              <w:t>Sovereign</w:t>
            </w:r>
          </w:p>
        </w:tc>
        <w:tc>
          <w:tcPr>
            <w:tcW w:w="1440" w:type="dxa"/>
            <w:shd w:val="clear" w:color="auto" w:fill="auto"/>
          </w:tcPr>
          <w:p w14:paraId="22B32C33" w14:textId="77777777" w:rsidR="003B7E27" w:rsidRPr="005A4AAE" w:rsidRDefault="003B7E27" w:rsidP="009E20E2">
            <w:pPr>
              <w:jc w:val="both"/>
              <w:rPr>
                <w:rFonts w:ascii="Times New Roman" w:hAnsi="Times New Roman"/>
                <w:bCs/>
                <w:color w:val="000000"/>
                <w:sz w:val="20"/>
              </w:rPr>
            </w:pPr>
          </w:p>
        </w:tc>
        <w:tc>
          <w:tcPr>
            <w:tcW w:w="1530" w:type="dxa"/>
            <w:shd w:val="clear" w:color="auto" w:fill="auto"/>
          </w:tcPr>
          <w:p w14:paraId="4EB3580C" w14:textId="77777777" w:rsidR="003B7E27" w:rsidRPr="005A4AAE" w:rsidRDefault="003B7E27" w:rsidP="009E20E2">
            <w:pPr>
              <w:jc w:val="both"/>
              <w:rPr>
                <w:rFonts w:ascii="Times New Roman" w:hAnsi="Times New Roman"/>
                <w:bCs/>
                <w:color w:val="000000"/>
                <w:sz w:val="20"/>
              </w:rPr>
            </w:pPr>
          </w:p>
        </w:tc>
        <w:tc>
          <w:tcPr>
            <w:tcW w:w="1440" w:type="dxa"/>
            <w:shd w:val="clear" w:color="auto" w:fill="auto"/>
          </w:tcPr>
          <w:p w14:paraId="5145B50D" w14:textId="77777777" w:rsidR="003B7E27" w:rsidRPr="005A4AAE" w:rsidRDefault="003B7E27" w:rsidP="009E20E2">
            <w:pPr>
              <w:jc w:val="both"/>
              <w:rPr>
                <w:rFonts w:ascii="Times New Roman" w:hAnsi="Times New Roman"/>
                <w:bCs/>
                <w:color w:val="000000"/>
                <w:sz w:val="20"/>
              </w:rPr>
            </w:pPr>
          </w:p>
        </w:tc>
      </w:tr>
      <w:tr w:rsidR="003B7E27" w:rsidRPr="005A4AAE" w14:paraId="193FE4A2" w14:textId="77777777" w:rsidTr="003B7E27">
        <w:trPr>
          <w:trHeight w:val="60"/>
        </w:trPr>
        <w:tc>
          <w:tcPr>
            <w:tcW w:w="1998" w:type="dxa"/>
            <w:shd w:val="clear" w:color="auto" w:fill="auto"/>
          </w:tcPr>
          <w:p w14:paraId="743A9291" w14:textId="77777777" w:rsidR="003B7E27" w:rsidRPr="005A4AAE" w:rsidRDefault="003B7E27" w:rsidP="009E20E2">
            <w:pPr>
              <w:jc w:val="both"/>
              <w:rPr>
                <w:rFonts w:ascii="Times New Roman" w:hAnsi="Times New Roman"/>
                <w:bCs/>
                <w:color w:val="000000"/>
                <w:sz w:val="20"/>
              </w:rPr>
            </w:pPr>
            <w:r>
              <w:rPr>
                <w:rFonts w:ascii="Times New Roman" w:hAnsi="Times New Roman"/>
                <w:bCs/>
                <w:color w:val="000000"/>
                <w:sz w:val="20"/>
              </w:rPr>
              <w:t>Family Office</w:t>
            </w:r>
          </w:p>
        </w:tc>
        <w:tc>
          <w:tcPr>
            <w:tcW w:w="1440" w:type="dxa"/>
            <w:shd w:val="clear" w:color="auto" w:fill="auto"/>
          </w:tcPr>
          <w:p w14:paraId="0615B898" w14:textId="77777777" w:rsidR="003B7E27" w:rsidRPr="005A4AAE" w:rsidRDefault="003B7E27" w:rsidP="009E20E2">
            <w:pPr>
              <w:jc w:val="both"/>
              <w:rPr>
                <w:rFonts w:ascii="Times New Roman" w:hAnsi="Times New Roman"/>
                <w:bCs/>
                <w:color w:val="000000"/>
                <w:sz w:val="20"/>
              </w:rPr>
            </w:pPr>
          </w:p>
        </w:tc>
        <w:tc>
          <w:tcPr>
            <w:tcW w:w="1530" w:type="dxa"/>
            <w:shd w:val="clear" w:color="auto" w:fill="auto"/>
          </w:tcPr>
          <w:p w14:paraId="0A5752B3" w14:textId="77777777" w:rsidR="003B7E27" w:rsidRPr="005A4AAE" w:rsidRDefault="003B7E27" w:rsidP="009E20E2">
            <w:pPr>
              <w:jc w:val="both"/>
              <w:rPr>
                <w:rFonts w:ascii="Times New Roman" w:hAnsi="Times New Roman"/>
                <w:bCs/>
                <w:color w:val="000000"/>
                <w:sz w:val="20"/>
              </w:rPr>
            </w:pPr>
          </w:p>
        </w:tc>
        <w:tc>
          <w:tcPr>
            <w:tcW w:w="1440" w:type="dxa"/>
            <w:shd w:val="clear" w:color="auto" w:fill="auto"/>
          </w:tcPr>
          <w:p w14:paraId="530C4856" w14:textId="77777777" w:rsidR="003B7E27" w:rsidRPr="005A4AAE" w:rsidRDefault="003B7E27" w:rsidP="009E20E2">
            <w:pPr>
              <w:jc w:val="both"/>
              <w:rPr>
                <w:rFonts w:ascii="Times New Roman" w:hAnsi="Times New Roman"/>
                <w:bCs/>
                <w:color w:val="000000"/>
                <w:sz w:val="20"/>
              </w:rPr>
            </w:pPr>
          </w:p>
        </w:tc>
      </w:tr>
      <w:tr w:rsidR="003B7E27" w:rsidRPr="005A4AAE" w14:paraId="009EE416" w14:textId="77777777" w:rsidTr="003B7E27">
        <w:trPr>
          <w:trHeight w:val="60"/>
        </w:trPr>
        <w:tc>
          <w:tcPr>
            <w:tcW w:w="1998" w:type="dxa"/>
            <w:shd w:val="clear" w:color="auto" w:fill="auto"/>
          </w:tcPr>
          <w:p w14:paraId="4332E914" w14:textId="77777777" w:rsidR="003B7E27" w:rsidRPr="005A4AAE" w:rsidRDefault="003B7E27" w:rsidP="009E20E2">
            <w:pPr>
              <w:jc w:val="both"/>
              <w:rPr>
                <w:rFonts w:ascii="Times New Roman" w:hAnsi="Times New Roman"/>
                <w:bCs/>
                <w:color w:val="000000"/>
                <w:sz w:val="20"/>
              </w:rPr>
            </w:pPr>
            <w:r>
              <w:rPr>
                <w:rFonts w:ascii="Times New Roman" w:hAnsi="Times New Roman"/>
                <w:bCs/>
                <w:color w:val="000000"/>
                <w:sz w:val="20"/>
              </w:rPr>
              <w:t>Other</w:t>
            </w:r>
          </w:p>
        </w:tc>
        <w:tc>
          <w:tcPr>
            <w:tcW w:w="1440" w:type="dxa"/>
            <w:shd w:val="clear" w:color="auto" w:fill="auto"/>
          </w:tcPr>
          <w:p w14:paraId="13247005" w14:textId="77777777" w:rsidR="003B7E27" w:rsidRPr="005A4AAE" w:rsidRDefault="003B7E27" w:rsidP="009E20E2">
            <w:pPr>
              <w:jc w:val="both"/>
              <w:rPr>
                <w:rFonts w:ascii="Times New Roman" w:hAnsi="Times New Roman"/>
                <w:bCs/>
                <w:color w:val="000000"/>
                <w:sz w:val="20"/>
              </w:rPr>
            </w:pPr>
          </w:p>
        </w:tc>
        <w:tc>
          <w:tcPr>
            <w:tcW w:w="1530" w:type="dxa"/>
            <w:shd w:val="clear" w:color="auto" w:fill="auto"/>
          </w:tcPr>
          <w:p w14:paraId="77EA3BCA" w14:textId="77777777" w:rsidR="003B7E27" w:rsidRPr="005A4AAE" w:rsidRDefault="003B7E27" w:rsidP="009E20E2">
            <w:pPr>
              <w:jc w:val="both"/>
              <w:rPr>
                <w:rFonts w:ascii="Times New Roman" w:hAnsi="Times New Roman"/>
                <w:bCs/>
                <w:color w:val="000000"/>
                <w:sz w:val="20"/>
              </w:rPr>
            </w:pPr>
          </w:p>
        </w:tc>
        <w:tc>
          <w:tcPr>
            <w:tcW w:w="1440" w:type="dxa"/>
            <w:shd w:val="clear" w:color="auto" w:fill="auto"/>
          </w:tcPr>
          <w:p w14:paraId="7004BBA0" w14:textId="77777777" w:rsidR="003B7E27" w:rsidRPr="005A4AAE" w:rsidRDefault="003B7E27" w:rsidP="009E20E2">
            <w:pPr>
              <w:jc w:val="both"/>
              <w:rPr>
                <w:rFonts w:ascii="Times New Roman" w:hAnsi="Times New Roman"/>
                <w:bCs/>
                <w:color w:val="000000"/>
                <w:sz w:val="20"/>
              </w:rPr>
            </w:pPr>
          </w:p>
        </w:tc>
      </w:tr>
    </w:tbl>
    <w:p w14:paraId="195EE0FE" w14:textId="2447AB28" w:rsidR="006D3350" w:rsidRPr="000270EB" w:rsidRDefault="00843CCC" w:rsidP="000270EB">
      <w:pPr>
        <w:pStyle w:val="ListParagraph"/>
        <w:numPr>
          <w:ilvl w:val="0"/>
          <w:numId w:val="77"/>
        </w:numPr>
        <w:rPr>
          <w:rFonts w:ascii="Segoe UI" w:hAnsi="Segoe UI" w:cs="Segoe UI"/>
          <w:bCs/>
        </w:rPr>
      </w:pPr>
      <w:r w:rsidRPr="000270EB">
        <w:rPr>
          <w:rFonts w:ascii="Segoe UI" w:hAnsi="Segoe UI" w:cs="Segoe UI"/>
          <w:bCs/>
        </w:rPr>
        <w:t>Provide a list of all private credit consulting clients terminated or that did not renew their contracts in the last 3 years and the reasons given for those terminations or non</w:t>
      </w:r>
      <w:r w:rsidRPr="000270EB">
        <w:rPr>
          <w:rFonts w:ascii="Segoe UI" w:hAnsi="Segoe UI" w:cs="Segoe UI"/>
          <w:bCs/>
        </w:rPr>
        <w:noBreakHyphen/>
        <w:t>renewals.</w:t>
      </w:r>
    </w:p>
    <w:p w14:paraId="67EA344E" w14:textId="77777777" w:rsidR="006D3350" w:rsidRPr="001D52FF" w:rsidRDefault="006D3350" w:rsidP="006D3350">
      <w:pPr>
        <w:contextualSpacing/>
        <w:rPr>
          <w:rFonts w:ascii="Segoe UI" w:hAnsi="Segoe UI" w:cs="Segoe UI"/>
          <w:bCs/>
        </w:rPr>
      </w:pPr>
    </w:p>
    <w:p w14:paraId="4E71DE50" w14:textId="77777777" w:rsidR="00843CCC" w:rsidRPr="00921291" w:rsidRDefault="00843CCC" w:rsidP="000270EB">
      <w:pPr>
        <w:numPr>
          <w:ilvl w:val="0"/>
          <w:numId w:val="77"/>
        </w:numPr>
        <w:contextualSpacing/>
        <w:rPr>
          <w:rFonts w:ascii="Segoe UI" w:hAnsi="Segoe UI" w:cs="Segoe UI"/>
          <w:bCs/>
        </w:rPr>
      </w:pPr>
      <w:r w:rsidRPr="00921291">
        <w:rPr>
          <w:rFonts w:ascii="Segoe UI" w:hAnsi="Segoe UI" w:cs="Segoe UI"/>
          <w:bCs/>
        </w:rPr>
        <w:t>Explain your firm’s due diligence process in assessing a potential investment (</w:t>
      </w:r>
      <w:r>
        <w:rPr>
          <w:rFonts w:ascii="Segoe UI" w:hAnsi="Segoe UI" w:cs="Segoe UI"/>
          <w:bCs/>
        </w:rPr>
        <w:t>a</w:t>
      </w:r>
      <w:r w:rsidRPr="00921291">
        <w:rPr>
          <w:rFonts w:ascii="Segoe UI" w:hAnsi="Segoe UI" w:cs="Segoe UI"/>
          <w:bCs/>
        </w:rPr>
        <w:t>ttach checklist as an exhibit, if relevant)</w:t>
      </w:r>
      <w:r>
        <w:rPr>
          <w:rFonts w:ascii="Segoe UI" w:hAnsi="Segoe UI" w:cs="Segoe UI"/>
          <w:bCs/>
        </w:rPr>
        <w:t>:</w:t>
      </w:r>
    </w:p>
    <w:p w14:paraId="016A8419" w14:textId="77777777" w:rsidR="00843CCC" w:rsidRPr="00921291" w:rsidRDefault="00843CCC" w:rsidP="004A1F5A">
      <w:pPr>
        <w:numPr>
          <w:ilvl w:val="0"/>
          <w:numId w:val="60"/>
        </w:numPr>
        <w:contextualSpacing/>
        <w:rPr>
          <w:rFonts w:ascii="Segoe UI" w:hAnsi="Segoe UI" w:cs="Segoe UI"/>
          <w:bCs/>
        </w:rPr>
      </w:pPr>
      <w:r w:rsidRPr="00921291">
        <w:rPr>
          <w:rFonts w:ascii="Segoe UI" w:hAnsi="Segoe UI" w:cs="Segoe UI"/>
          <w:bCs/>
        </w:rPr>
        <w:t xml:space="preserve">Describe each step in your </w:t>
      </w:r>
      <w:r>
        <w:rPr>
          <w:rFonts w:ascii="Segoe UI" w:hAnsi="Segoe UI" w:cs="Segoe UI"/>
          <w:bCs/>
        </w:rPr>
        <w:t>pre</w:t>
      </w:r>
      <w:r>
        <w:rPr>
          <w:rFonts w:ascii="Segoe UI" w:hAnsi="Segoe UI" w:cs="Segoe UI"/>
          <w:bCs/>
        </w:rPr>
        <w:noBreakHyphen/>
        <w:t xml:space="preserve">investment </w:t>
      </w:r>
      <w:r w:rsidRPr="00921291">
        <w:rPr>
          <w:rFonts w:ascii="Segoe UI" w:hAnsi="Segoe UI" w:cs="Segoe UI"/>
          <w:bCs/>
        </w:rPr>
        <w:t>due diligence process.</w:t>
      </w:r>
    </w:p>
    <w:p w14:paraId="6E5A6F2C" w14:textId="77777777" w:rsidR="00843CCC" w:rsidRPr="00921291" w:rsidRDefault="00843CCC" w:rsidP="004A1F5A">
      <w:pPr>
        <w:numPr>
          <w:ilvl w:val="0"/>
          <w:numId w:val="60"/>
        </w:numPr>
        <w:contextualSpacing/>
        <w:rPr>
          <w:rFonts w:ascii="Segoe UI" w:hAnsi="Segoe UI" w:cs="Segoe UI"/>
          <w:bCs/>
        </w:rPr>
      </w:pPr>
      <w:r w:rsidRPr="00921291">
        <w:rPr>
          <w:rFonts w:ascii="Segoe UI" w:hAnsi="Segoe UI" w:cs="Segoe UI"/>
          <w:bCs/>
        </w:rPr>
        <w:t>Discuss qualitative versus quantitative aspects.</w:t>
      </w:r>
    </w:p>
    <w:p w14:paraId="1E67DEC1" w14:textId="77777777" w:rsidR="00843CCC" w:rsidRPr="00921291" w:rsidRDefault="00843CCC" w:rsidP="004A1F5A">
      <w:pPr>
        <w:numPr>
          <w:ilvl w:val="0"/>
          <w:numId w:val="60"/>
        </w:numPr>
        <w:contextualSpacing/>
        <w:rPr>
          <w:rFonts w:ascii="Segoe UI" w:hAnsi="Segoe UI" w:cs="Segoe UI"/>
          <w:bCs/>
        </w:rPr>
      </w:pPr>
      <w:r w:rsidRPr="00921291">
        <w:rPr>
          <w:rFonts w:ascii="Segoe UI" w:hAnsi="Segoe UI" w:cs="Segoe UI"/>
          <w:bCs/>
        </w:rPr>
        <w:t>Describe the most common critical areas of focus.</w:t>
      </w:r>
    </w:p>
    <w:p w14:paraId="11D94332" w14:textId="77777777" w:rsidR="00843CCC" w:rsidRPr="00921291" w:rsidRDefault="00843CCC" w:rsidP="004A1F5A">
      <w:pPr>
        <w:numPr>
          <w:ilvl w:val="0"/>
          <w:numId w:val="60"/>
        </w:numPr>
        <w:contextualSpacing/>
        <w:rPr>
          <w:rFonts w:ascii="Segoe UI" w:hAnsi="Segoe UI" w:cs="Segoe UI"/>
          <w:bCs/>
        </w:rPr>
      </w:pPr>
      <w:r>
        <w:rPr>
          <w:rFonts w:ascii="Segoe UI" w:hAnsi="Segoe UI" w:cs="Segoe UI"/>
          <w:bCs/>
        </w:rPr>
        <w:t>Describe s</w:t>
      </w:r>
      <w:r w:rsidRPr="00921291">
        <w:rPr>
          <w:rFonts w:ascii="Segoe UI" w:hAnsi="Segoe UI" w:cs="Segoe UI"/>
          <w:bCs/>
        </w:rPr>
        <w:t>ources of data for analysis.</w:t>
      </w:r>
    </w:p>
    <w:p w14:paraId="1027D015" w14:textId="7D75E73B" w:rsidR="006D3350" w:rsidRPr="00843CCC" w:rsidRDefault="00843CCC" w:rsidP="004A1F5A">
      <w:pPr>
        <w:numPr>
          <w:ilvl w:val="0"/>
          <w:numId w:val="60"/>
        </w:numPr>
        <w:contextualSpacing/>
        <w:rPr>
          <w:rFonts w:ascii="Segoe UI" w:hAnsi="Segoe UI" w:cs="Segoe UI"/>
          <w:bCs/>
        </w:rPr>
      </w:pPr>
      <w:r>
        <w:rPr>
          <w:rFonts w:ascii="Segoe UI" w:hAnsi="Segoe UI" w:cs="Segoe UI"/>
          <w:bCs/>
        </w:rPr>
        <w:t>Identify a</w:t>
      </w:r>
      <w:r w:rsidRPr="00921291">
        <w:rPr>
          <w:rFonts w:ascii="Segoe UI" w:hAnsi="Segoe UI" w:cs="Segoe UI"/>
          <w:bCs/>
        </w:rPr>
        <w:t xml:space="preserve">ny outsourced functions </w:t>
      </w:r>
      <w:r>
        <w:rPr>
          <w:rFonts w:ascii="Segoe UI" w:hAnsi="Segoe UI" w:cs="Segoe UI"/>
          <w:bCs/>
        </w:rPr>
        <w:t>(e</w:t>
      </w:r>
      <w:r w:rsidRPr="00921291">
        <w:rPr>
          <w:rFonts w:ascii="Segoe UI" w:hAnsi="Segoe UI" w:cs="Segoe UI"/>
          <w:bCs/>
        </w:rPr>
        <w:t>.g.</w:t>
      </w:r>
      <w:r>
        <w:rPr>
          <w:rFonts w:ascii="Segoe UI" w:hAnsi="Segoe UI" w:cs="Segoe UI"/>
          <w:bCs/>
        </w:rPr>
        <w:t>,</w:t>
      </w:r>
      <w:r w:rsidRPr="00921291">
        <w:rPr>
          <w:rFonts w:ascii="Segoe UI" w:hAnsi="Segoe UI" w:cs="Segoe UI"/>
          <w:bCs/>
        </w:rPr>
        <w:t xml:space="preserve"> background checks, legal reviews</w:t>
      </w:r>
      <w:r>
        <w:rPr>
          <w:rFonts w:ascii="Segoe UI" w:hAnsi="Segoe UI" w:cs="Segoe UI"/>
          <w:bCs/>
        </w:rPr>
        <w:t>).</w:t>
      </w:r>
    </w:p>
    <w:p w14:paraId="62666821" w14:textId="77777777" w:rsidR="006D3350" w:rsidRPr="001D52FF" w:rsidRDefault="006D3350" w:rsidP="006D3350">
      <w:pPr>
        <w:contextualSpacing/>
        <w:rPr>
          <w:rFonts w:ascii="Segoe UI" w:hAnsi="Segoe UI" w:cs="Segoe UI"/>
          <w:bCs/>
        </w:rPr>
      </w:pPr>
    </w:p>
    <w:p w14:paraId="710D4350" w14:textId="7AC99A38" w:rsidR="00CB1B86" w:rsidRPr="00351A4F" w:rsidRDefault="00843CCC" w:rsidP="000270EB">
      <w:pPr>
        <w:numPr>
          <w:ilvl w:val="0"/>
          <w:numId w:val="77"/>
        </w:numPr>
        <w:contextualSpacing/>
        <w:rPr>
          <w:rFonts w:ascii="Segoe UI" w:hAnsi="Segoe UI" w:cs="Segoe UI"/>
        </w:rPr>
      </w:pPr>
      <w:r w:rsidRPr="00351A4F">
        <w:rPr>
          <w:rFonts w:ascii="Segoe UI" w:hAnsi="Segoe UI" w:cs="Segoe UI"/>
          <w:bCs/>
        </w:rPr>
        <w:t xml:space="preserve">To the best of your ability, provide the number of funds in your firm’s database (or the database you use) by strategy category according to the following table.  Differentiate among total number of funds </w:t>
      </w:r>
      <w:proofErr w:type="gramStart"/>
      <w:r w:rsidRPr="00351A4F">
        <w:rPr>
          <w:rFonts w:ascii="Segoe UI" w:hAnsi="Segoe UI" w:cs="Segoe UI"/>
          <w:bCs/>
        </w:rPr>
        <w:t>in a given</w:t>
      </w:r>
      <w:proofErr w:type="gramEnd"/>
      <w:r w:rsidRPr="00351A4F">
        <w:rPr>
          <w:rFonts w:ascii="Segoe UI" w:hAnsi="Segoe UI" w:cs="Segoe UI"/>
          <w:bCs/>
        </w:rPr>
        <w:t xml:space="preserve"> category, funds your firm has actively performed some level of due diligence on, number of funds you formally recommended, and funds with client capital invested.  If not known exactly, estimate </w:t>
      </w:r>
      <w:proofErr w:type="gramStart"/>
      <w:r w:rsidRPr="00351A4F">
        <w:rPr>
          <w:rFonts w:ascii="Segoe UI" w:hAnsi="Segoe UI" w:cs="Segoe UI"/>
          <w:bCs/>
        </w:rPr>
        <w:t>in order to</w:t>
      </w:r>
      <w:proofErr w:type="gramEnd"/>
      <w:r w:rsidRPr="00351A4F">
        <w:rPr>
          <w:rFonts w:ascii="Segoe UI" w:hAnsi="Segoe UI" w:cs="Segoe UI"/>
          <w:bCs/>
        </w:rPr>
        <w:t xml:space="preserve"> convey depth and breadth of sourcing, coverage, and relative selectivity of recommendations.  Indicate estimated versus actual numbers</w:t>
      </w:r>
      <w:r w:rsidR="006D3350" w:rsidRPr="00351A4F">
        <w:rPr>
          <w:rFonts w:ascii="Segoe UI" w:hAnsi="Segoe UI" w:cs="Segoe UI"/>
          <w:bCs/>
        </w:rPr>
        <w:t>.</w:t>
      </w:r>
      <w:r w:rsidR="00CB1B86" w:rsidRPr="00351A4F">
        <w:rPr>
          <w:rFonts w:ascii="Segoe UI" w:hAnsi="Segoe UI" w:cs="Segoe UI"/>
        </w:rPr>
        <w:t xml:space="preserve"> </w:t>
      </w:r>
    </w:p>
    <w:p w14:paraId="24DC4116" w14:textId="77777777" w:rsidR="00CB1B86" w:rsidRPr="00CB1B86" w:rsidRDefault="00CB1B86" w:rsidP="00CB1B86">
      <w:pPr>
        <w:contextualSpacing/>
        <w:rPr>
          <w:rFonts w:ascii="Segoe UI" w:hAnsi="Segoe UI" w:cs="Segoe UI"/>
        </w:rPr>
      </w:pPr>
    </w:p>
    <w:tbl>
      <w:tblPr>
        <w:tblStyle w:val="GridTable4-Accent3"/>
        <w:tblpPr w:leftFromText="180" w:rightFromText="180" w:vertAnchor="text" w:horzAnchor="margin" w:tblpY="56"/>
        <w:tblW w:w="9185" w:type="dxa"/>
        <w:tblLook w:val="04A0" w:firstRow="1" w:lastRow="0" w:firstColumn="1" w:lastColumn="0" w:noHBand="0" w:noVBand="1"/>
      </w:tblPr>
      <w:tblGrid>
        <w:gridCol w:w="2646"/>
        <w:gridCol w:w="1454"/>
        <w:gridCol w:w="1695"/>
        <w:gridCol w:w="1695"/>
        <w:gridCol w:w="1695"/>
      </w:tblGrid>
      <w:tr w:rsidR="00351A4F" w:rsidRPr="00CB1B86" w14:paraId="20A2A9B4" w14:textId="77777777" w:rsidTr="00351A4F">
        <w:trPr>
          <w:cnfStyle w:val="100000000000" w:firstRow="1" w:lastRow="0" w:firstColumn="0" w:lastColumn="0" w:oddVBand="0" w:evenVBand="0" w:oddHBand="0" w:evenHBand="0" w:firstRowFirstColumn="0" w:firstRowLastColumn="0" w:lastRowFirstColumn="0" w:lastRowLastColumn="0"/>
          <w:trHeight w:val="134"/>
          <w:tblHeader/>
        </w:trPr>
        <w:tc>
          <w:tcPr>
            <w:cnfStyle w:val="001000000000" w:firstRow="0" w:lastRow="0" w:firstColumn="1" w:lastColumn="0" w:oddVBand="0" w:evenVBand="0" w:oddHBand="0" w:evenHBand="0" w:firstRowFirstColumn="0" w:firstRowLastColumn="0" w:lastRowFirstColumn="0" w:lastRowLastColumn="0"/>
            <w:tcW w:w="2646" w:type="dxa"/>
            <w:noWrap/>
            <w:vAlign w:val="center"/>
            <w:hideMark/>
          </w:tcPr>
          <w:p w14:paraId="5D9A5526" w14:textId="77777777" w:rsidR="00351A4F" w:rsidRPr="00674273" w:rsidRDefault="00351A4F" w:rsidP="00351A4F">
            <w:pPr>
              <w:contextualSpacing/>
              <w:jc w:val="center"/>
              <w:rPr>
                <w:rFonts w:ascii="Segoe UI" w:hAnsi="Segoe UI" w:cs="Segoe UI"/>
                <w:sz w:val="20"/>
                <w:szCs w:val="20"/>
              </w:rPr>
            </w:pPr>
            <w:r w:rsidRPr="00674273">
              <w:rPr>
                <w:rFonts w:ascii="Segoe UI" w:hAnsi="Segoe UI" w:cs="Segoe UI"/>
                <w:sz w:val="20"/>
                <w:szCs w:val="20"/>
              </w:rPr>
              <w:t>Strategy</w:t>
            </w:r>
          </w:p>
        </w:tc>
        <w:tc>
          <w:tcPr>
            <w:tcW w:w="1454" w:type="dxa"/>
            <w:noWrap/>
            <w:vAlign w:val="center"/>
            <w:hideMark/>
          </w:tcPr>
          <w:p w14:paraId="04C170C5" w14:textId="77777777" w:rsidR="00351A4F" w:rsidRPr="00674273" w:rsidRDefault="00351A4F" w:rsidP="00351A4F">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in Database</w:t>
            </w:r>
          </w:p>
        </w:tc>
        <w:tc>
          <w:tcPr>
            <w:tcW w:w="1695" w:type="dxa"/>
            <w:noWrap/>
            <w:vAlign w:val="center"/>
            <w:hideMark/>
          </w:tcPr>
          <w:p w14:paraId="0C0FE081" w14:textId="77777777" w:rsidR="00351A4F" w:rsidRPr="00674273" w:rsidRDefault="00351A4F" w:rsidP="00351A4F">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Covered</w:t>
            </w:r>
          </w:p>
        </w:tc>
        <w:tc>
          <w:tcPr>
            <w:tcW w:w="1695" w:type="dxa"/>
            <w:noWrap/>
            <w:vAlign w:val="center"/>
            <w:hideMark/>
          </w:tcPr>
          <w:p w14:paraId="58246B69" w14:textId="77777777" w:rsidR="00351A4F" w:rsidRPr="00674273" w:rsidRDefault="00351A4F" w:rsidP="00351A4F">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Recommended</w:t>
            </w:r>
          </w:p>
        </w:tc>
        <w:tc>
          <w:tcPr>
            <w:tcW w:w="1695" w:type="dxa"/>
            <w:noWrap/>
            <w:vAlign w:val="center"/>
            <w:hideMark/>
          </w:tcPr>
          <w:p w14:paraId="08397DFB" w14:textId="77777777" w:rsidR="00351A4F" w:rsidRPr="00674273" w:rsidRDefault="00351A4F" w:rsidP="00351A4F">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with Client Capital</w:t>
            </w:r>
          </w:p>
        </w:tc>
      </w:tr>
      <w:tr w:rsidR="00351A4F" w:rsidRPr="00CB1B86" w14:paraId="4B1998DA" w14:textId="77777777" w:rsidTr="00351A4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1B55159E"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Asset Backed</w:t>
            </w:r>
            <w:r>
              <w:rPr>
                <w:rFonts w:ascii="Segoe UI" w:hAnsi="Segoe UI" w:cs="Segoe UI"/>
                <w:sz w:val="20"/>
                <w:szCs w:val="20"/>
              </w:rPr>
              <w:t xml:space="preserve"> </w:t>
            </w:r>
            <w:r w:rsidRPr="00674273">
              <w:rPr>
                <w:rFonts w:ascii="Segoe UI" w:hAnsi="Segoe UI" w:cs="Segoe UI"/>
                <w:sz w:val="20"/>
                <w:szCs w:val="20"/>
              </w:rPr>
              <w:t>Lending</w:t>
            </w:r>
          </w:p>
        </w:tc>
        <w:tc>
          <w:tcPr>
            <w:tcW w:w="1454" w:type="dxa"/>
            <w:noWrap/>
            <w:hideMark/>
          </w:tcPr>
          <w:p w14:paraId="2A2AFCDB"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4E3328B6"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1BADAF14"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71224763"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r>
      <w:tr w:rsidR="00351A4F" w:rsidRPr="00CB1B86" w14:paraId="63E4CE30" w14:textId="77777777" w:rsidTr="00351A4F">
        <w:trPr>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3009AEA6"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Capital Solutions</w:t>
            </w:r>
            <w:r>
              <w:rPr>
                <w:rFonts w:ascii="Segoe UI" w:hAnsi="Segoe UI" w:cs="Segoe UI"/>
                <w:sz w:val="20"/>
                <w:szCs w:val="20"/>
              </w:rPr>
              <w:t xml:space="preserve"> </w:t>
            </w:r>
            <w:r w:rsidRPr="00674273">
              <w:rPr>
                <w:rFonts w:ascii="Segoe UI" w:hAnsi="Segoe UI" w:cs="Segoe UI"/>
                <w:sz w:val="20"/>
                <w:szCs w:val="20"/>
              </w:rPr>
              <w:t>Lending</w:t>
            </w:r>
          </w:p>
        </w:tc>
        <w:tc>
          <w:tcPr>
            <w:tcW w:w="1454" w:type="dxa"/>
            <w:noWrap/>
            <w:hideMark/>
          </w:tcPr>
          <w:p w14:paraId="7E7DECC5"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3FF132EF"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233BCDEC"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48579B12"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r>
      <w:tr w:rsidR="00351A4F" w:rsidRPr="00CB1B86" w14:paraId="068C298A" w14:textId="77777777" w:rsidTr="00351A4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5BC700AC"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Corporate</w:t>
            </w:r>
            <w:r>
              <w:rPr>
                <w:rFonts w:ascii="Segoe UI" w:hAnsi="Segoe UI" w:cs="Segoe UI"/>
                <w:sz w:val="20"/>
                <w:szCs w:val="20"/>
              </w:rPr>
              <w:t xml:space="preserve"> Direct Lending</w:t>
            </w:r>
          </w:p>
        </w:tc>
        <w:tc>
          <w:tcPr>
            <w:tcW w:w="1454" w:type="dxa"/>
            <w:noWrap/>
            <w:hideMark/>
          </w:tcPr>
          <w:p w14:paraId="7C719C46"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2D8528CF"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687B5EF2"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5FF64A45"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r>
      <w:tr w:rsidR="00351A4F" w:rsidRPr="00CB1B86" w14:paraId="03E00F8D" w14:textId="77777777" w:rsidTr="00351A4F">
        <w:trPr>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4A2238E5"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Distressed/Stressed/-Rescue Financing</w:t>
            </w:r>
          </w:p>
        </w:tc>
        <w:tc>
          <w:tcPr>
            <w:tcW w:w="1454" w:type="dxa"/>
            <w:noWrap/>
            <w:hideMark/>
          </w:tcPr>
          <w:p w14:paraId="1DED9803"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3EED775E"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3709278B"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753EC387"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r>
      <w:tr w:rsidR="00351A4F" w:rsidRPr="00CB1B86" w14:paraId="43BE3DBE" w14:textId="77777777" w:rsidTr="00351A4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45C1514A"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Credit Risk Transfer</w:t>
            </w:r>
          </w:p>
        </w:tc>
        <w:tc>
          <w:tcPr>
            <w:tcW w:w="1454" w:type="dxa"/>
            <w:noWrap/>
            <w:hideMark/>
          </w:tcPr>
          <w:p w14:paraId="24585F26"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6D46F16B"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55A8940D"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3F448C11"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r>
      <w:tr w:rsidR="00351A4F" w:rsidRPr="00CB1B86" w14:paraId="0E6D531F" w14:textId="77777777" w:rsidTr="00351A4F">
        <w:trPr>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74538C7E" w14:textId="77777777" w:rsidR="00351A4F" w:rsidRPr="00674273" w:rsidRDefault="00351A4F" w:rsidP="00351A4F">
            <w:pPr>
              <w:contextualSpacing/>
              <w:rPr>
                <w:rFonts w:ascii="Segoe UI" w:hAnsi="Segoe UI" w:cs="Segoe UI"/>
                <w:b w:val="0"/>
                <w:bCs w:val="0"/>
                <w:sz w:val="20"/>
                <w:szCs w:val="20"/>
              </w:rPr>
            </w:pPr>
            <w:r w:rsidRPr="00674273">
              <w:rPr>
                <w:rFonts w:ascii="Segoe UI" w:hAnsi="Segoe UI" w:cs="Segoe UI"/>
                <w:sz w:val="20"/>
                <w:szCs w:val="20"/>
              </w:rPr>
              <w:t>Emerging Market</w:t>
            </w:r>
          </w:p>
          <w:p w14:paraId="4441C23F"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Credit Opportunities</w:t>
            </w:r>
          </w:p>
        </w:tc>
        <w:tc>
          <w:tcPr>
            <w:tcW w:w="1454" w:type="dxa"/>
            <w:noWrap/>
            <w:hideMark/>
          </w:tcPr>
          <w:p w14:paraId="29C5CA1F"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23E7DBEF"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10ED1D0B"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737FF1D4"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r>
      <w:tr w:rsidR="00351A4F" w:rsidRPr="00CB1B86" w14:paraId="3A0B49D4" w14:textId="77777777" w:rsidTr="00351A4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131A7E8B"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Mezzanine Debt</w:t>
            </w:r>
          </w:p>
        </w:tc>
        <w:tc>
          <w:tcPr>
            <w:tcW w:w="1454" w:type="dxa"/>
            <w:noWrap/>
            <w:hideMark/>
          </w:tcPr>
          <w:p w14:paraId="7A754966"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008DC306"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597F5F1F"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06710CF8"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r>
      <w:tr w:rsidR="00351A4F" w:rsidRPr="00CB1B86" w14:paraId="6235D8E6" w14:textId="77777777" w:rsidTr="00351A4F">
        <w:trPr>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5E1C2BA5" w14:textId="77777777" w:rsidR="00351A4F" w:rsidRPr="00674273" w:rsidRDefault="00351A4F" w:rsidP="00351A4F">
            <w:pPr>
              <w:contextualSpacing/>
              <w:rPr>
                <w:rFonts w:ascii="Segoe UI" w:hAnsi="Segoe UI" w:cs="Segoe UI"/>
                <w:b w:val="0"/>
                <w:bCs w:val="0"/>
                <w:sz w:val="20"/>
                <w:szCs w:val="20"/>
              </w:rPr>
            </w:pPr>
            <w:r w:rsidRPr="00674273">
              <w:rPr>
                <w:rFonts w:ascii="Segoe UI" w:hAnsi="Segoe UI" w:cs="Segoe UI"/>
                <w:sz w:val="20"/>
                <w:szCs w:val="20"/>
              </w:rPr>
              <w:t>Multi-Asset</w:t>
            </w:r>
          </w:p>
          <w:p w14:paraId="79C34CC7"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Opportunistic Credit</w:t>
            </w:r>
          </w:p>
        </w:tc>
        <w:tc>
          <w:tcPr>
            <w:tcW w:w="1454" w:type="dxa"/>
            <w:noWrap/>
            <w:hideMark/>
          </w:tcPr>
          <w:p w14:paraId="54656773"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513E9C0A"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69F50FBC"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hideMark/>
          </w:tcPr>
          <w:p w14:paraId="796992E8"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r>
      <w:tr w:rsidR="00351A4F" w:rsidRPr="00CB1B86" w14:paraId="7655CDA2" w14:textId="77777777" w:rsidTr="00351A4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46CECAE4"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Non-Performing Loans</w:t>
            </w:r>
          </w:p>
        </w:tc>
        <w:tc>
          <w:tcPr>
            <w:tcW w:w="1454" w:type="dxa"/>
            <w:noWrap/>
            <w:hideMark/>
          </w:tcPr>
          <w:p w14:paraId="064A76C8"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1695" w:type="dxa"/>
            <w:noWrap/>
            <w:hideMark/>
          </w:tcPr>
          <w:p w14:paraId="71BB83FC"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1695" w:type="dxa"/>
            <w:noWrap/>
            <w:hideMark/>
          </w:tcPr>
          <w:p w14:paraId="41C356A1"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1695" w:type="dxa"/>
            <w:noWrap/>
            <w:hideMark/>
          </w:tcPr>
          <w:p w14:paraId="7DDF3088"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351A4F" w:rsidRPr="00CB1B86" w14:paraId="46B3B56C" w14:textId="77777777" w:rsidTr="00351A4F">
        <w:trPr>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54BEC659"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Real Estate Debt</w:t>
            </w:r>
          </w:p>
        </w:tc>
        <w:tc>
          <w:tcPr>
            <w:tcW w:w="1454" w:type="dxa"/>
            <w:noWrap/>
          </w:tcPr>
          <w:p w14:paraId="35CC1FF8"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695" w:type="dxa"/>
            <w:noWrap/>
          </w:tcPr>
          <w:p w14:paraId="72F34C8D"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695" w:type="dxa"/>
            <w:noWrap/>
          </w:tcPr>
          <w:p w14:paraId="7ACCA6CB"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695" w:type="dxa"/>
            <w:noWrap/>
          </w:tcPr>
          <w:p w14:paraId="1827B767"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351A4F" w:rsidRPr="00CB1B86" w14:paraId="70A9CE12" w14:textId="77777777" w:rsidTr="00351A4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7743C340"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Specialty Finance</w:t>
            </w:r>
          </w:p>
        </w:tc>
        <w:tc>
          <w:tcPr>
            <w:tcW w:w="1454" w:type="dxa"/>
            <w:noWrap/>
          </w:tcPr>
          <w:p w14:paraId="7DA67857"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tcPr>
          <w:p w14:paraId="766398D0"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tcPr>
          <w:p w14:paraId="65EA6377"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tcPr>
          <w:p w14:paraId="6BF6A877"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r>
      <w:tr w:rsidR="00351A4F" w:rsidRPr="00CB1B86" w14:paraId="24B6E27E" w14:textId="77777777" w:rsidTr="00351A4F">
        <w:trPr>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3D5377A9" w14:textId="77777777" w:rsidR="00351A4F" w:rsidRPr="00674273" w:rsidRDefault="00351A4F" w:rsidP="00351A4F">
            <w:pPr>
              <w:contextualSpacing/>
              <w:rPr>
                <w:rFonts w:ascii="Segoe UI" w:hAnsi="Segoe UI" w:cs="Segoe UI"/>
                <w:b w:val="0"/>
                <w:bCs w:val="0"/>
                <w:sz w:val="20"/>
                <w:szCs w:val="20"/>
              </w:rPr>
            </w:pPr>
            <w:r w:rsidRPr="00674273">
              <w:rPr>
                <w:rFonts w:ascii="Segoe UI" w:hAnsi="Segoe UI" w:cs="Segoe UI"/>
                <w:sz w:val="20"/>
                <w:szCs w:val="20"/>
              </w:rPr>
              <w:t>Special Situations</w:t>
            </w:r>
          </w:p>
          <w:p w14:paraId="46225042"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Credit</w:t>
            </w:r>
          </w:p>
        </w:tc>
        <w:tc>
          <w:tcPr>
            <w:tcW w:w="1454" w:type="dxa"/>
            <w:noWrap/>
            <w:hideMark/>
          </w:tcPr>
          <w:p w14:paraId="2D6DC0DB"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695" w:type="dxa"/>
            <w:noWrap/>
            <w:hideMark/>
          </w:tcPr>
          <w:p w14:paraId="668C52F8"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695" w:type="dxa"/>
            <w:noWrap/>
            <w:hideMark/>
          </w:tcPr>
          <w:p w14:paraId="3057E3E3"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695" w:type="dxa"/>
            <w:noWrap/>
            <w:hideMark/>
          </w:tcPr>
          <w:p w14:paraId="36CE559B"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351A4F" w:rsidRPr="00CB1B86" w14:paraId="566EF27F" w14:textId="77777777" w:rsidTr="00351A4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171BC4AE"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Structured Credit</w:t>
            </w:r>
          </w:p>
        </w:tc>
        <w:tc>
          <w:tcPr>
            <w:tcW w:w="1454" w:type="dxa"/>
            <w:noWrap/>
          </w:tcPr>
          <w:p w14:paraId="1F5516F0"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1695" w:type="dxa"/>
            <w:noWrap/>
          </w:tcPr>
          <w:p w14:paraId="1E5DB2DB"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1695" w:type="dxa"/>
            <w:noWrap/>
          </w:tcPr>
          <w:p w14:paraId="0BA341D8"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1695" w:type="dxa"/>
            <w:noWrap/>
          </w:tcPr>
          <w:p w14:paraId="1121BD7C"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351A4F" w:rsidRPr="00CB1B86" w14:paraId="4A29E0BF" w14:textId="77777777" w:rsidTr="00351A4F">
        <w:trPr>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7959D1AB"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Whole Loans</w:t>
            </w:r>
            <w:r>
              <w:rPr>
                <w:rFonts w:ascii="Segoe UI" w:hAnsi="Segoe UI" w:cs="Segoe UI"/>
                <w:sz w:val="20"/>
                <w:szCs w:val="20"/>
              </w:rPr>
              <w:t xml:space="preserve"> </w:t>
            </w:r>
            <w:r w:rsidRPr="00674273">
              <w:rPr>
                <w:rFonts w:ascii="Segoe UI" w:hAnsi="Segoe UI" w:cs="Segoe UI"/>
                <w:sz w:val="20"/>
                <w:szCs w:val="20"/>
              </w:rPr>
              <w:t>Strategies</w:t>
            </w:r>
          </w:p>
        </w:tc>
        <w:tc>
          <w:tcPr>
            <w:tcW w:w="1454" w:type="dxa"/>
            <w:noWrap/>
          </w:tcPr>
          <w:p w14:paraId="05CD7DAB"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695" w:type="dxa"/>
            <w:noWrap/>
          </w:tcPr>
          <w:p w14:paraId="375AB601"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695" w:type="dxa"/>
            <w:noWrap/>
          </w:tcPr>
          <w:p w14:paraId="2E0516A3"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695" w:type="dxa"/>
            <w:noWrap/>
          </w:tcPr>
          <w:p w14:paraId="14422FA1" w14:textId="77777777" w:rsidR="00351A4F" w:rsidRPr="00674273" w:rsidRDefault="00351A4F" w:rsidP="00351A4F">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351A4F" w:rsidRPr="00CB1B86" w14:paraId="602BF98C" w14:textId="77777777" w:rsidTr="00351A4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2646" w:type="dxa"/>
            <w:noWrap/>
          </w:tcPr>
          <w:p w14:paraId="439FCE23" w14:textId="77777777" w:rsidR="00351A4F" w:rsidRPr="00674273" w:rsidRDefault="00351A4F" w:rsidP="00351A4F">
            <w:pPr>
              <w:contextualSpacing/>
              <w:rPr>
                <w:rFonts w:ascii="Segoe UI" w:hAnsi="Segoe UI" w:cs="Segoe UI"/>
                <w:sz w:val="20"/>
                <w:szCs w:val="20"/>
              </w:rPr>
            </w:pPr>
            <w:r w:rsidRPr="00674273">
              <w:rPr>
                <w:rFonts w:ascii="Segoe UI" w:hAnsi="Segoe UI" w:cs="Segoe UI"/>
                <w:sz w:val="20"/>
                <w:szCs w:val="20"/>
              </w:rPr>
              <w:t>TOTAL</w:t>
            </w:r>
          </w:p>
        </w:tc>
        <w:tc>
          <w:tcPr>
            <w:tcW w:w="1454" w:type="dxa"/>
            <w:noWrap/>
          </w:tcPr>
          <w:p w14:paraId="64B3EAE1"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tcPr>
          <w:p w14:paraId="6546B598"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tcPr>
          <w:p w14:paraId="64B16BB9"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95" w:type="dxa"/>
            <w:noWrap/>
          </w:tcPr>
          <w:p w14:paraId="057E7A71" w14:textId="77777777" w:rsidR="00351A4F" w:rsidRPr="00674273" w:rsidRDefault="00351A4F" w:rsidP="00351A4F">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r>
    </w:tbl>
    <w:p w14:paraId="6FB1A3F2" w14:textId="77777777" w:rsidR="00CB1B86" w:rsidRPr="00CB1B86" w:rsidRDefault="00CB1B86" w:rsidP="00CB1B86">
      <w:pPr>
        <w:contextualSpacing/>
        <w:rPr>
          <w:rFonts w:ascii="Segoe UI" w:hAnsi="Segoe UI" w:cs="Segoe UI"/>
        </w:rPr>
      </w:pPr>
    </w:p>
    <w:p w14:paraId="03038B47" w14:textId="77777777" w:rsidR="008F0301" w:rsidRPr="005014DE" w:rsidRDefault="008F0301" w:rsidP="008F0301">
      <w:pPr>
        <w:ind w:left="360"/>
        <w:contextualSpacing/>
        <w:rPr>
          <w:rFonts w:ascii="Segoe UI" w:eastAsia="Calibri" w:hAnsi="Segoe UI" w:cs="Segoe UI"/>
          <w:b/>
          <w:bCs/>
          <w:i/>
          <w:iCs/>
        </w:rPr>
      </w:pPr>
      <w:r w:rsidRPr="005014DE">
        <w:rPr>
          <w:rFonts w:ascii="Segoe UI" w:eastAsia="Calibri" w:hAnsi="Segoe UI" w:cs="Segoe UI"/>
          <w:b/>
          <w:bCs/>
          <w:i/>
          <w:iCs/>
        </w:rPr>
        <w:t xml:space="preserve">Research </w:t>
      </w:r>
    </w:p>
    <w:p w14:paraId="10C3C872" w14:textId="319A4EE1" w:rsidR="00843CCC" w:rsidRPr="009A717B" w:rsidRDefault="00843CCC" w:rsidP="004A1F5A">
      <w:pPr>
        <w:keepNext/>
        <w:numPr>
          <w:ilvl w:val="0"/>
          <w:numId w:val="61"/>
        </w:numPr>
        <w:contextualSpacing/>
        <w:rPr>
          <w:rFonts w:ascii="Segoe UI" w:hAnsi="Segoe UI" w:cs="Segoe UI"/>
          <w:bCs/>
        </w:rPr>
      </w:pPr>
      <w:r w:rsidRPr="009A717B">
        <w:rPr>
          <w:rFonts w:ascii="Segoe UI" w:hAnsi="Segoe UI" w:cs="Segoe UI"/>
          <w:bCs/>
        </w:rPr>
        <w:t>Describe the internal structure and organization of your firm’s</w:t>
      </w:r>
      <w:r w:rsidR="009D2D53">
        <w:rPr>
          <w:rFonts w:ascii="Segoe UI" w:hAnsi="Segoe UI" w:cs="Segoe UI"/>
          <w:bCs/>
        </w:rPr>
        <w:t xml:space="preserve"> Private Credit</w:t>
      </w:r>
      <w:r w:rsidRPr="009A717B">
        <w:rPr>
          <w:rFonts w:ascii="Segoe UI" w:hAnsi="Segoe UI" w:cs="Segoe UI"/>
          <w:bCs/>
        </w:rPr>
        <w:t xml:space="preserve"> research department.  If no separate department exists, describe how this function is structured.  </w:t>
      </w:r>
      <w:r>
        <w:rPr>
          <w:rFonts w:ascii="Segoe UI" w:hAnsi="Segoe UI" w:cs="Segoe UI"/>
          <w:bCs/>
        </w:rPr>
        <w:t>D</w:t>
      </w:r>
      <w:r w:rsidRPr="009A717B">
        <w:rPr>
          <w:rFonts w:ascii="Segoe UI" w:hAnsi="Segoe UI" w:cs="Segoe UI"/>
          <w:bCs/>
        </w:rPr>
        <w:t>escribe how research</w:t>
      </w:r>
      <w:r>
        <w:rPr>
          <w:rFonts w:ascii="Segoe UI" w:hAnsi="Segoe UI" w:cs="Segoe UI"/>
          <w:bCs/>
        </w:rPr>
        <w:t>-</w:t>
      </w:r>
      <w:r w:rsidRPr="009A717B">
        <w:rPr>
          <w:rFonts w:ascii="Segoe UI" w:hAnsi="Segoe UI" w:cs="Segoe UI"/>
          <w:bCs/>
        </w:rPr>
        <w:t xml:space="preserve">focused personnel are compensated, and </w:t>
      </w:r>
      <w:r>
        <w:rPr>
          <w:rFonts w:ascii="Segoe UI" w:hAnsi="Segoe UI" w:cs="Segoe UI"/>
          <w:bCs/>
        </w:rPr>
        <w:t xml:space="preserve">whether and </w:t>
      </w:r>
      <w:r w:rsidRPr="009A717B">
        <w:rPr>
          <w:rFonts w:ascii="Segoe UI" w:hAnsi="Segoe UI" w:cs="Segoe UI"/>
          <w:bCs/>
        </w:rPr>
        <w:t>how this differ</w:t>
      </w:r>
      <w:r>
        <w:rPr>
          <w:rFonts w:ascii="Segoe UI" w:hAnsi="Segoe UI" w:cs="Segoe UI"/>
          <w:bCs/>
        </w:rPr>
        <w:t>s</w:t>
      </w:r>
      <w:r w:rsidRPr="009A717B">
        <w:rPr>
          <w:rFonts w:ascii="Segoe UI" w:hAnsi="Segoe UI" w:cs="Segoe UI"/>
          <w:bCs/>
        </w:rPr>
        <w:t xml:space="preserve"> from </w:t>
      </w:r>
      <w:r>
        <w:rPr>
          <w:rFonts w:ascii="Segoe UI" w:hAnsi="Segoe UI" w:cs="Segoe UI"/>
          <w:bCs/>
        </w:rPr>
        <w:t xml:space="preserve">personnel focused on </w:t>
      </w:r>
      <w:r w:rsidRPr="009A717B">
        <w:rPr>
          <w:rFonts w:ascii="Segoe UI" w:hAnsi="Segoe UI" w:cs="Segoe UI"/>
          <w:bCs/>
        </w:rPr>
        <w:t>client relationship</w:t>
      </w:r>
      <w:r>
        <w:rPr>
          <w:rFonts w:ascii="Segoe UI" w:hAnsi="Segoe UI" w:cs="Segoe UI"/>
          <w:bCs/>
        </w:rPr>
        <w:t>s</w:t>
      </w:r>
      <w:r w:rsidRPr="009A717B">
        <w:rPr>
          <w:rFonts w:ascii="Segoe UI" w:hAnsi="Segoe UI" w:cs="Segoe UI"/>
          <w:bCs/>
        </w:rPr>
        <w:t>.</w:t>
      </w:r>
    </w:p>
    <w:p w14:paraId="41ED6FB1" w14:textId="77777777" w:rsidR="00843CCC" w:rsidRPr="009A717B" w:rsidRDefault="00843CCC" w:rsidP="00843CCC">
      <w:pPr>
        <w:contextualSpacing/>
        <w:rPr>
          <w:rFonts w:ascii="Segoe UI" w:hAnsi="Segoe UI" w:cs="Segoe UI"/>
          <w:bCs/>
        </w:rPr>
      </w:pPr>
    </w:p>
    <w:p w14:paraId="6B836AE1" w14:textId="77777777" w:rsidR="008F0301" w:rsidRPr="005014DE" w:rsidRDefault="008F0301" w:rsidP="008F0301">
      <w:pPr>
        <w:ind w:left="360"/>
        <w:contextualSpacing/>
        <w:rPr>
          <w:rFonts w:ascii="Segoe UI" w:eastAsia="Calibri" w:hAnsi="Segoe UI" w:cs="Segoe UI"/>
          <w:b/>
          <w:bCs/>
          <w:i/>
          <w:iCs/>
        </w:rPr>
      </w:pPr>
      <w:r w:rsidRPr="005014DE">
        <w:rPr>
          <w:rFonts w:ascii="Segoe UI" w:eastAsia="Calibri" w:hAnsi="Segoe UI" w:cs="Segoe UI"/>
          <w:b/>
          <w:bCs/>
          <w:i/>
          <w:iCs/>
        </w:rPr>
        <w:t>Performance</w:t>
      </w:r>
    </w:p>
    <w:p w14:paraId="2BA8384B" w14:textId="77777777" w:rsidR="008F0301" w:rsidRPr="005014DE" w:rsidRDefault="008F0301" w:rsidP="004A1F5A">
      <w:pPr>
        <w:numPr>
          <w:ilvl w:val="0"/>
          <w:numId w:val="64"/>
        </w:numPr>
        <w:contextualSpacing/>
        <w:rPr>
          <w:rFonts w:ascii="Segoe UI" w:eastAsia="Calibri" w:hAnsi="Segoe UI" w:cs="Segoe UI"/>
          <w:bCs/>
        </w:rPr>
      </w:pPr>
      <w:r w:rsidRPr="005014DE">
        <w:rPr>
          <w:rFonts w:ascii="Segoe UI" w:eastAsia="Calibri" w:hAnsi="Segoe UI" w:cs="Segoe UI"/>
          <w:bCs/>
        </w:rPr>
        <w:t xml:space="preserve">Describe which performance metrics you believe to be most helpful and relevant, and how you use them to assess both fund performance and client overall portfolio performance. </w:t>
      </w:r>
    </w:p>
    <w:p w14:paraId="6F846724" w14:textId="77777777" w:rsidR="008F0301" w:rsidRPr="005014DE" w:rsidRDefault="008F0301" w:rsidP="008F0301">
      <w:pPr>
        <w:contextualSpacing/>
        <w:rPr>
          <w:rFonts w:ascii="Segoe UI" w:eastAsia="Calibri" w:hAnsi="Segoe UI" w:cs="Segoe UI"/>
          <w:bCs/>
        </w:rPr>
      </w:pPr>
    </w:p>
    <w:p w14:paraId="4575BE5F" w14:textId="77777777" w:rsidR="008F0301" w:rsidRPr="005014DE" w:rsidRDefault="008F0301" w:rsidP="004A1F5A">
      <w:pPr>
        <w:numPr>
          <w:ilvl w:val="0"/>
          <w:numId w:val="64"/>
        </w:numPr>
        <w:contextualSpacing/>
        <w:rPr>
          <w:rFonts w:ascii="Segoe UI" w:eastAsia="Calibri" w:hAnsi="Segoe UI" w:cs="Segoe UI"/>
          <w:bCs/>
        </w:rPr>
      </w:pPr>
      <w:r w:rsidRPr="005014DE">
        <w:rPr>
          <w:rFonts w:ascii="Segoe UI" w:eastAsia="Calibri" w:hAnsi="Segoe UI" w:cs="Segoe UI"/>
          <w:bCs/>
        </w:rPr>
        <w:t>Describe the methods you employ to determine whether the general partners are reporting reasonable investment carrying values. What do you do when you feel there is an inaccuracy?</w:t>
      </w:r>
    </w:p>
    <w:p w14:paraId="51152ABC" w14:textId="77777777" w:rsidR="008F0301" w:rsidRPr="005014DE" w:rsidRDefault="008F0301" w:rsidP="008F0301">
      <w:pPr>
        <w:contextualSpacing/>
        <w:rPr>
          <w:rFonts w:ascii="Segoe UI" w:eastAsia="Calibri" w:hAnsi="Segoe UI" w:cs="Segoe UI"/>
          <w:bCs/>
        </w:rPr>
      </w:pPr>
    </w:p>
    <w:p w14:paraId="3415618A" w14:textId="77777777" w:rsidR="008F0301" w:rsidRPr="005014DE" w:rsidRDefault="008F0301" w:rsidP="004A1F5A">
      <w:pPr>
        <w:numPr>
          <w:ilvl w:val="0"/>
          <w:numId w:val="64"/>
        </w:numPr>
        <w:contextualSpacing/>
        <w:rPr>
          <w:rFonts w:ascii="Segoe UI" w:eastAsia="Calibri" w:hAnsi="Segoe UI" w:cs="Segoe UI"/>
          <w:b/>
          <w:bCs/>
        </w:rPr>
      </w:pPr>
      <w:r w:rsidRPr="005014DE">
        <w:rPr>
          <w:rFonts w:ascii="Segoe UI" w:eastAsia="Calibri" w:hAnsi="Segoe UI" w:cs="Segoe UI"/>
          <w:bCs/>
        </w:rPr>
        <w:t>Describe the interactions and reconciliation process between your firm’s performance calculations and that of the managers or funds.</w:t>
      </w:r>
    </w:p>
    <w:p w14:paraId="334BAC8C" w14:textId="77777777" w:rsidR="008F0301" w:rsidRPr="005014DE" w:rsidRDefault="008F0301" w:rsidP="008F0301">
      <w:pPr>
        <w:contextualSpacing/>
        <w:rPr>
          <w:rFonts w:ascii="Segoe UI" w:eastAsia="Calibri" w:hAnsi="Segoe UI" w:cs="Segoe UI"/>
          <w:b/>
          <w:bCs/>
        </w:rPr>
      </w:pPr>
    </w:p>
    <w:p w14:paraId="79274049" w14:textId="77777777" w:rsidR="008F0301" w:rsidRPr="005014DE" w:rsidRDefault="008F0301" w:rsidP="008F0301">
      <w:pPr>
        <w:ind w:left="360"/>
        <w:contextualSpacing/>
        <w:rPr>
          <w:rFonts w:ascii="Segoe UI" w:eastAsia="Calibri" w:hAnsi="Segoe UI" w:cs="Segoe UI"/>
          <w:b/>
          <w:bCs/>
          <w:i/>
          <w:iCs/>
        </w:rPr>
      </w:pPr>
      <w:r w:rsidRPr="005014DE">
        <w:rPr>
          <w:rFonts w:ascii="Segoe UI" w:eastAsia="Calibri" w:hAnsi="Segoe UI" w:cs="Segoe UI"/>
          <w:b/>
          <w:bCs/>
          <w:i/>
          <w:iCs/>
        </w:rPr>
        <w:t>Manager, Fund, and General Partner Recommendation</w:t>
      </w:r>
    </w:p>
    <w:p w14:paraId="378C9C8B" w14:textId="77777777" w:rsidR="00843CCC" w:rsidRDefault="00843CCC" w:rsidP="004A1F5A">
      <w:pPr>
        <w:numPr>
          <w:ilvl w:val="0"/>
          <w:numId w:val="62"/>
        </w:numPr>
        <w:contextualSpacing/>
        <w:rPr>
          <w:rFonts w:ascii="Segoe UI" w:hAnsi="Segoe UI" w:cs="Segoe UI"/>
          <w:bCs/>
        </w:rPr>
      </w:pPr>
      <w:r w:rsidRPr="00921291">
        <w:rPr>
          <w:rFonts w:ascii="Segoe UI" w:hAnsi="Segoe UI" w:cs="Segoe UI"/>
          <w:bCs/>
        </w:rPr>
        <w:t xml:space="preserve">Describe the resources your firm uses to develop and support recommendations and the level of detail </w:t>
      </w:r>
      <w:r>
        <w:rPr>
          <w:rFonts w:ascii="Segoe UI" w:hAnsi="Segoe UI" w:cs="Segoe UI"/>
          <w:bCs/>
        </w:rPr>
        <w:t xml:space="preserve">you </w:t>
      </w:r>
      <w:r w:rsidRPr="00921291">
        <w:rPr>
          <w:rFonts w:ascii="Segoe UI" w:hAnsi="Segoe UI" w:cs="Segoe UI"/>
          <w:bCs/>
        </w:rPr>
        <w:t>provide</w:t>
      </w:r>
      <w:r>
        <w:rPr>
          <w:rFonts w:ascii="Segoe UI" w:hAnsi="Segoe UI" w:cs="Segoe UI"/>
          <w:bCs/>
        </w:rPr>
        <w:t>, including:</w:t>
      </w:r>
    </w:p>
    <w:p w14:paraId="285E4F8C" w14:textId="77777777" w:rsidR="00843CCC" w:rsidRDefault="00843CCC" w:rsidP="004A1F5A">
      <w:pPr>
        <w:numPr>
          <w:ilvl w:val="1"/>
          <w:numId w:val="62"/>
        </w:numPr>
        <w:contextualSpacing/>
        <w:rPr>
          <w:rFonts w:ascii="Segoe UI" w:hAnsi="Segoe UI" w:cs="Segoe UI"/>
          <w:bCs/>
        </w:rPr>
      </w:pPr>
      <w:r w:rsidRPr="00921291">
        <w:rPr>
          <w:rFonts w:ascii="Segoe UI" w:hAnsi="Segoe UI" w:cs="Segoe UI"/>
          <w:bCs/>
        </w:rPr>
        <w:t xml:space="preserve">How you verify the data collected from external </w:t>
      </w:r>
      <w:proofErr w:type="gramStart"/>
      <w:r w:rsidRPr="00921291">
        <w:rPr>
          <w:rFonts w:ascii="Segoe UI" w:hAnsi="Segoe UI" w:cs="Segoe UI"/>
          <w:bCs/>
        </w:rPr>
        <w:t>sources</w:t>
      </w:r>
      <w:r>
        <w:rPr>
          <w:rFonts w:ascii="Segoe UI" w:hAnsi="Segoe UI" w:cs="Segoe UI"/>
          <w:bCs/>
        </w:rPr>
        <w:t>;</w:t>
      </w:r>
      <w:proofErr w:type="gramEnd"/>
    </w:p>
    <w:p w14:paraId="451E7989" w14:textId="77777777" w:rsidR="00843CCC" w:rsidRDefault="00843CCC" w:rsidP="004A1F5A">
      <w:pPr>
        <w:numPr>
          <w:ilvl w:val="1"/>
          <w:numId w:val="62"/>
        </w:numPr>
        <w:contextualSpacing/>
        <w:rPr>
          <w:rFonts w:ascii="Segoe UI" w:hAnsi="Segoe UI" w:cs="Segoe UI"/>
          <w:bCs/>
        </w:rPr>
      </w:pPr>
      <w:r w:rsidRPr="00921291">
        <w:rPr>
          <w:rFonts w:ascii="Segoe UI" w:hAnsi="Segoe UI" w:cs="Segoe UI"/>
          <w:bCs/>
        </w:rPr>
        <w:t xml:space="preserve">How often </w:t>
      </w:r>
      <w:r>
        <w:rPr>
          <w:rFonts w:ascii="Segoe UI" w:hAnsi="Segoe UI" w:cs="Segoe UI"/>
          <w:bCs/>
        </w:rPr>
        <w:t xml:space="preserve">your staff visits </w:t>
      </w:r>
      <w:r w:rsidRPr="00921291">
        <w:rPr>
          <w:rFonts w:ascii="Segoe UI" w:hAnsi="Segoe UI" w:cs="Segoe UI"/>
          <w:bCs/>
        </w:rPr>
        <w:t>each manager or general partner in the database</w:t>
      </w:r>
      <w:r>
        <w:rPr>
          <w:rFonts w:ascii="Segoe UI" w:hAnsi="Segoe UI" w:cs="Segoe UI"/>
          <w:bCs/>
        </w:rPr>
        <w:t>;</w:t>
      </w:r>
      <w:r w:rsidRPr="00921291">
        <w:rPr>
          <w:rFonts w:ascii="Segoe UI" w:hAnsi="Segoe UI" w:cs="Segoe UI"/>
          <w:bCs/>
        </w:rPr>
        <w:t xml:space="preserve"> </w:t>
      </w:r>
      <w:r>
        <w:rPr>
          <w:rFonts w:ascii="Segoe UI" w:hAnsi="Segoe UI" w:cs="Segoe UI"/>
          <w:bCs/>
        </w:rPr>
        <w:t>and</w:t>
      </w:r>
    </w:p>
    <w:p w14:paraId="3D296824" w14:textId="77777777" w:rsidR="00843CCC" w:rsidRPr="00921291" w:rsidRDefault="00843CCC" w:rsidP="004A1F5A">
      <w:pPr>
        <w:numPr>
          <w:ilvl w:val="1"/>
          <w:numId w:val="62"/>
        </w:numPr>
        <w:contextualSpacing/>
        <w:rPr>
          <w:rFonts w:ascii="Segoe UI" w:hAnsi="Segoe UI" w:cs="Segoe UI"/>
          <w:bCs/>
        </w:rPr>
      </w:pPr>
      <w:r w:rsidRPr="00921291">
        <w:rPr>
          <w:rFonts w:ascii="Segoe UI" w:hAnsi="Segoe UI" w:cs="Segoe UI"/>
          <w:bCs/>
        </w:rPr>
        <w:t xml:space="preserve">How quickly </w:t>
      </w:r>
      <w:r>
        <w:rPr>
          <w:rFonts w:ascii="Segoe UI" w:hAnsi="Segoe UI" w:cs="Segoe UI"/>
          <w:bCs/>
        </w:rPr>
        <w:t xml:space="preserve">your firm </w:t>
      </w:r>
      <w:proofErr w:type="gramStart"/>
      <w:r w:rsidRPr="00921291">
        <w:rPr>
          <w:rFonts w:ascii="Segoe UI" w:hAnsi="Segoe UI" w:cs="Segoe UI"/>
          <w:bCs/>
        </w:rPr>
        <w:t xml:space="preserve">is </w:t>
      </w:r>
      <w:r>
        <w:rPr>
          <w:rFonts w:ascii="Segoe UI" w:hAnsi="Segoe UI" w:cs="Segoe UI"/>
          <w:bCs/>
        </w:rPr>
        <w:t>able to</w:t>
      </w:r>
      <w:proofErr w:type="gramEnd"/>
      <w:r>
        <w:rPr>
          <w:rFonts w:ascii="Segoe UI" w:hAnsi="Segoe UI" w:cs="Segoe UI"/>
          <w:bCs/>
        </w:rPr>
        <w:t xml:space="preserve"> thoroughly complete </w:t>
      </w:r>
      <w:r w:rsidRPr="00921291">
        <w:rPr>
          <w:rFonts w:ascii="Segoe UI" w:hAnsi="Segoe UI" w:cs="Segoe UI"/>
          <w:bCs/>
        </w:rPr>
        <w:t>a manager review</w:t>
      </w:r>
      <w:r>
        <w:rPr>
          <w:rFonts w:ascii="Segoe UI" w:hAnsi="Segoe UI" w:cs="Segoe UI"/>
          <w:bCs/>
        </w:rPr>
        <w:t>.</w:t>
      </w:r>
    </w:p>
    <w:p w14:paraId="788D1214" w14:textId="77777777" w:rsidR="00843CCC" w:rsidRPr="00921291" w:rsidRDefault="00843CCC" w:rsidP="00843CCC">
      <w:pPr>
        <w:contextualSpacing/>
        <w:rPr>
          <w:rFonts w:ascii="Segoe UI" w:hAnsi="Segoe UI" w:cs="Segoe UI"/>
          <w:bCs/>
        </w:rPr>
      </w:pPr>
    </w:p>
    <w:p w14:paraId="56FB83C6" w14:textId="77777777" w:rsidR="00843CCC" w:rsidRPr="00921291" w:rsidRDefault="00843CCC" w:rsidP="004A1F5A">
      <w:pPr>
        <w:numPr>
          <w:ilvl w:val="0"/>
          <w:numId w:val="62"/>
        </w:numPr>
        <w:tabs>
          <w:tab w:val="num" w:pos="360"/>
        </w:tabs>
        <w:contextualSpacing/>
        <w:rPr>
          <w:rFonts w:ascii="Segoe UI" w:hAnsi="Segoe UI" w:cs="Segoe UI"/>
          <w:bCs/>
        </w:rPr>
      </w:pPr>
      <w:r w:rsidRPr="00921291">
        <w:rPr>
          <w:rFonts w:ascii="Segoe UI" w:hAnsi="Segoe UI" w:cs="Segoe UI"/>
          <w:bCs/>
        </w:rPr>
        <w:t>Describe your firm’s process for monitoring managers and general partners with respect to administrative conditions such as staff turnover, mergers, legal issues</w:t>
      </w:r>
      <w:r>
        <w:rPr>
          <w:rFonts w:ascii="Segoe UI" w:hAnsi="Segoe UI" w:cs="Segoe UI"/>
          <w:bCs/>
        </w:rPr>
        <w:t>,</w:t>
      </w:r>
      <w:r w:rsidRPr="00921291">
        <w:rPr>
          <w:rFonts w:ascii="Segoe UI" w:hAnsi="Segoe UI" w:cs="Segoe UI"/>
          <w:bCs/>
        </w:rPr>
        <w:t xml:space="preserve"> and financial soundness.  </w:t>
      </w:r>
      <w:r>
        <w:rPr>
          <w:rFonts w:ascii="Segoe UI" w:hAnsi="Segoe UI" w:cs="Segoe UI"/>
          <w:bCs/>
        </w:rPr>
        <w:t>Explain h</w:t>
      </w:r>
      <w:r w:rsidRPr="00921291">
        <w:rPr>
          <w:rFonts w:ascii="Segoe UI" w:hAnsi="Segoe UI" w:cs="Segoe UI"/>
          <w:bCs/>
        </w:rPr>
        <w:t xml:space="preserve">ow </w:t>
      </w:r>
      <w:r>
        <w:rPr>
          <w:rFonts w:ascii="Segoe UI" w:hAnsi="Segoe UI" w:cs="Segoe UI"/>
          <w:bCs/>
        </w:rPr>
        <w:t>you inform</w:t>
      </w:r>
      <w:r w:rsidRPr="00921291">
        <w:rPr>
          <w:rFonts w:ascii="Segoe UI" w:hAnsi="Segoe UI" w:cs="Segoe UI"/>
          <w:bCs/>
        </w:rPr>
        <w:t xml:space="preserve"> clients as to new information of this type</w:t>
      </w:r>
      <w:r>
        <w:rPr>
          <w:rFonts w:ascii="Segoe UI" w:hAnsi="Segoe UI" w:cs="Segoe UI"/>
          <w:bCs/>
        </w:rPr>
        <w:t>.</w:t>
      </w:r>
    </w:p>
    <w:p w14:paraId="09FB1C2C" w14:textId="77777777" w:rsidR="00843CCC" w:rsidRPr="00921291" w:rsidRDefault="00843CCC" w:rsidP="00843CCC">
      <w:pPr>
        <w:contextualSpacing/>
        <w:rPr>
          <w:rFonts w:ascii="Segoe UI" w:hAnsi="Segoe UI" w:cs="Segoe UI"/>
          <w:bCs/>
        </w:rPr>
      </w:pPr>
    </w:p>
    <w:p w14:paraId="7267C3DE" w14:textId="77777777" w:rsidR="00843CCC" w:rsidRDefault="00843CCC" w:rsidP="004A1F5A">
      <w:pPr>
        <w:numPr>
          <w:ilvl w:val="0"/>
          <w:numId w:val="62"/>
        </w:numPr>
        <w:tabs>
          <w:tab w:val="num" w:pos="360"/>
        </w:tabs>
        <w:contextualSpacing/>
        <w:rPr>
          <w:rFonts w:ascii="Segoe UI" w:hAnsi="Segoe UI" w:cs="Segoe UI"/>
          <w:bCs/>
        </w:rPr>
      </w:pPr>
      <w:r w:rsidRPr="00921291">
        <w:rPr>
          <w:rFonts w:ascii="Segoe UI" w:hAnsi="Segoe UI" w:cs="Segoe UI"/>
          <w:bCs/>
        </w:rPr>
        <w:t xml:space="preserve">Describe your process and basis for recommending any adverse action regarding a manager, fund, limited partnership, or direct investment, and describe the </w:t>
      </w:r>
      <w:r>
        <w:rPr>
          <w:rFonts w:ascii="Segoe UI" w:hAnsi="Segoe UI" w:cs="Segoe UI"/>
          <w:bCs/>
        </w:rPr>
        <w:t xml:space="preserve">potential </w:t>
      </w:r>
      <w:r w:rsidRPr="00921291">
        <w:rPr>
          <w:rFonts w:ascii="Segoe UI" w:hAnsi="Segoe UI" w:cs="Segoe UI"/>
          <w:bCs/>
        </w:rPr>
        <w:t xml:space="preserve">range of actions. </w:t>
      </w:r>
      <w:r>
        <w:rPr>
          <w:rFonts w:ascii="Segoe UI" w:hAnsi="Segoe UI" w:cs="Segoe UI"/>
          <w:bCs/>
        </w:rPr>
        <w:t xml:space="preserve"> Distinguish</w:t>
      </w:r>
      <w:r w:rsidRPr="00921291">
        <w:rPr>
          <w:rFonts w:ascii="Segoe UI" w:hAnsi="Segoe UI" w:cs="Segoe UI"/>
          <w:bCs/>
        </w:rPr>
        <w:t xml:space="preserve"> between </w:t>
      </w:r>
      <w:r>
        <w:rPr>
          <w:rFonts w:ascii="Segoe UI" w:hAnsi="Segoe UI" w:cs="Segoe UI"/>
          <w:bCs/>
        </w:rPr>
        <w:t xml:space="preserve">a </w:t>
      </w:r>
      <w:r w:rsidRPr="00921291">
        <w:rPr>
          <w:rFonts w:ascii="Segoe UI" w:hAnsi="Segoe UI" w:cs="Segoe UI"/>
          <w:bCs/>
        </w:rPr>
        <w:t>termination recommendation and watch recommendation, both in terms of process and client notification.</w:t>
      </w:r>
    </w:p>
    <w:p w14:paraId="436C7890" w14:textId="77777777" w:rsidR="00843CCC" w:rsidRDefault="00843CCC" w:rsidP="00843CCC">
      <w:pPr>
        <w:ind w:left="720"/>
        <w:contextualSpacing/>
        <w:rPr>
          <w:rFonts w:ascii="Segoe UI" w:hAnsi="Segoe UI" w:cs="Segoe UI"/>
          <w:bCs/>
        </w:rPr>
      </w:pPr>
    </w:p>
    <w:p w14:paraId="11C6427B" w14:textId="050A2CDD" w:rsidR="008F0301" w:rsidRPr="005014DE" w:rsidRDefault="00843CCC" w:rsidP="004A1F5A">
      <w:pPr>
        <w:numPr>
          <w:ilvl w:val="0"/>
          <w:numId w:val="62"/>
        </w:numPr>
        <w:tabs>
          <w:tab w:val="num" w:pos="360"/>
        </w:tabs>
        <w:contextualSpacing/>
        <w:rPr>
          <w:rFonts w:ascii="Segoe UI" w:hAnsi="Segoe UI" w:cs="Segoe UI"/>
          <w:bCs/>
        </w:rPr>
      </w:pPr>
      <w:r w:rsidRPr="00843CCC">
        <w:rPr>
          <w:rFonts w:ascii="Segoe UI" w:hAnsi="Segoe UI" w:cs="Segoe UI"/>
          <w:bCs/>
        </w:rPr>
        <w:t>Describe the client-facing online portal for reviewing manager IDD, ODD, quantitative analysis, portfolio construction, risk, and other aspects of these relationships.</w:t>
      </w:r>
    </w:p>
    <w:p w14:paraId="7DF1260C" w14:textId="77777777" w:rsidR="008F0301" w:rsidRPr="005014DE" w:rsidRDefault="008F0301" w:rsidP="008F0301">
      <w:pPr>
        <w:contextualSpacing/>
        <w:rPr>
          <w:rFonts w:ascii="Segoe UI" w:eastAsia="Calibri" w:hAnsi="Segoe UI" w:cs="Segoe UI"/>
          <w:bCs/>
        </w:rPr>
      </w:pPr>
    </w:p>
    <w:p w14:paraId="274D917F" w14:textId="77777777" w:rsidR="008F0301" w:rsidRPr="005014DE" w:rsidRDefault="008F0301" w:rsidP="008F0301">
      <w:pPr>
        <w:ind w:left="360"/>
        <w:contextualSpacing/>
        <w:rPr>
          <w:rFonts w:ascii="Segoe UI" w:eastAsia="Calibri" w:hAnsi="Segoe UI" w:cs="Segoe UI"/>
          <w:b/>
          <w:bCs/>
          <w:i/>
          <w:iCs/>
        </w:rPr>
      </w:pPr>
      <w:r w:rsidRPr="005014DE">
        <w:rPr>
          <w:rFonts w:ascii="Segoe UI" w:eastAsia="Calibri" w:hAnsi="Segoe UI" w:cs="Segoe UI"/>
          <w:b/>
          <w:bCs/>
          <w:i/>
          <w:iCs/>
        </w:rPr>
        <w:t>Co</w:t>
      </w:r>
      <w:r w:rsidRPr="005014DE">
        <w:rPr>
          <w:rFonts w:ascii="Segoe UI" w:eastAsia="Calibri" w:hAnsi="Segoe UI" w:cs="Segoe UI"/>
          <w:b/>
          <w:bCs/>
          <w:i/>
          <w:iCs/>
        </w:rPr>
        <w:noBreakHyphen/>
        <w:t>Invest</w:t>
      </w:r>
    </w:p>
    <w:p w14:paraId="7909E640" w14:textId="11AE67DD" w:rsidR="00843CCC" w:rsidRPr="00921291" w:rsidRDefault="00843CCC" w:rsidP="004A1F5A">
      <w:pPr>
        <w:numPr>
          <w:ilvl w:val="0"/>
          <w:numId w:val="63"/>
        </w:numPr>
        <w:contextualSpacing/>
        <w:rPr>
          <w:rFonts w:ascii="Segoe UI" w:hAnsi="Segoe UI" w:cs="Segoe UI"/>
          <w:bCs/>
        </w:rPr>
      </w:pPr>
      <w:r>
        <w:rPr>
          <w:rFonts w:ascii="Segoe UI" w:hAnsi="Segoe UI" w:cs="Segoe UI"/>
          <w:bCs/>
        </w:rPr>
        <w:t>Explain whether</w:t>
      </w:r>
      <w:r w:rsidRPr="00921291">
        <w:rPr>
          <w:rFonts w:ascii="Segoe UI" w:hAnsi="Segoe UI" w:cs="Segoe UI"/>
          <w:bCs/>
        </w:rPr>
        <w:t xml:space="preserve"> your firm provide</w:t>
      </w:r>
      <w:r>
        <w:rPr>
          <w:rFonts w:ascii="Segoe UI" w:hAnsi="Segoe UI" w:cs="Segoe UI"/>
          <w:bCs/>
        </w:rPr>
        <w:t>s</w:t>
      </w:r>
      <w:r w:rsidRPr="00921291">
        <w:rPr>
          <w:rFonts w:ascii="Segoe UI" w:hAnsi="Segoe UI" w:cs="Segoe UI"/>
          <w:bCs/>
        </w:rPr>
        <w:t xml:space="preserve"> co</w:t>
      </w:r>
      <w:r>
        <w:rPr>
          <w:rFonts w:ascii="Segoe UI" w:hAnsi="Segoe UI" w:cs="Segoe UI"/>
          <w:bCs/>
        </w:rPr>
        <w:noBreakHyphen/>
      </w:r>
      <w:r w:rsidRPr="00921291">
        <w:rPr>
          <w:rFonts w:ascii="Segoe UI" w:hAnsi="Segoe UI" w:cs="Segoe UI"/>
          <w:bCs/>
        </w:rPr>
        <w:t>invest recommendations or research support as part of non</w:t>
      </w:r>
      <w:r>
        <w:rPr>
          <w:rFonts w:ascii="Segoe UI" w:hAnsi="Segoe UI" w:cs="Segoe UI"/>
          <w:bCs/>
        </w:rPr>
        <w:noBreakHyphen/>
      </w:r>
      <w:r w:rsidRPr="00921291">
        <w:rPr>
          <w:rFonts w:ascii="Segoe UI" w:hAnsi="Segoe UI" w:cs="Segoe UI"/>
          <w:bCs/>
        </w:rPr>
        <w:t xml:space="preserve">discretionary private </w:t>
      </w:r>
      <w:r w:rsidR="00F3366F">
        <w:rPr>
          <w:rFonts w:ascii="Segoe UI" w:hAnsi="Segoe UI" w:cs="Segoe UI"/>
          <w:bCs/>
        </w:rPr>
        <w:t>credit</w:t>
      </w:r>
      <w:r w:rsidRPr="00921291">
        <w:rPr>
          <w:rFonts w:ascii="Segoe UI" w:hAnsi="Segoe UI" w:cs="Segoe UI"/>
          <w:bCs/>
        </w:rPr>
        <w:t xml:space="preserve"> advisory agreements</w:t>
      </w:r>
      <w:r>
        <w:rPr>
          <w:rFonts w:ascii="Segoe UI" w:hAnsi="Segoe UI" w:cs="Segoe UI"/>
          <w:bCs/>
        </w:rPr>
        <w:t>.</w:t>
      </w:r>
      <w:r w:rsidRPr="00921291">
        <w:rPr>
          <w:rFonts w:ascii="Segoe UI" w:hAnsi="Segoe UI" w:cs="Segoe UI"/>
          <w:bCs/>
        </w:rPr>
        <w:t xml:space="preserve">  If so, describe the level of support the firm provides and timelines over which that support </w:t>
      </w:r>
      <w:r>
        <w:rPr>
          <w:rFonts w:ascii="Segoe UI" w:hAnsi="Segoe UI" w:cs="Segoe UI"/>
          <w:bCs/>
        </w:rPr>
        <w:t>would</w:t>
      </w:r>
      <w:r w:rsidRPr="00921291">
        <w:rPr>
          <w:rFonts w:ascii="Segoe UI" w:hAnsi="Segoe UI" w:cs="Segoe UI"/>
          <w:bCs/>
        </w:rPr>
        <w:t xml:space="preserve"> be provided.  </w:t>
      </w:r>
      <w:r>
        <w:rPr>
          <w:rFonts w:ascii="Segoe UI" w:hAnsi="Segoe UI" w:cs="Segoe UI"/>
          <w:bCs/>
        </w:rPr>
        <w:t>P</w:t>
      </w:r>
      <w:r w:rsidRPr="00921291">
        <w:rPr>
          <w:rFonts w:ascii="Segoe UI" w:hAnsi="Segoe UI" w:cs="Segoe UI"/>
          <w:bCs/>
        </w:rPr>
        <w:t>rovide an example recommendation or support memo.</w:t>
      </w:r>
    </w:p>
    <w:p w14:paraId="0BD3254E" w14:textId="77777777" w:rsidR="00843CCC" w:rsidRPr="00921291" w:rsidRDefault="00843CCC" w:rsidP="00843CCC">
      <w:pPr>
        <w:contextualSpacing/>
        <w:rPr>
          <w:rFonts w:ascii="Segoe UI" w:hAnsi="Segoe UI" w:cs="Segoe UI"/>
          <w:bCs/>
        </w:rPr>
      </w:pPr>
    </w:p>
    <w:p w14:paraId="3E4AE525" w14:textId="77777777" w:rsidR="00843CCC" w:rsidRPr="00921291" w:rsidRDefault="00843CCC" w:rsidP="004A1F5A">
      <w:pPr>
        <w:numPr>
          <w:ilvl w:val="0"/>
          <w:numId w:val="63"/>
        </w:numPr>
        <w:contextualSpacing/>
        <w:rPr>
          <w:rFonts w:ascii="Segoe UI" w:hAnsi="Segoe UI" w:cs="Segoe UI"/>
          <w:bCs/>
        </w:rPr>
      </w:pPr>
      <w:r>
        <w:rPr>
          <w:rFonts w:ascii="Segoe UI" w:hAnsi="Segoe UI" w:cs="Segoe UI"/>
          <w:bCs/>
        </w:rPr>
        <w:t>D</w:t>
      </w:r>
      <w:r w:rsidRPr="00921291">
        <w:rPr>
          <w:rFonts w:ascii="Segoe UI" w:hAnsi="Segoe UI" w:cs="Segoe UI"/>
          <w:bCs/>
        </w:rPr>
        <w:t>iscuss your philosophy regarding the inclusion of a co</w:t>
      </w:r>
      <w:r>
        <w:rPr>
          <w:rFonts w:ascii="Segoe UI" w:hAnsi="Segoe UI" w:cs="Segoe UI"/>
          <w:bCs/>
        </w:rPr>
        <w:noBreakHyphen/>
      </w:r>
      <w:r w:rsidRPr="00921291">
        <w:rPr>
          <w:rFonts w:ascii="Segoe UI" w:hAnsi="Segoe UI" w:cs="Segoe UI"/>
          <w:bCs/>
        </w:rPr>
        <w:t xml:space="preserve">investment program in a private real asset portfolio.  </w:t>
      </w:r>
      <w:r>
        <w:rPr>
          <w:rFonts w:ascii="Segoe UI" w:hAnsi="Segoe UI" w:cs="Segoe UI"/>
          <w:bCs/>
        </w:rPr>
        <w:t>P</w:t>
      </w:r>
      <w:r w:rsidRPr="00921291">
        <w:rPr>
          <w:rFonts w:ascii="Segoe UI" w:hAnsi="Segoe UI" w:cs="Segoe UI"/>
          <w:bCs/>
        </w:rPr>
        <w:t>rovide information concerning the prominence of fee reductions as part of this equation.</w:t>
      </w:r>
    </w:p>
    <w:p w14:paraId="5A45A50A" w14:textId="77777777" w:rsidR="00843CCC" w:rsidRPr="00921291" w:rsidRDefault="00843CCC" w:rsidP="00843CCC">
      <w:pPr>
        <w:contextualSpacing/>
        <w:rPr>
          <w:rFonts w:ascii="Segoe UI" w:hAnsi="Segoe UI" w:cs="Segoe UI"/>
          <w:bCs/>
        </w:rPr>
      </w:pPr>
    </w:p>
    <w:p w14:paraId="3CD9605A" w14:textId="77777777" w:rsidR="00843CCC" w:rsidRDefault="00843CCC" w:rsidP="004A1F5A">
      <w:pPr>
        <w:numPr>
          <w:ilvl w:val="0"/>
          <w:numId w:val="63"/>
        </w:numPr>
        <w:contextualSpacing/>
        <w:rPr>
          <w:rFonts w:ascii="Segoe UI" w:hAnsi="Segoe UI" w:cs="Segoe UI"/>
          <w:bCs/>
        </w:rPr>
      </w:pPr>
      <w:r>
        <w:rPr>
          <w:rFonts w:ascii="Segoe UI" w:hAnsi="Segoe UI" w:cs="Segoe UI"/>
          <w:bCs/>
        </w:rPr>
        <w:t>D</w:t>
      </w:r>
      <w:r w:rsidRPr="00921291">
        <w:rPr>
          <w:rFonts w:ascii="Segoe UI" w:hAnsi="Segoe UI" w:cs="Segoe UI"/>
          <w:bCs/>
        </w:rPr>
        <w:t>iscuss your allocation policy across discretionary co</w:t>
      </w:r>
      <w:r>
        <w:rPr>
          <w:rFonts w:ascii="Segoe UI" w:hAnsi="Segoe UI" w:cs="Segoe UI"/>
          <w:bCs/>
        </w:rPr>
        <w:noBreakHyphen/>
      </w:r>
      <w:r w:rsidRPr="00921291">
        <w:rPr>
          <w:rFonts w:ascii="Segoe UI" w:hAnsi="Segoe UI" w:cs="Segoe UI"/>
          <w:bCs/>
        </w:rPr>
        <w:t>investment accounts versus non</w:t>
      </w:r>
      <w:r>
        <w:rPr>
          <w:rFonts w:ascii="Segoe UI" w:hAnsi="Segoe UI" w:cs="Segoe UI"/>
          <w:bCs/>
        </w:rPr>
        <w:noBreakHyphen/>
      </w:r>
      <w:r w:rsidRPr="00921291">
        <w:rPr>
          <w:rFonts w:ascii="Segoe UI" w:hAnsi="Segoe UI" w:cs="Segoe UI"/>
          <w:bCs/>
        </w:rPr>
        <w:t>discretionary or limited discretionary accounts.</w:t>
      </w:r>
    </w:p>
    <w:p w14:paraId="7A522FDD" w14:textId="77777777" w:rsidR="00843CCC" w:rsidRDefault="00843CCC" w:rsidP="00843CCC">
      <w:pPr>
        <w:ind w:left="720"/>
        <w:contextualSpacing/>
        <w:rPr>
          <w:rFonts w:ascii="Segoe UI" w:hAnsi="Segoe UI" w:cs="Segoe UI"/>
          <w:bCs/>
        </w:rPr>
      </w:pPr>
    </w:p>
    <w:p w14:paraId="2AA3283F" w14:textId="04653686" w:rsidR="009A717B" w:rsidRPr="008F0301" w:rsidRDefault="00843CCC" w:rsidP="004A1F5A">
      <w:pPr>
        <w:numPr>
          <w:ilvl w:val="0"/>
          <w:numId w:val="63"/>
        </w:numPr>
        <w:contextualSpacing/>
        <w:rPr>
          <w:rFonts w:ascii="Segoe UI" w:eastAsia="Calibri" w:hAnsi="Segoe UI" w:cs="Segoe UI"/>
          <w:bCs/>
        </w:rPr>
      </w:pPr>
      <w:r>
        <w:rPr>
          <w:rFonts w:ascii="Segoe UI" w:hAnsi="Segoe UI" w:cs="Segoe UI"/>
          <w:bCs/>
        </w:rPr>
        <w:t>D</w:t>
      </w:r>
      <w:r w:rsidRPr="00921291">
        <w:rPr>
          <w:rFonts w:ascii="Segoe UI" w:hAnsi="Segoe UI" w:cs="Segoe UI"/>
          <w:bCs/>
        </w:rPr>
        <w:t>iscuss your firm’s philosophy regarding its ability to pick co</w:t>
      </w:r>
      <w:r>
        <w:rPr>
          <w:rFonts w:ascii="Segoe UI" w:hAnsi="Segoe UI" w:cs="Segoe UI"/>
          <w:bCs/>
        </w:rPr>
        <w:noBreakHyphen/>
      </w:r>
      <w:r w:rsidRPr="00921291">
        <w:rPr>
          <w:rFonts w:ascii="Segoe UI" w:hAnsi="Segoe UI" w:cs="Segoe UI"/>
          <w:bCs/>
        </w:rPr>
        <w:t>investments better than accepting broadly the deal flow received</w:t>
      </w:r>
      <w:r w:rsidR="008F0301" w:rsidRPr="005014DE">
        <w:rPr>
          <w:rFonts w:ascii="Segoe UI" w:eastAsia="Calibri" w:hAnsi="Segoe UI" w:cs="Segoe UI"/>
          <w:bCs/>
        </w:rPr>
        <w:t>.</w:t>
      </w:r>
    </w:p>
    <w:p w14:paraId="71DABBF5" w14:textId="77777777" w:rsidR="00BA0F76" w:rsidRDefault="00BA0F76" w:rsidP="009A717B">
      <w:pPr>
        <w:contextualSpacing/>
        <w:rPr>
          <w:rFonts w:ascii="Segoe UI" w:hAnsi="Segoe UI" w:cs="Segoe UI"/>
        </w:rPr>
      </w:pPr>
    </w:p>
    <w:p w14:paraId="442E0496" w14:textId="77777777" w:rsidR="00BA0F76" w:rsidRDefault="00BA0F76" w:rsidP="009A717B">
      <w:pPr>
        <w:contextualSpacing/>
        <w:rPr>
          <w:rFonts w:ascii="Segoe UI" w:hAnsi="Segoe UI" w:cs="Segoe UI"/>
        </w:rPr>
      </w:pPr>
    </w:p>
    <w:p w14:paraId="2896FF05" w14:textId="77777777" w:rsidR="00E61FD6" w:rsidRDefault="00E61FD6">
      <w:pPr>
        <w:rPr>
          <w:rFonts w:ascii="Segoe UI" w:eastAsiaTheme="majorEastAsia" w:hAnsi="Segoe UI" w:cs="Segoe UI"/>
          <w:b/>
          <w:color w:val="000000" w:themeColor="text1"/>
          <w:sz w:val="28"/>
          <w:szCs w:val="28"/>
          <w:u w:val="single"/>
        </w:rPr>
      </w:pPr>
      <w:bookmarkStart w:id="128" w:name="_Toc176858163"/>
      <w:r>
        <w:rPr>
          <w:rFonts w:ascii="Segoe UI" w:hAnsi="Segoe UI" w:cs="Segoe UI"/>
          <w:color w:val="000000" w:themeColor="text1"/>
          <w:sz w:val="28"/>
          <w:szCs w:val="28"/>
          <w:u w:val="single"/>
        </w:rPr>
        <w:br w:type="page"/>
      </w:r>
    </w:p>
    <w:p w14:paraId="426E2177" w14:textId="01A16B1E" w:rsidR="00BA0F76" w:rsidRPr="002864BC" w:rsidRDefault="002864BC" w:rsidP="002864BC">
      <w:pPr>
        <w:pStyle w:val="Heading1"/>
        <w:rPr>
          <w:rFonts w:ascii="Segoe UI" w:hAnsi="Segoe UI" w:cs="Segoe UI"/>
          <w:u w:val="single"/>
        </w:rPr>
      </w:pPr>
      <w:r w:rsidRPr="002864BC">
        <w:rPr>
          <w:rFonts w:ascii="Segoe UI" w:hAnsi="Segoe UI" w:cs="Segoe UI"/>
          <w:color w:val="000000" w:themeColor="text1"/>
          <w:sz w:val="28"/>
          <w:szCs w:val="28"/>
          <w:u w:val="single"/>
        </w:rPr>
        <w:t>PART</w:t>
      </w:r>
      <w:r w:rsidR="002646D2">
        <w:rPr>
          <w:rFonts w:ascii="Segoe UI" w:hAnsi="Segoe UI" w:cs="Segoe UI"/>
          <w:color w:val="000000" w:themeColor="text1"/>
          <w:sz w:val="28"/>
          <w:szCs w:val="28"/>
          <w:u w:val="single"/>
        </w:rPr>
        <w:t> </w:t>
      </w:r>
      <w:r w:rsidR="00BA0F76" w:rsidRPr="002864BC">
        <w:rPr>
          <w:rFonts w:ascii="Segoe UI" w:hAnsi="Segoe UI" w:cs="Segoe UI"/>
          <w:color w:val="000000" w:themeColor="text1"/>
          <w:sz w:val="28"/>
          <w:szCs w:val="28"/>
          <w:u w:val="single"/>
        </w:rPr>
        <w:t>V</w:t>
      </w:r>
      <w:r w:rsidR="00F404ED" w:rsidRPr="002864BC">
        <w:rPr>
          <w:rFonts w:ascii="Segoe UI" w:hAnsi="Segoe UI" w:cs="Segoe UI"/>
          <w:color w:val="000000" w:themeColor="text1"/>
          <w:sz w:val="28"/>
          <w:szCs w:val="28"/>
          <w:u w:val="single"/>
        </w:rPr>
        <w:t>I</w:t>
      </w:r>
      <w:r w:rsidR="00BA0F76" w:rsidRPr="002864BC">
        <w:rPr>
          <w:rFonts w:ascii="Segoe UI" w:hAnsi="Segoe UI" w:cs="Segoe UI"/>
          <w:color w:val="000000" w:themeColor="text1"/>
          <w:sz w:val="28"/>
          <w:szCs w:val="28"/>
          <w:u w:val="single"/>
        </w:rPr>
        <w:t xml:space="preserve">.  </w:t>
      </w:r>
      <w:r w:rsidRPr="002864BC">
        <w:rPr>
          <w:rFonts w:ascii="Segoe UI" w:hAnsi="Segoe UI" w:cs="Segoe UI"/>
          <w:color w:val="000000" w:themeColor="text1"/>
          <w:sz w:val="28"/>
          <w:szCs w:val="28"/>
          <w:u w:val="single"/>
        </w:rPr>
        <w:t>ALTERNATIVE BETA/HEDGE FUNDS/PORTABLE ALPHA</w:t>
      </w:r>
      <w:bookmarkEnd w:id="128"/>
    </w:p>
    <w:p w14:paraId="4D5211F6" w14:textId="77777777" w:rsidR="00BA0F76" w:rsidRDefault="00BA0F76" w:rsidP="009A717B">
      <w:pPr>
        <w:contextualSpacing/>
        <w:rPr>
          <w:rFonts w:ascii="Segoe UI" w:hAnsi="Segoe UI" w:cs="Segoe UI"/>
          <w:color w:val="000000" w:themeColor="text1"/>
        </w:rPr>
      </w:pPr>
    </w:p>
    <w:p w14:paraId="112F2E72" w14:textId="3C3A2A2E" w:rsidR="00BA0F76" w:rsidRPr="00BA0F76" w:rsidRDefault="00BA0F76" w:rsidP="00BA0F76">
      <w:pPr>
        <w:pStyle w:val="Heading2"/>
        <w:rPr>
          <w:rFonts w:ascii="Segoe UI" w:hAnsi="Segoe UI" w:cs="Segoe UI"/>
        </w:rPr>
      </w:pPr>
      <w:bookmarkStart w:id="129" w:name="_Toc176858164"/>
      <w:r w:rsidRPr="00BA0F76">
        <w:rPr>
          <w:rFonts w:ascii="Segoe UI" w:hAnsi="Segoe UI" w:cs="Segoe UI"/>
          <w:color w:val="000000" w:themeColor="text1"/>
        </w:rPr>
        <w:t>A.  Alternative Beta/Hedge Funds/Portable Alpha Program Background Information</w:t>
      </w:r>
      <w:bookmarkEnd w:id="129"/>
      <w:r w:rsidRPr="00BA0F76">
        <w:rPr>
          <w:rFonts w:ascii="Segoe UI" w:hAnsi="Segoe UI" w:cs="Segoe UI"/>
        </w:rPr>
        <w:t xml:space="preserve"> </w:t>
      </w:r>
    </w:p>
    <w:p w14:paraId="0943D961" w14:textId="77777777" w:rsidR="00BA0F76" w:rsidRDefault="00BA0F76" w:rsidP="00BA0F76">
      <w:pPr>
        <w:contextualSpacing/>
        <w:rPr>
          <w:rFonts w:ascii="Segoe UI" w:hAnsi="Segoe UI" w:cs="Segoe UI"/>
        </w:rPr>
      </w:pPr>
    </w:p>
    <w:p w14:paraId="58BF8AE9" w14:textId="77777777" w:rsidR="00111B25" w:rsidRPr="00111B25" w:rsidRDefault="00111B25" w:rsidP="00111B25">
      <w:pPr>
        <w:jc w:val="both"/>
        <w:rPr>
          <w:rFonts w:ascii="Segoe UI" w:hAnsi="Segoe UI" w:cs="Segoe UI"/>
          <w:bCs/>
        </w:rPr>
      </w:pPr>
      <w:r w:rsidRPr="00111B25">
        <w:rPr>
          <w:rFonts w:ascii="Segoe UI" w:hAnsi="Segoe UI" w:cs="Segoe UI"/>
          <w:bCs/>
        </w:rPr>
        <w:t xml:space="preserve">MOSERS currently has a 15% target allocation to alternative beta/hedge fund strategies. As of June 30, 2024, the portfolio is $2.1B and is also used across the portfolio for portable alpha.  The portfolio is expected to consist of 20 to 25 managers, with approximately two to four manager hirings annually.  The portfolio currently consists of 13 direct funds and 3 fund-of-funds.  MOSERS employs four professionals that spend some, or all, of their time on this portfolio. </w:t>
      </w:r>
    </w:p>
    <w:p w14:paraId="4740F23F" w14:textId="77777777" w:rsidR="00111B25" w:rsidRPr="00111B25" w:rsidRDefault="00111B25" w:rsidP="00111B25">
      <w:pPr>
        <w:jc w:val="both"/>
        <w:rPr>
          <w:rFonts w:ascii="Segoe UI" w:hAnsi="Segoe UI" w:cs="Segoe UI"/>
          <w:bCs/>
        </w:rPr>
      </w:pPr>
    </w:p>
    <w:p w14:paraId="048E7FC4" w14:textId="219A406B" w:rsidR="00BA0F76" w:rsidRPr="00111B25" w:rsidRDefault="00111B25" w:rsidP="00111B25">
      <w:pPr>
        <w:contextualSpacing/>
        <w:rPr>
          <w:rFonts w:ascii="Segoe UI" w:hAnsi="Segoe UI" w:cs="Segoe UI"/>
          <w:bCs/>
        </w:rPr>
      </w:pPr>
      <w:r w:rsidRPr="00111B25">
        <w:rPr>
          <w:rFonts w:ascii="Segoe UI" w:hAnsi="Segoe UI" w:cs="Segoe UI"/>
          <w:bCs/>
        </w:rPr>
        <w:t>The Alternative Beta/Hedge Funds/Portable Alpha Managers is made up of a mix of direct and custom Alt Beta and Hedge fund of fund mandates. These strategies, by definition, are not necessarily a separate asset class, but broaden the opportunity set within existing asset classes such as stocks, bonds, currencies and commodities.  These funds typically employ leverage and will use both cash instruments and derivatives to take long and short exposure.  Investment horizons will vary from intra-day to more than a year. MOSERS primarily seeks strategies that are market and factor neutral while producing stable returns over time. Other diversifying strategies may also be appropriate for this program.</w:t>
      </w:r>
    </w:p>
    <w:p w14:paraId="69C83A3F" w14:textId="77777777" w:rsidR="00BA0F76" w:rsidRPr="00BA0F76" w:rsidRDefault="00BA0F76" w:rsidP="00BA0F76">
      <w:pPr>
        <w:contextualSpacing/>
        <w:rPr>
          <w:rFonts w:ascii="Segoe UI" w:hAnsi="Segoe UI" w:cs="Segoe UI"/>
        </w:rPr>
      </w:pPr>
    </w:p>
    <w:p w14:paraId="416F7DFE" w14:textId="1E60CC34" w:rsidR="00BA0F76" w:rsidRPr="00BA0F76" w:rsidRDefault="00BA0F76" w:rsidP="00BA0F76">
      <w:pPr>
        <w:pStyle w:val="Heading2"/>
        <w:rPr>
          <w:rFonts w:ascii="Segoe UI" w:hAnsi="Segoe UI" w:cs="Segoe UI"/>
          <w:color w:val="000000" w:themeColor="text1"/>
        </w:rPr>
      </w:pPr>
      <w:bookmarkStart w:id="130" w:name="_Toc176858165"/>
      <w:r w:rsidRPr="00BA0F76">
        <w:rPr>
          <w:rFonts w:ascii="Segoe UI" w:hAnsi="Segoe UI" w:cs="Segoe UI"/>
          <w:color w:val="000000" w:themeColor="text1"/>
        </w:rPr>
        <w:t>B.  Alternative Beta/Hedge Funds/Portable Alpha RFP Questions &amp; Requests</w:t>
      </w:r>
      <w:bookmarkEnd w:id="130"/>
    </w:p>
    <w:p w14:paraId="6D4163D2" w14:textId="77777777" w:rsidR="00BA0F76" w:rsidRPr="00BA0F76" w:rsidRDefault="00BA0F76" w:rsidP="00BA0F76">
      <w:pPr>
        <w:contextualSpacing/>
        <w:rPr>
          <w:rFonts w:ascii="Segoe UI" w:hAnsi="Segoe UI" w:cs="Segoe UI"/>
          <w:b/>
        </w:rPr>
      </w:pPr>
    </w:p>
    <w:p w14:paraId="7B747555" w14:textId="0FA8C613" w:rsidR="00BA0F76" w:rsidRPr="00BA0F76" w:rsidRDefault="00BA0F76" w:rsidP="00BA0F76">
      <w:pPr>
        <w:ind w:left="360"/>
        <w:contextualSpacing/>
        <w:rPr>
          <w:rFonts w:ascii="Segoe UI" w:hAnsi="Segoe UI" w:cs="Segoe UI"/>
          <w:b/>
        </w:rPr>
      </w:pPr>
      <w:r w:rsidRPr="00BA0F76">
        <w:rPr>
          <w:rFonts w:ascii="Segoe UI" w:hAnsi="Segoe UI" w:cs="Segoe UI"/>
          <w:b/>
          <w:i/>
          <w:iCs/>
        </w:rPr>
        <w:t>Philosophy</w:t>
      </w:r>
    </w:p>
    <w:p w14:paraId="3DC64041" w14:textId="1F38F7CD" w:rsidR="00BA0F76" w:rsidRPr="00BA0F76" w:rsidRDefault="009A5EC4" w:rsidP="004A1F5A">
      <w:pPr>
        <w:numPr>
          <w:ilvl w:val="0"/>
          <w:numId w:val="53"/>
        </w:numPr>
        <w:contextualSpacing/>
        <w:rPr>
          <w:rFonts w:ascii="Segoe UI" w:hAnsi="Segoe UI" w:cs="Segoe UI"/>
        </w:rPr>
      </w:pPr>
      <w:r>
        <w:rPr>
          <w:rFonts w:ascii="Segoe UI" w:hAnsi="Segoe UI" w:cs="Segoe UI"/>
        </w:rPr>
        <w:t>Describe w</w:t>
      </w:r>
      <w:r w:rsidR="00BA0F76" w:rsidRPr="00BA0F76">
        <w:rPr>
          <w:rFonts w:ascii="Segoe UI" w:hAnsi="Segoe UI" w:cs="Segoe UI"/>
        </w:rPr>
        <w:t>hat you consider to be your firm’s alternative beta/hedge fund/portable alpha consulting specialties, strengths</w:t>
      </w:r>
      <w:r w:rsidR="00D674C3">
        <w:rPr>
          <w:rFonts w:ascii="Segoe UI" w:hAnsi="Segoe UI" w:cs="Segoe UI"/>
        </w:rPr>
        <w:t>,</w:t>
      </w:r>
      <w:r w:rsidR="00BA0F76" w:rsidRPr="00BA0F76">
        <w:rPr>
          <w:rFonts w:ascii="Segoe UI" w:hAnsi="Segoe UI" w:cs="Segoe UI"/>
        </w:rPr>
        <w:t xml:space="preserve"> and limitations</w:t>
      </w:r>
      <w:r>
        <w:rPr>
          <w:rFonts w:ascii="Segoe UI" w:hAnsi="Segoe UI" w:cs="Segoe UI"/>
        </w:rPr>
        <w:t>.</w:t>
      </w:r>
    </w:p>
    <w:p w14:paraId="799BE516" w14:textId="77777777" w:rsidR="00BA0F76" w:rsidRPr="00BA0F76" w:rsidRDefault="00BA0F76" w:rsidP="00BA0F76">
      <w:pPr>
        <w:contextualSpacing/>
        <w:rPr>
          <w:rFonts w:ascii="Segoe UI" w:hAnsi="Segoe UI" w:cs="Segoe UI"/>
        </w:rPr>
      </w:pPr>
    </w:p>
    <w:p w14:paraId="44616198" w14:textId="2361A323" w:rsidR="008F0301" w:rsidRDefault="008F0301" w:rsidP="004A1F5A">
      <w:pPr>
        <w:numPr>
          <w:ilvl w:val="0"/>
          <w:numId w:val="53"/>
        </w:numPr>
        <w:contextualSpacing/>
        <w:rPr>
          <w:rFonts w:ascii="Segoe UI" w:hAnsi="Segoe UI" w:cs="Segoe UI"/>
          <w:bCs/>
        </w:rPr>
      </w:pPr>
      <w:r w:rsidRPr="00921291">
        <w:rPr>
          <w:rFonts w:ascii="Segoe UI" w:hAnsi="Segoe UI" w:cs="Segoe UI"/>
          <w:bCs/>
        </w:rPr>
        <w:t xml:space="preserve">Identify the </w:t>
      </w:r>
      <w:r>
        <w:rPr>
          <w:rFonts w:ascii="Segoe UI" w:hAnsi="Segoe UI" w:cs="Segoe UI"/>
          <w:bCs/>
        </w:rPr>
        <w:t>consultants, staff, and any other individuals</w:t>
      </w:r>
      <w:r w:rsidRPr="00921291">
        <w:rPr>
          <w:rFonts w:ascii="Segoe UI" w:hAnsi="Segoe UI" w:cs="Segoe UI"/>
          <w:bCs/>
        </w:rPr>
        <w:t xml:space="preserve"> </w:t>
      </w:r>
      <w:r>
        <w:rPr>
          <w:rFonts w:ascii="Segoe UI" w:hAnsi="Segoe UI" w:cs="Segoe UI"/>
          <w:bCs/>
        </w:rPr>
        <w:t>at your firm who</w:t>
      </w:r>
      <w:r w:rsidRPr="00921291">
        <w:rPr>
          <w:rFonts w:ascii="Segoe UI" w:hAnsi="Segoe UI" w:cs="Segoe UI"/>
          <w:bCs/>
        </w:rPr>
        <w:t xml:space="preserve"> would be responsible for providing </w:t>
      </w:r>
      <w:r w:rsidR="00D31532" w:rsidRPr="00BA0F76">
        <w:rPr>
          <w:rFonts w:ascii="Segoe UI" w:hAnsi="Segoe UI" w:cs="Segoe UI"/>
        </w:rPr>
        <w:t>alternative beta/hedge fund</w:t>
      </w:r>
      <w:r w:rsidR="00B17A56">
        <w:rPr>
          <w:rFonts w:ascii="Segoe UI" w:hAnsi="Segoe UI" w:cs="Segoe UI"/>
        </w:rPr>
        <w:t>/portable alpha</w:t>
      </w:r>
      <w:r>
        <w:rPr>
          <w:rFonts w:ascii="Segoe UI" w:hAnsi="Segoe UI" w:cs="Segoe UI"/>
          <w:bCs/>
        </w:rPr>
        <w:t xml:space="preserve"> </w:t>
      </w:r>
      <w:r w:rsidRPr="00921291">
        <w:rPr>
          <w:rFonts w:ascii="Segoe UI" w:hAnsi="Segoe UI" w:cs="Segoe UI"/>
          <w:bCs/>
        </w:rPr>
        <w:t>services to MOSERS.  Provide biographies on each individual and any additional organizational structure charts relevant to answering this question that were not provided in response to Section V</w:t>
      </w:r>
      <w:r>
        <w:rPr>
          <w:rFonts w:ascii="Segoe UI" w:hAnsi="Segoe UI" w:cs="Segoe UI"/>
          <w:bCs/>
        </w:rPr>
        <w:t xml:space="preserve"> of the RFP</w:t>
      </w:r>
      <w:r w:rsidRPr="00921291">
        <w:rPr>
          <w:rFonts w:ascii="Segoe UI" w:hAnsi="Segoe UI" w:cs="Segoe UI"/>
          <w:bCs/>
        </w:rPr>
        <w:t xml:space="preserve">.  Comment on any turnover within this team that provides services related to </w:t>
      </w:r>
      <w:r w:rsidR="00B812FF" w:rsidRPr="00BA0F76">
        <w:rPr>
          <w:rFonts w:ascii="Segoe UI" w:hAnsi="Segoe UI" w:cs="Segoe UI"/>
        </w:rPr>
        <w:t>alternative beta/hedge fund</w:t>
      </w:r>
      <w:r w:rsidR="00D31532">
        <w:rPr>
          <w:rFonts w:ascii="Segoe UI" w:hAnsi="Segoe UI" w:cs="Segoe UI"/>
          <w:bCs/>
        </w:rPr>
        <w:t>.</w:t>
      </w:r>
    </w:p>
    <w:p w14:paraId="66E9D7E9" w14:textId="77777777" w:rsidR="008F0301" w:rsidRDefault="008F0301" w:rsidP="008F0301">
      <w:pPr>
        <w:ind w:left="720"/>
        <w:contextualSpacing/>
        <w:rPr>
          <w:rFonts w:ascii="Segoe UI" w:hAnsi="Segoe UI" w:cs="Segoe UI"/>
          <w:bCs/>
        </w:rPr>
      </w:pPr>
    </w:p>
    <w:p w14:paraId="2F7930F1" w14:textId="5FDB9FFA" w:rsidR="001F0DC7" w:rsidRPr="007719CD" w:rsidRDefault="008F0301" w:rsidP="006B34A8">
      <w:pPr>
        <w:numPr>
          <w:ilvl w:val="0"/>
          <w:numId w:val="53"/>
        </w:numPr>
        <w:contextualSpacing/>
        <w:rPr>
          <w:rFonts w:ascii="Segoe UI" w:hAnsi="Segoe UI" w:cs="Segoe UI"/>
        </w:rPr>
      </w:pPr>
      <w:r w:rsidRPr="007719CD">
        <w:rPr>
          <w:rFonts w:ascii="Segoe UI" w:hAnsi="Segoe UI" w:cs="Segoe UI"/>
          <w:bCs/>
        </w:rPr>
        <w:t xml:space="preserve">Provide a list of all </w:t>
      </w:r>
      <w:r w:rsidR="00B17A56" w:rsidRPr="007719CD">
        <w:rPr>
          <w:rFonts w:ascii="Segoe UI" w:hAnsi="Segoe UI" w:cs="Segoe UI"/>
        </w:rPr>
        <w:t>absolute return</w:t>
      </w:r>
      <w:r w:rsidRPr="007719CD">
        <w:rPr>
          <w:rFonts w:ascii="Segoe UI" w:hAnsi="Segoe UI" w:cs="Segoe UI"/>
          <w:bCs/>
        </w:rPr>
        <w:t xml:space="preserve"> consulting clients terminated or which did not renew their contracts in the last three years and the reasons given for those terminations or non-renewals</w:t>
      </w:r>
      <w:r w:rsidRPr="007719CD">
        <w:rPr>
          <w:rFonts w:ascii="Segoe UI" w:hAnsi="Segoe UI" w:cs="Segoe UI"/>
        </w:rPr>
        <w:t>.</w:t>
      </w:r>
      <w:r w:rsidR="007719CD" w:rsidRPr="007719CD">
        <w:rPr>
          <w:rFonts w:ascii="Segoe UI" w:hAnsi="Segoe UI" w:cs="Segoe UI"/>
        </w:rPr>
        <w:t xml:space="preserve"> </w:t>
      </w:r>
    </w:p>
    <w:p w14:paraId="6CB16E93" w14:textId="77777777" w:rsidR="00EF4A79" w:rsidRDefault="00EF4A79">
      <w:pPr>
        <w:rPr>
          <w:rFonts w:ascii="Segoe UI" w:hAnsi="Segoe UI" w:cs="Segoe UI"/>
        </w:rPr>
      </w:pPr>
      <w:r>
        <w:rPr>
          <w:rFonts w:ascii="Segoe UI" w:hAnsi="Segoe UI" w:cs="Segoe UI"/>
        </w:rPr>
        <w:br w:type="page"/>
      </w:r>
    </w:p>
    <w:p w14:paraId="30AD9642" w14:textId="5480CFD1" w:rsidR="00BA0F76" w:rsidRPr="00BA0F76" w:rsidRDefault="00BA0F76" w:rsidP="004A1F5A">
      <w:pPr>
        <w:numPr>
          <w:ilvl w:val="0"/>
          <w:numId w:val="53"/>
        </w:numPr>
        <w:contextualSpacing/>
        <w:rPr>
          <w:rFonts w:ascii="Segoe UI" w:hAnsi="Segoe UI" w:cs="Segoe UI"/>
        </w:rPr>
      </w:pPr>
      <w:r w:rsidRPr="00BA0F76">
        <w:rPr>
          <w:rFonts w:ascii="Segoe UI" w:hAnsi="Segoe UI" w:cs="Segoe UI"/>
        </w:rPr>
        <w:t>Detail the alternative beta/hedge fund consulting client relationships that you currently service.</w:t>
      </w:r>
    </w:p>
    <w:p w14:paraId="0E6A3EE4" w14:textId="77777777" w:rsidR="00BA0F76" w:rsidRPr="00BA0F76" w:rsidRDefault="00BA0F76" w:rsidP="00BA0F76">
      <w:pPr>
        <w:contextualSpacing/>
        <w:rPr>
          <w:rFonts w:ascii="Segoe UI" w:hAnsi="Segoe UI" w:cs="Segoe UI"/>
          <w:b/>
        </w:rPr>
      </w:pPr>
    </w:p>
    <w:tbl>
      <w:tblPr>
        <w:tblStyle w:val="GridTable4-Accent3"/>
        <w:tblW w:w="0" w:type="auto"/>
        <w:jc w:val="center"/>
        <w:tblLook w:val="04A0" w:firstRow="1" w:lastRow="0" w:firstColumn="1" w:lastColumn="0" w:noHBand="0" w:noVBand="1"/>
      </w:tblPr>
      <w:tblGrid>
        <w:gridCol w:w="2089"/>
        <w:gridCol w:w="1505"/>
        <w:gridCol w:w="1599"/>
        <w:gridCol w:w="1505"/>
      </w:tblGrid>
      <w:tr w:rsidR="00BA0F76" w:rsidRPr="00BA0F76" w14:paraId="0B146888" w14:textId="77777777" w:rsidTr="005574FE">
        <w:trPr>
          <w:cnfStyle w:val="100000000000" w:firstRow="1" w:lastRow="0" w:firstColumn="0" w:lastColumn="0" w:oddVBand="0" w:evenVBand="0" w:oddHBand="0"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2089" w:type="dxa"/>
            <w:vAlign w:val="center"/>
          </w:tcPr>
          <w:p w14:paraId="1CFB6D4C" w14:textId="77777777" w:rsidR="00BA0F76" w:rsidRPr="00674273" w:rsidRDefault="00BA0F76" w:rsidP="005574FE">
            <w:pPr>
              <w:contextualSpacing/>
              <w:jc w:val="center"/>
              <w:rPr>
                <w:rFonts w:ascii="Segoe UI" w:hAnsi="Segoe UI" w:cs="Segoe UI"/>
                <w:sz w:val="20"/>
                <w:szCs w:val="20"/>
              </w:rPr>
            </w:pPr>
            <w:r w:rsidRPr="00674273">
              <w:rPr>
                <w:rFonts w:ascii="Segoe UI" w:hAnsi="Segoe UI" w:cs="Segoe UI"/>
                <w:sz w:val="20"/>
                <w:szCs w:val="20"/>
              </w:rPr>
              <w:t>Investor Type</w:t>
            </w:r>
          </w:p>
        </w:tc>
        <w:tc>
          <w:tcPr>
            <w:tcW w:w="1505" w:type="dxa"/>
            <w:vAlign w:val="center"/>
          </w:tcPr>
          <w:p w14:paraId="749CC67C" w14:textId="77777777" w:rsidR="00BA0F76" w:rsidRPr="00674273" w:rsidRDefault="00BA0F76" w:rsidP="005574FE">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$&lt;1B</w:t>
            </w:r>
          </w:p>
        </w:tc>
        <w:tc>
          <w:tcPr>
            <w:tcW w:w="1599" w:type="dxa"/>
            <w:vAlign w:val="center"/>
          </w:tcPr>
          <w:p w14:paraId="3D7786FF" w14:textId="77777777" w:rsidR="00BA0F76" w:rsidRPr="00674273" w:rsidRDefault="00BA0F76" w:rsidP="005574FE">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$1B-$10B</w:t>
            </w:r>
          </w:p>
        </w:tc>
        <w:tc>
          <w:tcPr>
            <w:tcW w:w="1505" w:type="dxa"/>
            <w:vAlign w:val="center"/>
          </w:tcPr>
          <w:p w14:paraId="2D82B988" w14:textId="77777777" w:rsidR="00BA0F76" w:rsidRPr="00674273" w:rsidRDefault="00BA0F76" w:rsidP="005574FE">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&gt;$10B</w:t>
            </w:r>
          </w:p>
        </w:tc>
      </w:tr>
      <w:tr w:rsidR="00BA0F76" w:rsidRPr="00BA0F76" w14:paraId="4A6337F7" w14:textId="77777777" w:rsidTr="00221AF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089" w:type="dxa"/>
          </w:tcPr>
          <w:p w14:paraId="28FADFE1"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Public Pension</w:t>
            </w:r>
          </w:p>
        </w:tc>
        <w:tc>
          <w:tcPr>
            <w:tcW w:w="1505" w:type="dxa"/>
          </w:tcPr>
          <w:p w14:paraId="3B6B969A"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99" w:type="dxa"/>
          </w:tcPr>
          <w:p w14:paraId="297D5FF3"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05" w:type="dxa"/>
          </w:tcPr>
          <w:p w14:paraId="49D6A420"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BA0F76" w:rsidRPr="00BA0F76" w14:paraId="3750521F" w14:textId="77777777" w:rsidTr="00221AF6">
        <w:trPr>
          <w:trHeight w:val="432"/>
          <w:jc w:val="center"/>
        </w:trPr>
        <w:tc>
          <w:tcPr>
            <w:cnfStyle w:val="001000000000" w:firstRow="0" w:lastRow="0" w:firstColumn="1" w:lastColumn="0" w:oddVBand="0" w:evenVBand="0" w:oddHBand="0" w:evenHBand="0" w:firstRowFirstColumn="0" w:firstRowLastColumn="0" w:lastRowFirstColumn="0" w:lastRowLastColumn="0"/>
            <w:tcW w:w="2089" w:type="dxa"/>
          </w:tcPr>
          <w:p w14:paraId="5B66DE7D"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Private Pension</w:t>
            </w:r>
          </w:p>
        </w:tc>
        <w:tc>
          <w:tcPr>
            <w:tcW w:w="1505" w:type="dxa"/>
          </w:tcPr>
          <w:p w14:paraId="1472407F"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599" w:type="dxa"/>
          </w:tcPr>
          <w:p w14:paraId="7E210EDE"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505" w:type="dxa"/>
          </w:tcPr>
          <w:p w14:paraId="55444678"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BA0F76" w:rsidRPr="00BA0F76" w14:paraId="76ED2080" w14:textId="77777777" w:rsidTr="00221AF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089" w:type="dxa"/>
          </w:tcPr>
          <w:p w14:paraId="1F6B31A7"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Endowment</w:t>
            </w:r>
          </w:p>
        </w:tc>
        <w:tc>
          <w:tcPr>
            <w:tcW w:w="1505" w:type="dxa"/>
          </w:tcPr>
          <w:p w14:paraId="6E5C8498"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99" w:type="dxa"/>
          </w:tcPr>
          <w:p w14:paraId="6E57AC82"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05" w:type="dxa"/>
          </w:tcPr>
          <w:p w14:paraId="3481E9A5"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BA0F76" w:rsidRPr="00BA0F76" w14:paraId="753A7550" w14:textId="77777777" w:rsidTr="00221AF6">
        <w:trPr>
          <w:trHeight w:val="432"/>
          <w:jc w:val="center"/>
        </w:trPr>
        <w:tc>
          <w:tcPr>
            <w:cnfStyle w:val="001000000000" w:firstRow="0" w:lastRow="0" w:firstColumn="1" w:lastColumn="0" w:oddVBand="0" w:evenVBand="0" w:oddHBand="0" w:evenHBand="0" w:firstRowFirstColumn="0" w:firstRowLastColumn="0" w:lastRowFirstColumn="0" w:lastRowLastColumn="0"/>
            <w:tcW w:w="2089" w:type="dxa"/>
          </w:tcPr>
          <w:p w14:paraId="0204CC3C"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Foundation</w:t>
            </w:r>
          </w:p>
        </w:tc>
        <w:tc>
          <w:tcPr>
            <w:tcW w:w="1505" w:type="dxa"/>
          </w:tcPr>
          <w:p w14:paraId="0D1BC57C"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599" w:type="dxa"/>
          </w:tcPr>
          <w:p w14:paraId="7D73D58D"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505" w:type="dxa"/>
          </w:tcPr>
          <w:p w14:paraId="5FD47933"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BA0F76" w:rsidRPr="00BA0F76" w14:paraId="73789698" w14:textId="77777777" w:rsidTr="00221AF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089" w:type="dxa"/>
          </w:tcPr>
          <w:p w14:paraId="5EB36B75"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Sovereign</w:t>
            </w:r>
          </w:p>
        </w:tc>
        <w:tc>
          <w:tcPr>
            <w:tcW w:w="1505" w:type="dxa"/>
          </w:tcPr>
          <w:p w14:paraId="242E48D6"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99" w:type="dxa"/>
          </w:tcPr>
          <w:p w14:paraId="1EAD11B6"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05" w:type="dxa"/>
          </w:tcPr>
          <w:p w14:paraId="708D3008"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bl>
    <w:p w14:paraId="5DED3631" w14:textId="77777777" w:rsidR="00BA0F76" w:rsidRPr="00BA0F76" w:rsidRDefault="00BA0F76" w:rsidP="00BA0F76">
      <w:pPr>
        <w:contextualSpacing/>
        <w:rPr>
          <w:rFonts w:ascii="Segoe UI" w:hAnsi="Segoe UI" w:cs="Segoe UI"/>
        </w:rPr>
      </w:pPr>
    </w:p>
    <w:p w14:paraId="55B6ECAB" w14:textId="77777777" w:rsidR="001F49C1" w:rsidRPr="00921291" w:rsidRDefault="001F49C1" w:rsidP="004A1F5A">
      <w:pPr>
        <w:numPr>
          <w:ilvl w:val="0"/>
          <w:numId w:val="53"/>
        </w:numPr>
        <w:contextualSpacing/>
        <w:rPr>
          <w:rFonts w:ascii="Segoe UI" w:hAnsi="Segoe UI" w:cs="Segoe UI"/>
          <w:bCs/>
        </w:rPr>
      </w:pPr>
      <w:r w:rsidRPr="00921291">
        <w:rPr>
          <w:rFonts w:ascii="Segoe UI" w:hAnsi="Segoe UI" w:cs="Segoe UI"/>
          <w:bCs/>
        </w:rPr>
        <w:t>Explain your firm’s due diligence process in assessing a potential investment (</w:t>
      </w:r>
      <w:r>
        <w:rPr>
          <w:rFonts w:ascii="Segoe UI" w:hAnsi="Segoe UI" w:cs="Segoe UI"/>
          <w:bCs/>
        </w:rPr>
        <w:t>a</w:t>
      </w:r>
      <w:r w:rsidRPr="00921291">
        <w:rPr>
          <w:rFonts w:ascii="Segoe UI" w:hAnsi="Segoe UI" w:cs="Segoe UI"/>
          <w:bCs/>
        </w:rPr>
        <w:t>ttach checklist as an exhibit, if relevant)</w:t>
      </w:r>
      <w:r>
        <w:rPr>
          <w:rFonts w:ascii="Segoe UI" w:hAnsi="Segoe UI" w:cs="Segoe UI"/>
          <w:bCs/>
        </w:rPr>
        <w:t>:</w:t>
      </w:r>
    </w:p>
    <w:p w14:paraId="65A24B76" w14:textId="77777777" w:rsidR="001F49C1" w:rsidRPr="00921291" w:rsidRDefault="001F49C1" w:rsidP="004A1F5A">
      <w:pPr>
        <w:numPr>
          <w:ilvl w:val="0"/>
          <w:numId w:val="65"/>
        </w:numPr>
        <w:contextualSpacing/>
        <w:rPr>
          <w:rFonts w:ascii="Segoe UI" w:hAnsi="Segoe UI" w:cs="Segoe UI"/>
          <w:bCs/>
        </w:rPr>
      </w:pPr>
      <w:r w:rsidRPr="00921291">
        <w:rPr>
          <w:rFonts w:ascii="Segoe UI" w:hAnsi="Segoe UI" w:cs="Segoe UI"/>
          <w:bCs/>
        </w:rPr>
        <w:t xml:space="preserve">Describe each step in your </w:t>
      </w:r>
      <w:r>
        <w:rPr>
          <w:rFonts w:ascii="Segoe UI" w:hAnsi="Segoe UI" w:cs="Segoe UI"/>
          <w:bCs/>
        </w:rPr>
        <w:t>pre</w:t>
      </w:r>
      <w:r>
        <w:rPr>
          <w:rFonts w:ascii="Segoe UI" w:hAnsi="Segoe UI" w:cs="Segoe UI"/>
          <w:bCs/>
        </w:rPr>
        <w:noBreakHyphen/>
        <w:t xml:space="preserve">investment </w:t>
      </w:r>
      <w:r w:rsidRPr="00921291">
        <w:rPr>
          <w:rFonts w:ascii="Segoe UI" w:hAnsi="Segoe UI" w:cs="Segoe UI"/>
          <w:bCs/>
        </w:rPr>
        <w:t>due diligence process.</w:t>
      </w:r>
    </w:p>
    <w:p w14:paraId="1E35EAED" w14:textId="49BC62F7" w:rsidR="001F49C1" w:rsidRPr="00921291" w:rsidRDefault="001F49C1" w:rsidP="004A1F5A">
      <w:pPr>
        <w:numPr>
          <w:ilvl w:val="0"/>
          <w:numId w:val="65"/>
        </w:numPr>
        <w:contextualSpacing/>
        <w:rPr>
          <w:rFonts w:ascii="Segoe UI" w:hAnsi="Segoe UI" w:cs="Segoe UI"/>
          <w:bCs/>
        </w:rPr>
      </w:pPr>
      <w:r w:rsidRPr="00921291">
        <w:rPr>
          <w:rFonts w:ascii="Segoe UI" w:hAnsi="Segoe UI" w:cs="Segoe UI"/>
          <w:bCs/>
        </w:rPr>
        <w:t xml:space="preserve">Discuss qualitative </w:t>
      </w:r>
      <w:r w:rsidR="00047518">
        <w:rPr>
          <w:rFonts w:ascii="Segoe UI" w:hAnsi="Segoe UI" w:cs="Segoe UI"/>
          <w:bCs/>
        </w:rPr>
        <w:t>and</w:t>
      </w:r>
      <w:r w:rsidRPr="00921291">
        <w:rPr>
          <w:rFonts w:ascii="Segoe UI" w:hAnsi="Segoe UI" w:cs="Segoe UI"/>
          <w:bCs/>
        </w:rPr>
        <w:t xml:space="preserve"> quantitative aspects.</w:t>
      </w:r>
    </w:p>
    <w:p w14:paraId="15823FA5" w14:textId="1F70B0CE" w:rsidR="001F49C1" w:rsidRPr="00921291" w:rsidRDefault="00047518" w:rsidP="004A1F5A">
      <w:pPr>
        <w:numPr>
          <w:ilvl w:val="0"/>
          <w:numId w:val="65"/>
        </w:numPr>
        <w:contextualSpacing/>
        <w:rPr>
          <w:rFonts w:ascii="Segoe UI" w:hAnsi="Segoe UI" w:cs="Segoe UI"/>
          <w:bCs/>
        </w:rPr>
      </w:pPr>
      <w:r w:rsidRPr="00047518">
        <w:rPr>
          <w:rFonts w:ascii="Segoe UI" w:hAnsi="Segoe UI" w:cs="Segoe UI"/>
          <w:bCs/>
        </w:rPr>
        <w:t>Describe the elements of the due diligence process that factor most prominently in driving an investment recommendation</w:t>
      </w:r>
      <w:r w:rsidR="001F49C1" w:rsidRPr="00921291">
        <w:rPr>
          <w:rFonts w:ascii="Segoe UI" w:hAnsi="Segoe UI" w:cs="Segoe UI"/>
          <w:bCs/>
        </w:rPr>
        <w:t>.</w:t>
      </w:r>
    </w:p>
    <w:p w14:paraId="523B8659" w14:textId="77777777" w:rsidR="001F49C1" w:rsidRDefault="001F49C1" w:rsidP="004A1F5A">
      <w:pPr>
        <w:numPr>
          <w:ilvl w:val="0"/>
          <w:numId w:val="65"/>
        </w:numPr>
        <w:contextualSpacing/>
        <w:rPr>
          <w:rFonts w:ascii="Segoe UI" w:hAnsi="Segoe UI" w:cs="Segoe UI"/>
          <w:bCs/>
        </w:rPr>
      </w:pPr>
      <w:r>
        <w:rPr>
          <w:rFonts w:ascii="Segoe UI" w:hAnsi="Segoe UI" w:cs="Segoe UI"/>
          <w:bCs/>
        </w:rPr>
        <w:t>Describe s</w:t>
      </w:r>
      <w:r w:rsidRPr="00921291">
        <w:rPr>
          <w:rFonts w:ascii="Segoe UI" w:hAnsi="Segoe UI" w:cs="Segoe UI"/>
          <w:bCs/>
        </w:rPr>
        <w:t>ources of data for analysis.</w:t>
      </w:r>
    </w:p>
    <w:p w14:paraId="41AFFED8" w14:textId="604BAD12" w:rsidR="00F92DA8" w:rsidRPr="001F49C1" w:rsidRDefault="001F49C1" w:rsidP="004A1F5A">
      <w:pPr>
        <w:numPr>
          <w:ilvl w:val="0"/>
          <w:numId w:val="65"/>
        </w:numPr>
        <w:contextualSpacing/>
        <w:rPr>
          <w:rFonts w:ascii="Segoe UI" w:hAnsi="Segoe UI" w:cs="Segoe UI"/>
          <w:bCs/>
        </w:rPr>
      </w:pPr>
      <w:r w:rsidRPr="001F49C1">
        <w:rPr>
          <w:rFonts w:ascii="Segoe UI" w:hAnsi="Segoe UI" w:cs="Segoe UI"/>
          <w:bCs/>
        </w:rPr>
        <w:t>Identify any outsourced functions (e.g., background checks, legal reviews).</w:t>
      </w:r>
    </w:p>
    <w:p w14:paraId="17D08DD2" w14:textId="77777777" w:rsidR="00F92DA8" w:rsidRPr="001D52FF" w:rsidRDefault="00F92DA8" w:rsidP="00F92DA8">
      <w:pPr>
        <w:contextualSpacing/>
        <w:rPr>
          <w:rFonts w:ascii="Segoe UI" w:hAnsi="Segoe UI" w:cs="Segoe UI"/>
          <w:bCs/>
        </w:rPr>
      </w:pPr>
    </w:p>
    <w:p w14:paraId="3E857D97" w14:textId="77777777" w:rsidR="00E52687" w:rsidRDefault="00E52687">
      <w:pPr>
        <w:rPr>
          <w:rFonts w:ascii="Segoe UI" w:hAnsi="Segoe UI" w:cs="Segoe UI"/>
          <w:bCs/>
        </w:rPr>
      </w:pPr>
      <w:r>
        <w:rPr>
          <w:rFonts w:ascii="Segoe UI" w:hAnsi="Segoe UI" w:cs="Segoe UI"/>
          <w:bCs/>
        </w:rPr>
        <w:br w:type="page"/>
      </w:r>
    </w:p>
    <w:p w14:paraId="7A4BCDD3" w14:textId="74A6CFF9" w:rsidR="00BA0F76" w:rsidRPr="00BA0F76" w:rsidRDefault="001F49C1" w:rsidP="004A1F5A">
      <w:pPr>
        <w:numPr>
          <w:ilvl w:val="0"/>
          <w:numId w:val="53"/>
        </w:numPr>
        <w:contextualSpacing/>
        <w:rPr>
          <w:rFonts w:ascii="Segoe UI" w:hAnsi="Segoe UI" w:cs="Segoe UI"/>
        </w:rPr>
      </w:pPr>
      <w:r w:rsidRPr="00921291">
        <w:rPr>
          <w:rFonts w:ascii="Segoe UI" w:hAnsi="Segoe UI" w:cs="Segoe UI"/>
          <w:bCs/>
        </w:rPr>
        <w:t xml:space="preserve">To the best of your ability, provide the number of funds in your firm’s database (or the database you use) by strategy category according to the </w:t>
      </w:r>
      <w:r>
        <w:rPr>
          <w:rFonts w:ascii="Segoe UI" w:hAnsi="Segoe UI" w:cs="Segoe UI"/>
          <w:bCs/>
        </w:rPr>
        <w:t xml:space="preserve">following </w:t>
      </w:r>
      <w:r w:rsidRPr="00921291">
        <w:rPr>
          <w:rFonts w:ascii="Segoe UI" w:hAnsi="Segoe UI" w:cs="Segoe UI"/>
          <w:bCs/>
        </w:rPr>
        <w:t xml:space="preserve">table. </w:t>
      </w:r>
      <w:r>
        <w:rPr>
          <w:rFonts w:ascii="Segoe UI" w:hAnsi="Segoe UI" w:cs="Segoe UI"/>
          <w:bCs/>
        </w:rPr>
        <w:t xml:space="preserve"> </w:t>
      </w:r>
      <w:r w:rsidRPr="00921291">
        <w:rPr>
          <w:rFonts w:ascii="Segoe UI" w:hAnsi="Segoe UI" w:cs="Segoe UI"/>
          <w:bCs/>
        </w:rPr>
        <w:t xml:space="preserve">Differentiate </w:t>
      </w:r>
      <w:r>
        <w:rPr>
          <w:rFonts w:ascii="Segoe UI" w:hAnsi="Segoe UI" w:cs="Segoe UI"/>
          <w:bCs/>
        </w:rPr>
        <w:t>among</w:t>
      </w:r>
      <w:r w:rsidRPr="00921291">
        <w:rPr>
          <w:rFonts w:ascii="Segoe UI" w:hAnsi="Segoe UI" w:cs="Segoe UI"/>
          <w:bCs/>
        </w:rPr>
        <w:t xml:space="preserve"> total number of funds </w:t>
      </w:r>
      <w:proofErr w:type="gramStart"/>
      <w:r w:rsidRPr="00921291">
        <w:rPr>
          <w:rFonts w:ascii="Segoe UI" w:hAnsi="Segoe UI" w:cs="Segoe UI"/>
          <w:bCs/>
        </w:rPr>
        <w:t>in a given</w:t>
      </w:r>
      <w:proofErr w:type="gramEnd"/>
      <w:r w:rsidRPr="00921291">
        <w:rPr>
          <w:rFonts w:ascii="Segoe UI" w:hAnsi="Segoe UI" w:cs="Segoe UI"/>
          <w:bCs/>
        </w:rPr>
        <w:t xml:space="preserve"> category, funds your firm has actively performed some level of due diligence on, number of funds </w:t>
      </w:r>
      <w:r>
        <w:rPr>
          <w:rFonts w:ascii="Segoe UI" w:hAnsi="Segoe UI" w:cs="Segoe UI"/>
          <w:bCs/>
        </w:rPr>
        <w:t xml:space="preserve">you </w:t>
      </w:r>
      <w:r w:rsidRPr="00921291">
        <w:rPr>
          <w:rFonts w:ascii="Segoe UI" w:hAnsi="Segoe UI" w:cs="Segoe UI"/>
          <w:bCs/>
        </w:rPr>
        <w:t>formally recommended</w:t>
      </w:r>
      <w:r>
        <w:rPr>
          <w:rFonts w:ascii="Segoe UI" w:hAnsi="Segoe UI" w:cs="Segoe UI"/>
          <w:bCs/>
        </w:rPr>
        <w:t>,</w:t>
      </w:r>
      <w:r w:rsidRPr="00921291">
        <w:rPr>
          <w:rFonts w:ascii="Segoe UI" w:hAnsi="Segoe UI" w:cs="Segoe UI"/>
          <w:bCs/>
        </w:rPr>
        <w:t xml:space="preserve"> and funds with client capital invested. </w:t>
      </w:r>
      <w:r>
        <w:rPr>
          <w:rFonts w:ascii="Segoe UI" w:hAnsi="Segoe UI" w:cs="Segoe UI"/>
          <w:bCs/>
        </w:rPr>
        <w:t xml:space="preserve"> </w:t>
      </w:r>
      <w:r w:rsidRPr="00921291">
        <w:rPr>
          <w:rFonts w:ascii="Segoe UI" w:hAnsi="Segoe UI" w:cs="Segoe UI"/>
          <w:bCs/>
        </w:rPr>
        <w:t xml:space="preserve">If not known exactly, estimate </w:t>
      </w:r>
      <w:proofErr w:type="gramStart"/>
      <w:r w:rsidRPr="00921291">
        <w:rPr>
          <w:rFonts w:ascii="Segoe UI" w:hAnsi="Segoe UI" w:cs="Segoe UI"/>
          <w:bCs/>
        </w:rPr>
        <w:t>in order to</w:t>
      </w:r>
      <w:proofErr w:type="gramEnd"/>
      <w:r w:rsidRPr="00921291">
        <w:rPr>
          <w:rFonts w:ascii="Segoe UI" w:hAnsi="Segoe UI" w:cs="Segoe UI"/>
          <w:bCs/>
        </w:rPr>
        <w:t xml:space="preserve"> convey depth and breadth of sourcing, coverage, and relative selectivity of recommendations. </w:t>
      </w:r>
      <w:r>
        <w:rPr>
          <w:rFonts w:ascii="Segoe UI" w:hAnsi="Segoe UI" w:cs="Segoe UI"/>
          <w:bCs/>
        </w:rPr>
        <w:t xml:space="preserve"> Indicate estimated versus actual numbers.</w:t>
      </w:r>
      <w:r w:rsidR="00F92DA8" w:rsidRPr="001D52FF">
        <w:rPr>
          <w:rFonts w:ascii="Segoe UI" w:hAnsi="Segoe UI" w:cs="Segoe UI"/>
          <w:bCs/>
        </w:rPr>
        <w:t xml:space="preserve"> </w:t>
      </w:r>
      <w:r w:rsidR="00BA0F76" w:rsidRPr="00BA0F76">
        <w:rPr>
          <w:rFonts w:ascii="Segoe UI" w:hAnsi="Segoe UI" w:cs="Segoe UI"/>
        </w:rPr>
        <w:t xml:space="preserve"> </w:t>
      </w:r>
    </w:p>
    <w:p w14:paraId="492420FF" w14:textId="77777777" w:rsidR="00BA0F76" w:rsidRPr="00BA0F76" w:rsidRDefault="00BA0F76" w:rsidP="00BA0F76">
      <w:pPr>
        <w:contextualSpacing/>
        <w:rPr>
          <w:rFonts w:ascii="Segoe UI" w:hAnsi="Segoe UI" w:cs="Segoe UI"/>
        </w:rPr>
      </w:pPr>
    </w:p>
    <w:tbl>
      <w:tblPr>
        <w:tblStyle w:val="GridTable4-Accent3"/>
        <w:tblW w:w="9359" w:type="dxa"/>
        <w:tblLayout w:type="fixed"/>
        <w:tblLook w:val="04A0" w:firstRow="1" w:lastRow="0" w:firstColumn="1" w:lastColumn="0" w:noHBand="0" w:noVBand="1"/>
      </w:tblPr>
      <w:tblGrid>
        <w:gridCol w:w="2335"/>
        <w:gridCol w:w="921"/>
        <w:gridCol w:w="1447"/>
        <w:gridCol w:w="1635"/>
        <w:gridCol w:w="1510"/>
        <w:gridCol w:w="1511"/>
      </w:tblGrid>
      <w:tr w:rsidR="00BA0F76" w:rsidRPr="00BA0F76" w14:paraId="3E52C017" w14:textId="77777777" w:rsidTr="00E52687">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335" w:type="dxa"/>
            <w:noWrap/>
            <w:vAlign w:val="center"/>
            <w:hideMark/>
          </w:tcPr>
          <w:p w14:paraId="0A12AE88" w14:textId="77777777" w:rsidR="00BA0F76" w:rsidRPr="00674273" w:rsidRDefault="00BA0F76" w:rsidP="000C1C8A">
            <w:pPr>
              <w:contextualSpacing/>
              <w:jc w:val="center"/>
              <w:rPr>
                <w:rFonts w:ascii="Segoe UI" w:hAnsi="Segoe UI" w:cs="Segoe UI"/>
                <w:sz w:val="20"/>
                <w:szCs w:val="20"/>
              </w:rPr>
            </w:pPr>
            <w:r w:rsidRPr="00674273">
              <w:rPr>
                <w:rFonts w:ascii="Segoe UI" w:hAnsi="Segoe UI" w:cs="Segoe UI"/>
                <w:sz w:val="20"/>
                <w:szCs w:val="20"/>
              </w:rPr>
              <w:t>Strategy</w:t>
            </w:r>
          </w:p>
        </w:tc>
        <w:tc>
          <w:tcPr>
            <w:tcW w:w="921" w:type="dxa"/>
            <w:noWrap/>
            <w:vAlign w:val="center"/>
            <w:hideMark/>
          </w:tcPr>
          <w:p w14:paraId="09BE4D5C" w14:textId="77777777" w:rsidR="00BA0F76" w:rsidRPr="00674273" w:rsidRDefault="00BA0F76" w:rsidP="000C1C8A">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in Database</w:t>
            </w:r>
          </w:p>
        </w:tc>
        <w:tc>
          <w:tcPr>
            <w:tcW w:w="1447" w:type="dxa"/>
            <w:noWrap/>
            <w:vAlign w:val="center"/>
            <w:hideMark/>
          </w:tcPr>
          <w:p w14:paraId="64AA6D81" w14:textId="77777777" w:rsidR="00BA0F76" w:rsidRPr="00674273" w:rsidRDefault="00BA0F76" w:rsidP="000C1C8A">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Covered</w:t>
            </w:r>
          </w:p>
        </w:tc>
        <w:tc>
          <w:tcPr>
            <w:tcW w:w="1635" w:type="dxa"/>
            <w:noWrap/>
            <w:vAlign w:val="center"/>
            <w:hideMark/>
          </w:tcPr>
          <w:p w14:paraId="7937D8B5" w14:textId="77777777" w:rsidR="00BA0F76" w:rsidRPr="00674273" w:rsidRDefault="00BA0F76" w:rsidP="000C1C8A">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Recommended</w:t>
            </w:r>
          </w:p>
        </w:tc>
        <w:tc>
          <w:tcPr>
            <w:tcW w:w="1510" w:type="dxa"/>
            <w:noWrap/>
            <w:vAlign w:val="center"/>
            <w:hideMark/>
          </w:tcPr>
          <w:p w14:paraId="6E8198B4" w14:textId="77777777" w:rsidR="00BA0F76" w:rsidRPr="00674273" w:rsidRDefault="00BA0F76" w:rsidP="000C1C8A">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Funds with Client Capital</w:t>
            </w:r>
          </w:p>
        </w:tc>
        <w:tc>
          <w:tcPr>
            <w:tcW w:w="1511" w:type="dxa"/>
            <w:vAlign w:val="center"/>
          </w:tcPr>
          <w:p w14:paraId="0D714BFC" w14:textId="77777777" w:rsidR="00221AF6" w:rsidRDefault="00BA0F76" w:rsidP="000C1C8A">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0"/>
                <w:szCs w:val="20"/>
              </w:rPr>
            </w:pPr>
            <w:r w:rsidRPr="00674273">
              <w:rPr>
                <w:rFonts w:ascii="Segoe UI" w:hAnsi="Segoe UI" w:cs="Segoe UI"/>
                <w:sz w:val="20"/>
                <w:szCs w:val="20"/>
              </w:rPr>
              <w:t>Average</w:t>
            </w:r>
          </w:p>
          <w:p w14:paraId="7CCC2274" w14:textId="0C96BA2F" w:rsidR="00BA0F76" w:rsidRPr="00674273" w:rsidRDefault="00BA0F76" w:rsidP="000C1C8A">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Client Dollar Amount Invested</w:t>
            </w:r>
          </w:p>
        </w:tc>
      </w:tr>
      <w:tr w:rsidR="00BA0F76" w:rsidRPr="00BA0F76" w14:paraId="66FD4EEF" w14:textId="77777777" w:rsidTr="00E5268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35" w:type="dxa"/>
            <w:noWrap/>
            <w:hideMark/>
          </w:tcPr>
          <w:p w14:paraId="07A00741"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Fund of Hedge Funds</w:t>
            </w:r>
          </w:p>
        </w:tc>
        <w:tc>
          <w:tcPr>
            <w:tcW w:w="921" w:type="dxa"/>
            <w:noWrap/>
            <w:hideMark/>
          </w:tcPr>
          <w:p w14:paraId="2142F460"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447" w:type="dxa"/>
            <w:noWrap/>
            <w:hideMark/>
          </w:tcPr>
          <w:p w14:paraId="20A5BD5A"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35" w:type="dxa"/>
            <w:noWrap/>
            <w:hideMark/>
          </w:tcPr>
          <w:p w14:paraId="115DDB33"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0" w:type="dxa"/>
            <w:noWrap/>
            <w:hideMark/>
          </w:tcPr>
          <w:p w14:paraId="58AEDB2A"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1" w:type="dxa"/>
          </w:tcPr>
          <w:p w14:paraId="471AB778"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0816EF18" w14:textId="77777777" w:rsidTr="00E52687">
        <w:trPr>
          <w:trHeight w:val="377"/>
        </w:trPr>
        <w:tc>
          <w:tcPr>
            <w:cnfStyle w:val="001000000000" w:firstRow="0" w:lastRow="0" w:firstColumn="1" w:lastColumn="0" w:oddVBand="0" w:evenVBand="0" w:oddHBand="0" w:evenHBand="0" w:firstRowFirstColumn="0" w:firstRowLastColumn="0" w:lastRowFirstColumn="0" w:lastRowLastColumn="0"/>
            <w:tcW w:w="2335" w:type="dxa"/>
            <w:noWrap/>
            <w:hideMark/>
          </w:tcPr>
          <w:p w14:paraId="1ECA0696"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Long Short Equity</w:t>
            </w:r>
          </w:p>
        </w:tc>
        <w:tc>
          <w:tcPr>
            <w:tcW w:w="921" w:type="dxa"/>
            <w:noWrap/>
            <w:hideMark/>
          </w:tcPr>
          <w:p w14:paraId="476B6136"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447" w:type="dxa"/>
            <w:noWrap/>
            <w:hideMark/>
          </w:tcPr>
          <w:p w14:paraId="7D7D41B6"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35" w:type="dxa"/>
            <w:noWrap/>
            <w:hideMark/>
          </w:tcPr>
          <w:p w14:paraId="494ECEF0"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0" w:type="dxa"/>
            <w:noWrap/>
            <w:hideMark/>
          </w:tcPr>
          <w:p w14:paraId="6F65B5B6"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1" w:type="dxa"/>
          </w:tcPr>
          <w:p w14:paraId="2BF8EFDE"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BA0F76" w:rsidRPr="00BA0F76" w14:paraId="03CF19C5" w14:textId="77777777" w:rsidTr="00E5268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35" w:type="dxa"/>
            <w:noWrap/>
            <w:hideMark/>
          </w:tcPr>
          <w:p w14:paraId="72DF1E38"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Credit</w:t>
            </w:r>
          </w:p>
        </w:tc>
        <w:tc>
          <w:tcPr>
            <w:tcW w:w="921" w:type="dxa"/>
            <w:noWrap/>
            <w:hideMark/>
          </w:tcPr>
          <w:p w14:paraId="74973484"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447" w:type="dxa"/>
            <w:noWrap/>
            <w:hideMark/>
          </w:tcPr>
          <w:p w14:paraId="67C694A0"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35" w:type="dxa"/>
            <w:noWrap/>
            <w:hideMark/>
          </w:tcPr>
          <w:p w14:paraId="4840B4E3"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0" w:type="dxa"/>
            <w:noWrap/>
            <w:hideMark/>
          </w:tcPr>
          <w:p w14:paraId="75683E7B"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1" w:type="dxa"/>
          </w:tcPr>
          <w:p w14:paraId="3B31E29B"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018AB52F" w14:textId="77777777" w:rsidTr="00E52687">
        <w:trPr>
          <w:trHeight w:val="377"/>
        </w:trPr>
        <w:tc>
          <w:tcPr>
            <w:cnfStyle w:val="001000000000" w:firstRow="0" w:lastRow="0" w:firstColumn="1" w:lastColumn="0" w:oddVBand="0" w:evenVBand="0" w:oddHBand="0" w:evenHBand="0" w:firstRowFirstColumn="0" w:firstRowLastColumn="0" w:lastRowFirstColumn="0" w:lastRowLastColumn="0"/>
            <w:tcW w:w="2335" w:type="dxa"/>
            <w:noWrap/>
            <w:hideMark/>
          </w:tcPr>
          <w:p w14:paraId="3B1C5CA7"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Event Driven</w:t>
            </w:r>
          </w:p>
        </w:tc>
        <w:tc>
          <w:tcPr>
            <w:tcW w:w="921" w:type="dxa"/>
            <w:noWrap/>
            <w:hideMark/>
          </w:tcPr>
          <w:p w14:paraId="4A1B5473"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447" w:type="dxa"/>
            <w:noWrap/>
            <w:hideMark/>
          </w:tcPr>
          <w:p w14:paraId="15839B31"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35" w:type="dxa"/>
            <w:noWrap/>
            <w:hideMark/>
          </w:tcPr>
          <w:p w14:paraId="74E5715A"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0" w:type="dxa"/>
            <w:noWrap/>
            <w:hideMark/>
          </w:tcPr>
          <w:p w14:paraId="213A7FA2"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1" w:type="dxa"/>
          </w:tcPr>
          <w:p w14:paraId="5C3F4018"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BA0F76" w:rsidRPr="00BA0F76" w14:paraId="2F304FE7" w14:textId="77777777" w:rsidTr="00E5268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1558518"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Multi Strategy</w:t>
            </w:r>
          </w:p>
        </w:tc>
        <w:tc>
          <w:tcPr>
            <w:tcW w:w="921" w:type="dxa"/>
            <w:noWrap/>
            <w:hideMark/>
          </w:tcPr>
          <w:p w14:paraId="08DFCC54"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447" w:type="dxa"/>
            <w:noWrap/>
            <w:hideMark/>
          </w:tcPr>
          <w:p w14:paraId="0CAE72F5"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35" w:type="dxa"/>
            <w:noWrap/>
            <w:hideMark/>
          </w:tcPr>
          <w:p w14:paraId="1B7CDC93"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0" w:type="dxa"/>
            <w:noWrap/>
            <w:hideMark/>
          </w:tcPr>
          <w:p w14:paraId="2026B664"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1" w:type="dxa"/>
          </w:tcPr>
          <w:p w14:paraId="082FDCA5"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4D7A6DB0" w14:textId="77777777" w:rsidTr="00E52687">
        <w:trPr>
          <w:trHeight w:val="377"/>
        </w:trPr>
        <w:tc>
          <w:tcPr>
            <w:cnfStyle w:val="001000000000" w:firstRow="0" w:lastRow="0" w:firstColumn="1" w:lastColumn="0" w:oddVBand="0" w:evenVBand="0" w:oddHBand="0" w:evenHBand="0" w:firstRowFirstColumn="0" w:firstRowLastColumn="0" w:lastRowFirstColumn="0" w:lastRowLastColumn="0"/>
            <w:tcW w:w="2335" w:type="dxa"/>
            <w:noWrap/>
            <w:hideMark/>
          </w:tcPr>
          <w:p w14:paraId="6B761FF7"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Relative Value/Arbitrage</w:t>
            </w:r>
          </w:p>
        </w:tc>
        <w:tc>
          <w:tcPr>
            <w:tcW w:w="921" w:type="dxa"/>
            <w:noWrap/>
            <w:hideMark/>
          </w:tcPr>
          <w:p w14:paraId="2DB538C6"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447" w:type="dxa"/>
            <w:noWrap/>
            <w:hideMark/>
          </w:tcPr>
          <w:p w14:paraId="1C4FC917"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35" w:type="dxa"/>
            <w:noWrap/>
            <w:hideMark/>
          </w:tcPr>
          <w:p w14:paraId="3BE243EF"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0" w:type="dxa"/>
            <w:noWrap/>
            <w:hideMark/>
          </w:tcPr>
          <w:p w14:paraId="7254F3B9"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1" w:type="dxa"/>
          </w:tcPr>
          <w:p w14:paraId="4017007C"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BA0F76" w:rsidRPr="00BA0F76" w14:paraId="1F595BA1" w14:textId="77777777" w:rsidTr="00E5268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35" w:type="dxa"/>
            <w:noWrap/>
            <w:hideMark/>
          </w:tcPr>
          <w:p w14:paraId="6CCECE34"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Global Macro/GTAA</w:t>
            </w:r>
          </w:p>
        </w:tc>
        <w:tc>
          <w:tcPr>
            <w:tcW w:w="921" w:type="dxa"/>
            <w:noWrap/>
            <w:hideMark/>
          </w:tcPr>
          <w:p w14:paraId="54C995DA"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447" w:type="dxa"/>
            <w:noWrap/>
            <w:hideMark/>
          </w:tcPr>
          <w:p w14:paraId="5486BADD"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35" w:type="dxa"/>
            <w:noWrap/>
            <w:hideMark/>
          </w:tcPr>
          <w:p w14:paraId="4FBB94FD"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0" w:type="dxa"/>
            <w:noWrap/>
            <w:hideMark/>
          </w:tcPr>
          <w:p w14:paraId="6A4F8C8B"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1" w:type="dxa"/>
          </w:tcPr>
          <w:p w14:paraId="08CF9A26"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325F1C00" w14:textId="77777777" w:rsidTr="00E52687">
        <w:trPr>
          <w:trHeight w:val="377"/>
        </w:trPr>
        <w:tc>
          <w:tcPr>
            <w:cnfStyle w:val="001000000000" w:firstRow="0" w:lastRow="0" w:firstColumn="1" w:lastColumn="0" w:oddVBand="0" w:evenVBand="0" w:oddHBand="0" w:evenHBand="0" w:firstRowFirstColumn="0" w:firstRowLastColumn="0" w:lastRowFirstColumn="0" w:lastRowLastColumn="0"/>
            <w:tcW w:w="2335" w:type="dxa"/>
            <w:noWrap/>
            <w:hideMark/>
          </w:tcPr>
          <w:p w14:paraId="421CEF54"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CTA/Managed Futures</w:t>
            </w:r>
          </w:p>
        </w:tc>
        <w:tc>
          <w:tcPr>
            <w:tcW w:w="921" w:type="dxa"/>
            <w:noWrap/>
            <w:hideMark/>
          </w:tcPr>
          <w:p w14:paraId="6B163A10"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447" w:type="dxa"/>
            <w:noWrap/>
            <w:hideMark/>
          </w:tcPr>
          <w:p w14:paraId="4EBE5BC4"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35" w:type="dxa"/>
            <w:noWrap/>
            <w:hideMark/>
          </w:tcPr>
          <w:p w14:paraId="77D35407"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0" w:type="dxa"/>
            <w:noWrap/>
            <w:hideMark/>
          </w:tcPr>
          <w:p w14:paraId="014B8AFB"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1" w:type="dxa"/>
          </w:tcPr>
          <w:p w14:paraId="4A1F6B2B"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BA0F76" w:rsidRPr="00BA0F76" w14:paraId="736E8C8E" w14:textId="77777777" w:rsidTr="00E5268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35" w:type="dxa"/>
            <w:noWrap/>
            <w:hideMark/>
          </w:tcPr>
          <w:p w14:paraId="05C206F8"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Commodities</w:t>
            </w:r>
          </w:p>
        </w:tc>
        <w:tc>
          <w:tcPr>
            <w:tcW w:w="921" w:type="dxa"/>
            <w:noWrap/>
            <w:hideMark/>
          </w:tcPr>
          <w:p w14:paraId="7F91F8D5"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447" w:type="dxa"/>
            <w:noWrap/>
            <w:hideMark/>
          </w:tcPr>
          <w:p w14:paraId="1E04120B"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35" w:type="dxa"/>
            <w:noWrap/>
            <w:hideMark/>
          </w:tcPr>
          <w:p w14:paraId="1D3503D8"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0" w:type="dxa"/>
            <w:noWrap/>
            <w:hideMark/>
          </w:tcPr>
          <w:p w14:paraId="15E132C3"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1" w:type="dxa"/>
          </w:tcPr>
          <w:p w14:paraId="7B652CA4"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0FC5BF66" w14:textId="77777777" w:rsidTr="00E52687">
        <w:trPr>
          <w:trHeight w:val="377"/>
        </w:trPr>
        <w:tc>
          <w:tcPr>
            <w:cnfStyle w:val="001000000000" w:firstRow="0" w:lastRow="0" w:firstColumn="1" w:lastColumn="0" w:oddVBand="0" w:evenVBand="0" w:oddHBand="0" w:evenHBand="0" w:firstRowFirstColumn="0" w:firstRowLastColumn="0" w:lastRowFirstColumn="0" w:lastRowLastColumn="0"/>
            <w:tcW w:w="2335" w:type="dxa"/>
            <w:noWrap/>
          </w:tcPr>
          <w:p w14:paraId="731322E3"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Exotic</w:t>
            </w:r>
          </w:p>
        </w:tc>
        <w:tc>
          <w:tcPr>
            <w:tcW w:w="921" w:type="dxa"/>
            <w:noWrap/>
          </w:tcPr>
          <w:p w14:paraId="402E4FAF"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447" w:type="dxa"/>
            <w:noWrap/>
          </w:tcPr>
          <w:p w14:paraId="4BB3B1BC"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635" w:type="dxa"/>
            <w:noWrap/>
          </w:tcPr>
          <w:p w14:paraId="47B645E0"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510" w:type="dxa"/>
            <w:noWrap/>
          </w:tcPr>
          <w:p w14:paraId="36A36E47"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1511" w:type="dxa"/>
          </w:tcPr>
          <w:p w14:paraId="36CA73B5"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BA0F76" w:rsidRPr="00BA0F76" w14:paraId="1E9D131B" w14:textId="77777777" w:rsidTr="00E5268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35" w:type="dxa"/>
            <w:noWrap/>
          </w:tcPr>
          <w:p w14:paraId="304C5AF6"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Other</w:t>
            </w:r>
          </w:p>
        </w:tc>
        <w:tc>
          <w:tcPr>
            <w:tcW w:w="921" w:type="dxa"/>
            <w:noWrap/>
          </w:tcPr>
          <w:p w14:paraId="7C4A5DF7"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1447" w:type="dxa"/>
            <w:noWrap/>
          </w:tcPr>
          <w:p w14:paraId="4C03BB53"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1635" w:type="dxa"/>
            <w:noWrap/>
          </w:tcPr>
          <w:p w14:paraId="46363CE3"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1510" w:type="dxa"/>
            <w:noWrap/>
          </w:tcPr>
          <w:p w14:paraId="29CAB339"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1511" w:type="dxa"/>
          </w:tcPr>
          <w:p w14:paraId="604A549E" w14:textId="77777777" w:rsidR="00BA0F76" w:rsidRPr="00674273"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0037D957" w14:textId="77777777" w:rsidTr="00E52687">
        <w:trPr>
          <w:trHeight w:val="377"/>
        </w:trPr>
        <w:tc>
          <w:tcPr>
            <w:cnfStyle w:val="001000000000" w:firstRow="0" w:lastRow="0" w:firstColumn="1" w:lastColumn="0" w:oddVBand="0" w:evenVBand="0" w:oddHBand="0" w:evenHBand="0" w:firstRowFirstColumn="0" w:firstRowLastColumn="0" w:lastRowFirstColumn="0" w:lastRowLastColumn="0"/>
            <w:tcW w:w="2335" w:type="dxa"/>
            <w:noWrap/>
            <w:hideMark/>
          </w:tcPr>
          <w:p w14:paraId="0AF2C742" w14:textId="77777777" w:rsidR="00BA0F76" w:rsidRPr="00674273" w:rsidRDefault="00BA0F76" w:rsidP="00BA0F76">
            <w:pPr>
              <w:contextualSpacing/>
              <w:rPr>
                <w:rFonts w:ascii="Segoe UI" w:hAnsi="Segoe UI" w:cs="Segoe UI"/>
                <w:sz w:val="20"/>
                <w:szCs w:val="20"/>
              </w:rPr>
            </w:pPr>
            <w:r w:rsidRPr="00674273">
              <w:rPr>
                <w:rFonts w:ascii="Segoe UI" w:hAnsi="Segoe UI" w:cs="Segoe UI"/>
                <w:sz w:val="20"/>
                <w:szCs w:val="20"/>
              </w:rPr>
              <w:t>TOTAL</w:t>
            </w:r>
          </w:p>
        </w:tc>
        <w:tc>
          <w:tcPr>
            <w:tcW w:w="921" w:type="dxa"/>
            <w:noWrap/>
            <w:hideMark/>
          </w:tcPr>
          <w:p w14:paraId="1ED2D74A"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447" w:type="dxa"/>
            <w:noWrap/>
            <w:hideMark/>
          </w:tcPr>
          <w:p w14:paraId="199A0116"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635" w:type="dxa"/>
            <w:noWrap/>
            <w:hideMark/>
          </w:tcPr>
          <w:p w14:paraId="44285C3E"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0" w:type="dxa"/>
            <w:noWrap/>
            <w:hideMark/>
          </w:tcPr>
          <w:p w14:paraId="5B6799A7"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 </w:t>
            </w:r>
          </w:p>
        </w:tc>
        <w:tc>
          <w:tcPr>
            <w:tcW w:w="1511" w:type="dxa"/>
          </w:tcPr>
          <w:p w14:paraId="307E816C" w14:textId="77777777" w:rsidR="00BA0F76" w:rsidRPr="00674273"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79998E8E" w14:textId="77777777" w:rsidR="00BA0F76" w:rsidRPr="00BA0F76" w:rsidRDefault="00BA0F76" w:rsidP="00BA0F76">
      <w:pPr>
        <w:contextualSpacing/>
        <w:rPr>
          <w:rFonts w:ascii="Segoe UI" w:hAnsi="Segoe UI" w:cs="Segoe UI"/>
        </w:rPr>
      </w:pPr>
    </w:p>
    <w:p w14:paraId="12FEE762" w14:textId="4E00118C" w:rsidR="00BA0F76" w:rsidRPr="00BA0F76" w:rsidRDefault="00BA0F76" w:rsidP="004A1F5A">
      <w:pPr>
        <w:numPr>
          <w:ilvl w:val="0"/>
          <w:numId w:val="53"/>
        </w:numPr>
        <w:contextualSpacing/>
        <w:rPr>
          <w:rFonts w:ascii="Segoe UI" w:hAnsi="Segoe UI" w:cs="Segoe UI"/>
        </w:rPr>
      </w:pPr>
      <w:bookmarkStart w:id="131" w:name="_Hlk176854986"/>
      <w:r w:rsidRPr="00BA0F76">
        <w:rPr>
          <w:rFonts w:ascii="Segoe UI" w:hAnsi="Segoe UI" w:cs="Segoe UI"/>
        </w:rPr>
        <w:t xml:space="preserve">To the best of your ability, provide the number of funds in your firm’s database by category according to the </w:t>
      </w:r>
      <w:r w:rsidR="00D5347D">
        <w:rPr>
          <w:rFonts w:ascii="Segoe UI" w:hAnsi="Segoe UI" w:cs="Segoe UI"/>
        </w:rPr>
        <w:t xml:space="preserve">following </w:t>
      </w:r>
      <w:r w:rsidRPr="00BA0F76">
        <w:rPr>
          <w:rFonts w:ascii="Segoe UI" w:hAnsi="Segoe UI" w:cs="Segoe UI"/>
        </w:rPr>
        <w:t>table</w:t>
      </w:r>
      <w:bookmarkEnd w:id="131"/>
      <w:r w:rsidRPr="00BA0F76">
        <w:rPr>
          <w:rFonts w:ascii="Segoe UI" w:hAnsi="Segoe UI" w:cs="Segoe UI"/>
        </w:rPr>
        <w:t>.</w:t>
      </w:r>
    </w:p>
    <w:p w14:paraId="57FF5DF6" w14:textId="77777777" w:rsidR="00BA0F76" w:rsidRPr="00BA0F76" w:rsidRDefault="00BA0F76" w:rsidP="00BA0F76">
      <w:pPr>
        <w:contextualSpacing/>
        <w:rPr>
          <w:rFonts w:ascii="Segoe UI" w:hAnsi="Segoe UI" w:cs="Segoe UI"/>
        </w:rPr>
      </w:pPr>
    </w:p>
    <w:tbl>
      <w:tblPr>
        <w:tblStyle w:val="GridTable4-Accent3"/>
        <w:tblW w:w="0" w:type="auto"/>
        <w:jc w:val="center"/>
        <w:tblLook w:val="04A0" w:firstRow="1" w:lastRow="0" w:firstColumn="1" w:lastColumn="0" w:noHBand="0" w:noVBand="1"/>
      </w:tblPr>
      <w:tblGrid>
        <w:gridCol w:w="3269"/>
        <w:gridCol w:w="2728"/>
      </w:tblGrid>
      <w:tr w:rsidR="00BA0F76" w:rsidRPr="00BA0F76" w14:paraId="08D7CD0E" w14:textId="77777777" w:rsidTr="00FE56F6">
        <w:trPr>
          <w:cnfStyle w:val="100000000000" w:firstRow="1" w:lastRow="0"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269" w:type="dxa"/>
            <w:vAlign w:val="center"/>
          </w:tcPr>
          <w:p w14:paraId="7AC48B84" w14:textId="77777777" w:rsidR="00BA0F76" w:rsidRPr="00221AF6" w:rsidRDefault="00BA0F76" w:rsidP="005574FE">
            <w:pPr>
              <w:contextualSpacing/>
              <w:jc w:val="center"/>
              <w:rPr>
                <w:rFonts w:ascii="Segoe UI" w:hAnsi="Segoe UI" w:cs="Segoe UI"/>
                <w:sz w:val="20"/>
                <w:szCs w:val="20"/>
              </w:rPr>
            </w:pPr>
            <w:r w:rsidRPr="00221AF6">
              <w:rPr>
                <w:rFonts w:ascii="Segoe UI" w:hAnsi="Segoe UI" w:cs="Segoe UI"/>
                <w:sz w:val="20"/>
                <w:szCs w:val="20"/>
              </w:rPr>
              <w:t>Geographic Location</w:t>
            </w:r>
          </w:p>
        </w:tc>
        <w:tc>
          <w:tcPr>
            <w:tcW w:w="2728" w:type="dxa"/>
            <w:vAlign w:val="center"/>
          </w:tcPr>
          <w:p w14:paraId="61294F65" w14:textId="77777777" w:rsidR="00BA0F76" w:rsidRPr="00221AF6" w:rsidRDefault="00BA0F76" w:rsidP="005574FE">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221AF6">
              <w:rPr>
                <w:rFonts w:ascii="Segoe UI" w:hAnsi="Segoe UI" w:cs="Segoe UI"/>
                <w:sz w:val="20"/>
                <w:szCs w:val="20"/>
              </w:rPr>
              <w:t>Fund Count</w:t>
            </w:r>
          </w:p>
        </w:tc>
      </w:tr>
      <w:tr w:rsidR="00BA0F76" w:rsidRPr="00BA0F76" w14:paraId="24115926" w14:textId="77777777" w:rsidTr="00FE56F6">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269" w:type="dxa"/>
          </w:tcPr>
          <w:p w14:paraId="59E2531F"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North America</w:t>
            </w:r>
          </w:p>
        </w:tc>
        <w:tc>
          <w:tcPr>
            <w:tcW w:w="2728" w:type="dxa"/>
          </w:tcPr>
          <w:p w14:paraId="5A9BBF93" w14:textId="77777777" w:rsidR="00BA0F76" w:rsidRPr="00221AF6"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47196962" w14:textId="77777777" w:rsidTr="00FE56F6">
        <w:trPr>
          <w:trHeight w:val="362"/>
          <w:jc w:val="center"/>
        </w:trPr>
        <w:tc>
          <w:tcPr>
            <w:cnfStyle w:val="001000000000" w:firstRow="0" w:lastRow="0" w:firstColumn="1" w:lastColumn="0" w:oddVBand="0" w:evenVBand="0" w:oddHBand="0" w:evenHBand="0" w:firstRowFirstColumn="0" w:firstRowLastColumn="0" w:lastRowFirstColumn="0" w:lastRowLastColumn="0"/>
            <w:tcW w:w="3269" w:type="dxa"/>
          </w:tcPr>
          <w:p w14:paraId="4895CC1D"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Europe</w:t>
            </w:r>
          </w:p>
        </w:tc>
        <w:tc>
          <w:tcPr>
            <w:tcW w:w="2728" w:type="dxa"/>
          </w:tcPr>
          <w:p w14:paraId="35C44F0D" w14:textId="77777777" w:rsidR="00BA0F76" w:rsidRPr="00221AF6"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BA0F76" w:rsidRPr="00BA0F76" w14:paraId="38C87D65" w14:textId="77777777" w:rsidTr="00FE56F6">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269" w:type="dxa"/>
          </w:tcPr>
          <w:p w14:paraId="34ECAF44"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Asia ex. Japan</w:t>
            </w:r>
          </w:p>
        </w:tc>
        <w:tc>
          <w:tcPr>
            <w:tcW w:w="2728" w:type="dxa"/>
          </w:tcPr>
          <w:p w14:paraId="770C954C" w14:textId="77777777" w:rsidR="00BA0F76" w:rsidRPr="00221AF6"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0AC74FBE" w14:textId="77777777" w:rsidTr="00FE56F6">
        <w:trPr>
          <w:trHeight w:val="362"/>
          <w:jc w:val="center"/>
        </w:trPr>
        <w:tc>
          <w:tcPr>
            <w:cnfStyle w:val="001000000000" w:firstRow="0" w:lastRow="0" w:firstColumn="1" w:lastColumn="0" w:oddVBand="0" w:evenVBand="0" w:oddHBand="0" w:evenHBand="0" w:firstRowFirstColumn="0" w:firstRowLastColumn="0" w:lastRowFirstColumn="0" w:lastRowLastColumn="0"/>
            <w:tcW w:w="3269" w:type="dxa"/>
          </w:tcPr>
          <w:p w14:paraId="7E7F5E09"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Japan</w:t>
            </w:r>
          </w:p>
        </w:tc>
        <w:tc>
          <w:tcPr>
            <w:tcW w:w="2728" w:type="dxa"/>
          </w:tcPr>
          <w:p w14:paraId="77477102" w14:textId="77777777" w:rsidR="00BA0F76" w:rsidRPr="00221AF6"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BA0F76" w:rsidRPr="00BA0F76" w14:paraId="3F39BB90" w14:textId="77777777" w:rsidTr="00FE56F6">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3269" w:type="dxa"/>
          </w:tcPr>
          <w:p w14:paraId="1B4AE2CC"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LATAM</w:t>
            </w:r>
          </w:p>
        </w:tc>
        <w:tc>
          <w:tcPr>
            <w:tcW w:w="2728" w:type="dxa"/>
          </w:tcPr>
          <w:p w14:paraId="22EB7D7C" w14:textId="77777777" w:rsidR="00BA0F76" w:rsidRPr="00221AF6"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78625E63" w14:textId="77777777" w:rsidTr="00FE56F6">
        <w:trPr>
          <w:trHeight w:val="362"/>
          <w:jc w:val="center"/>
        </w:trPr>
        <w:tc>
          <w:tcPr>
            <w:cnfStyle w:val="001000000000" w:firstRow="0" w:lastRow="0" w:firstColumn="1" w:lastColumn="0" w:oddVBand="0" w:evenVBand="0" w:oddHBand="0" w:evenHBand="0" w:firstRowFirstColumn="0" w:firstRowLastColumn="0" w:lastRowFirstColumn="0" w:lastRowLastColumn="0"/>
            <w:tcW w:w="3269" w:type="dxa"/>
          </w:tcPr>
          <w:p w14:paraId="24DD6206"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Other</w:t>
            </w:r>
          </w:p>
        </w:tc>
        <w:tc>
          <w:tcPr>
            <w:tcW w:w="2728" w:type="dxa"/>
          </w:tcPr>
          <w:p w14:paraId="5C064A6F" w14:textId="77777777" w:rsidR="00BA0F76" w:rsidRPr="00221AF6"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4742ED6B" w14:textId="77777777" w:rsidR="00047518" w:rsidRPr="00047518" w:rsidRDefault="00047518" w:rsidP="00047518">
      <w:pPr>
        <w:ind w:left="720" w:hanging="360"/>
        <w:jc w:val="both"/>
        <w:rPr>
          <w:rFonts w:ascii="Segoe UI" w:hAnsi="Segoe UI" w:cs="Segoe UI"/>
          <w:bCs/>
        </w:rPr>
      </w:pPr>
      <w:r w:rsidRPr="00047518">
        <w:rPr>
          <w:rFonts w:ascii="Segoe UI" w:hAnsi="Segoe UI" w:cs="Segoe UI"/>
          <w:bCs/>
        </w:rPr>
        <w:t>8.</w:t>
      </w:r>
      <w:r w:rsidRPr="00047518">
        <w:rPr>
          <w:rFonts w:ascii="Segoe UI" w:hAnsi="Segoe UI" w:cs="Segoe UI"/>
          <w:bCs/>
        </w:rPr>
        <w:tab/>
        <w:t>Do you manage a fund of funds product or have a discretionary asset management business?  If yes, please provide details on the FOF and/or number of discretionary relationships and AUM.  Also, please describe your allocation policy/process between all types of clients.</w:t>
      </w:r>
    </w:p>
    <w:p w14:paraId="282FB2FA" w14:textId="77777777" w:rsidR="00BA0F76" w:rsidRPr="00BA0F76" w:rsidRDefault="00BA0F76" w:rsidP="00BA0F76">
      <w:pPr>
        <w:contextualSpacing/>
        <w:rPr>
          <w:rFonts w:ascii="Segoe UI" w:hAnsi="Segoe UI" w:cs="Segoe UI"/>
          <w:b/>
          <w:bCs/>
        </w:rPr>
      </w:pPr>
    </w:p>
    <w:p w14:paraId="02E57CB4" w14:textId="7689D291" w:rsidR="00BA0F76" w:rsidRPr="00BA0F76" w:rsidRDefault="00BA0F76" w:rsidP="005574FE">
      <w:pPr>
        <w:ind w:left="360"/>
        <w:contextualSpacing/>
        <w:rPr>
          <w:rFonts w:ascii="Segoe UI" w:hAnsi="Segoe UI" w:cs="Segoe UI"/>
          <w:b/>
          <w:bCs/>
          <w:i/>
          <w:iCs/>
        </w:rPr>
      </w:pPr>
      <w:r w:rsidRPr="00BA0F76">
        <w:rPr>
          <w:rFonts w:ascii="Segoe UI" w:hAnsi="Segoe UI" w:cs="Segoe UI"/>
          <w:b/>
          <w:bCs/>
          <w:i/>
          <w:iCs/>
        </w:rPr>
        <w:t>Research</w:t>
      </w:r>
    </w:p>
    <w:p w14:paraId="38EDC262" w14:textId="5B3A9419" w:rsidR="00BA0F76" w:rsidRPr="00BA0F76" w:rsidRDefault="001F49C1" w:rsidP="004A1F5A">
      <w:pPr>
        <w:numPr>
          <w:ilvl w:val="0"/>
          <w:numId w:val="54"/>
        </w:numPr>
        <w:contextualSpacing/>
        <w:rPr>
          <w:rFonts w:ascii="Segoe UI" w:hAnsi="Segoe UI" w:cs="Segoe UI"/>
        </w:rPr>
      </w:pPr>
      <w:r w:rsidRPr="00921291">
        <w:rPr>
          <w:rFonts w:ascii="Segoe UI" w:hAnsi="Segoe UI" w:cs="Segoe UI"/>
          <w:bCs/>
        </w:rPr>
        <w:t xml:space="preserve">Describe the internal structure and organization of your firm’s </w:t>
      </w:r>
      <w:r w:rsidR="00750C5C">
        <w:rPr>
          <w:rFonts w:ascii="Segoe UI" w:hAnsi="Segoe UI" w:cs="Segoe UI"/>
          <w:bCs/>
        </w:rPr>
        <w:t>alt beta/hedge fund</w:t>
      </w:r>
      <w:r w:rsidRPr="00921291">
        <w:rPr>
          <w:rFonts w:ascii="Segoe UI" w:hAnsi="Segoe UI" w:cs="Segoe UI"/>
          <w:bCs/>
        </w:rPr>
        <w:t xml:space="preserve"> research department.  If no separate department exists, describe how this function is structured. </w:t>
      </w:r>
      <w:r>
        <w:rPr>
          <w:rFonts w:ascii="Segoe UI" w:hAnsi="Segoe UI" w:cs="Segoe UI"/>
          <w:bCs/>
        </w:rPr>
        <w:t xml:space="preserve"> D</w:t>
      </w:r>
      <w:r w:rsidRPr="00921291">
        <w:rPr>
          <w:rFonts w:ascii="Segoe UI" w:hAnsi="Segoe UI" w:cs="Segoe UI"/>
          <w:bCs/>
        </w:rPr>
        <w:t>escribe how research</w:t>
      </w:r>
      <w:r>
        <w:rPr>
          <w:rFonts w:ascii="Segoe UI" w:hAnsi="Segoe UI" w:cs="Segoe UI"/>
          <w:bCs/>
        </w:rPr>
        <w:t>-</w:t>
      </w:r>
      <w:r w:rsidRPr="00921291">
        <w:rPr>
          <w:rFonts w:ascii="Segoe UI" w:hAnsi="Segoe UI" w:cs="Segoe UI"/>
          <w:bCs/>
        </w:rPr>
        <w:t xml:space="preserve">focused personnel are compensated, and </w:t>
      </w:r>
      <w:r>
        <w:rPr>
          <w:rFonts w:ascii="Segoe UI" w:hAnsi="Segoe UI" w:cs="Segoe UI"/>
          <w:bCs/>
        </w:rPr>
        <w:t xml:space="preserve">whether and </w:t>
      </w:r>
      <w:r w:rsidRPr="00921291">
        <w:rPr>
          <w:rFonts w:ascii="Segoe UI" w:hAnsi="Segoe UI" w:cs="Segoe UI"/>
          <w:bCs/>
        </w:rPr>
        <w:t>how this differ</w:t>
      </w:r>
      <w:r>
        <w:rPr>
          <w:rFonts w:ascii="Segoe UI" w:hAnsi="Segoe UI" w:cs="Segoe UI"/>
          <w:bCs/>
        </w:rPr>
        <w:t>s</w:t>
      </w:r>
      <w:r w:rsidRPr="00921291">
        <w:rPr>
          <w:rFonts w:ascii="Segoe UI" w:hAnsi="Segoe UI" w:cs="Segoe UI"/>
          <w:bCs/>
        </w:rPr>
        <w:t xml:space="preserve"> from </w:t>
      </w:r>
      <w:r>
        <w:rPr>
          <w:rFonts w:ascii="Segoe UI" w:hAnsi="Segoe UI" w:cs="Segoe UI"/>
          <w:bCs/>
        </w:rPr>
        <w:t xml:space="preserve">personnel focused on </w:t>
      </w:r>
      <w:r w:rsidRPr="00921291">
        <w:rPr>
          <w:rFonts w:ascii="Segoe UI" w:hAnsi="Segoe UI" w:cs="Segoe UI"/>
          <w:bCs/>
        </w:rPr>
        <w:t>client relationship</w:t>
      </w:r>
      <w:r>
        <w:rPr>
          <w:rFonts w:ascii="Segoe UI" w:hAnsi="Segoe UI" w:cs="Segoe UI"/>
          <w:bCs/>
        </w:rPr>
        <w:t>s</w:t>
      </w:r>
      <w:r w:rsidRPr="00921291">
        <w:rPr>
          <w:rFonts w:ascii="Segoe UI" w:hAnsi="Segoe UI" w:cs="Segoe UI"/>
          <w:bCs/>
        </w:rPr>
        <w:t>.</w:t>
      </w:r>
      <w:r w:rsidR="00BA0F76" w:rsidRPr="00BA0F76">
        <w:rPr>
          <w:rFonts w:ascii="Segoe UI" w:hAnsi="Segoe UI" w:cs="Segoe UI"/>
        </w:rPr>
        <w:t xml:space="preserve"> </w:t>
      </w:r>
    </w:p>
    <w:p w14:paraId="1446FDE7" w14:textId="77777777" w:rsidR="00BA0F76" w:rsidRPr="00BA0F76" w:rsidRDefault="00BA0F76" w:rsidP="00BA0F76">
      <w:pPr>
        <w:contextualSpacing/>
        <w:rPr>
          <w:rFonts w:ascii="Segoe UI" w:hAnsi="Segoe UI" w:cs="Segoe UI"/>
        </w:rPr>
      </w:pPr>
    </w:p>
    <w:p w14:paraId="0287384D" w14:textId="715070B3" w:rsidR="00BA0F76" w:rsidRPr="00BA0F76" w:rsidRDefault="00BA0F76" w:rsidP="004A1F5A">
      <w:pPr>
        <w:numPr>
          <w:ilvl w:val="0"/>
          <w:numId w:val="54"/>
        </w:numPr>
        <w:contextualSpacing/>
        <w:rPr>
          <w:rFonts w:ascii="Segoe UI" w:hAnsi="Segoe UI" w:cs="Segoe UI"/>
        </w:rPr>
      </w:pPr>
      <w:r w:rsidRPr="00BA0F76">
        <w:rPr>
          <w:rFonts w:ascii="Segoe UI" w:hAnsi="Segoe UI" w:cs="Segoe UI"/>
        </w:rPr>
        <w:t>Detail firm employee locations based on the chart below:</w:t>
      </w:r>
    </w:p>
    <w:p w14:paraId="188789FD" w14:textId="77777777" w:rsidR="00BA0F76" w:rsidRPr="00BA0F76" w:rsidRDefault="00BA0F76" w:rsidP="00BA0F76">
      <w:pPr>
        <w:contextualSpacing/>
        <w:rPr>
          <w:rFonts w:ascii="Segoe UI" w:hAnsi="Segoe UI" w:cs="Segoe UI"/>
        </w:rPr>
      </w:pPr>
    </w:p>
    <w:tbl>
      <w:tblPr>
        <w:tblStyle w:val="GridTable4-Accent3"/>
        <w:tblW w:w="0" w:type="auto"/>
        <w:jc w:val="center"/>
        <w:tblLook w:val="04A0" w:firstRow="1" w:lastRow="0" w:firstColumn="1" w:lastColumn="0" w:noHBand="0" w:noVBand="1"/>
      </w:tblPr>
      <w:tblGrid>
        <w:gridCol w:w="2650"/>
        <w:gridCol w:w="2650"/>
      </w:tblGrid>
      <w:tr w:rsidR="00BA0F76" w:rsidRPr="00BA0F76" w14:paraId="5A34881E" w14:textId="77777777" w:rsidTr="00221AF6">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650" w:type="dxa"/>
            <w:vAlign w:val="center"/>
          </w:tcPr>
          <w:p w14:paraId="22C5623E" w14:textId="77777777" w:rsidR="00BA0F76" w:rsidRPr="00221AF6" w:rsidRDefault="00BA0F76" w:rsidP="005574FE">
            <w:pPr>
              <w:contextualSpacing/>
              <w:jc w:val="center"/>
              <w:rPr>
                <w:rFonts w:ascii="Segoe UI" w:hAnsi="Segoe UI" w:cs="Segoe UI"/>
                <w:sz w:val="20"/>
                <w:szCs w:val="20"/>
              </w:rPr>
            </w:pPr>
            <w:r w:rsidRPr="00221AF6">
              <w:rPr>
                <w:rFonts w:ascii="Segoe UI" w:hAnsi="Segoe UI" w:cs="Segoe UI"/>
                <w:sz w:val="20"/>
                <w:szCs w:val="20"/>
              </w:rPr>
              <w:t>Geographic Location</w:t>
            </w:r>
          </w:p>
        </w:tc>
        <w:tc>
          <w:tcPr>
            <w:tcW w:w="2650" w:type="dxa"/>
            <w:vAlign w:val="center"/>
          </w:tcPr>
          <w:p w14:paraId="095698E7" w14:textId="77777777" w:rsidR="00BA0F76" w:rsidRPr="00221AF6" w:rsidRDefault="00BA0F76" w:rsidP="005574FE">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221AF6">
              <w:rPr>
                <w:rFonts w:ascii="Segoe UI" w:hAnsi="Segoe UI" w:cs="Segoe UI"/>
                <w:sz w:val="20"/>
                <w:szCs w:val="20"/>
              </w:rPr>
              <w:t>Employee Count</w:t>
            </w:r>
          </w:p>
        </w:tc>
      </w:tr>
      <w:tr w:rsidR="00BA0F76" w:rsidRPr="00BA0F76" w14:paraId="66B87F20" w14:textId="77777777" w:rsidTr="00221AF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650" w:type="dxa"/>
          </w:tcPr>
          <w:p w14:paraId="2C56DB90"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North America</w:t>
            </w:r>
          </w:p>
        </w:tc>
        <w:tc>
          <w:tcPr>
            <w:tcW w:w="2650" w:type="dxa"/>
          </w:tcPr>
          <w:p w14:paraId="1B31F609" w14:textId="77777777" w:rsidR="00BA0F76" w:rsidRPr="00221AF6"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5BAEC07B" w14:textId="77777777" w:rsidTr="00221AF6">
        <w:trPr>
          <w:trHeight w:val="432"/>
          <w:jc w:val="center"/>
        </w:trPr>
        <w:tc>
          <w:tcPr>
            <w:cnfStyle w:val="001000000000" w:firstRow="0" w:lastRow="0" w:firstColumn="1" w:lastColumn="0" w:oddVBand="0" w:evenVBand="0" w:oddHBand="0" w:evenHBand="0" w:firstRowFirstColumn="0" w:firstRowLastColumn="0" w:lastRowFirstColumn="0" w:lastRowLastColumn="0"/>
            <w:tcW w:w="2650" w:type="dxa"/>
          </w:tcPr>
          <w:p w14:paraId="4EF1CFE2"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Europe</w:t>
            </w:r>
          </w:p>
        </w:tc>
        <w:tc>
          <w:tcPr>
            <w:tcW w:w="2650" w:type="dxa"/>
          </w:tcPr>
          <w:p w14:paraId="2DC0E21A" w14:textId="77777777" w:rsidR="00BA0F76" w:rsidRPr="00221AF6"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BA0F76" w:rsidRPr="00BA0F76" w14:paraId="79D7CEE8" w14:textId="77777777" w:rsidTr="00221AF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650" w:type="dxa"/>
          </w:tcPr>
          <w:p w14:paraId="5A1B21FF"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Asia ex. Japan</w:t>
            </w:r>
          </w:p>
        </w:tc>
        <w:tc>
          <w:tcPr>
            <w:tcW w:w="2650" w:type="dxa"/>
          </w:tcPr>
          <w:p w14:paraId="5DF42261" w14:textId="77777777" w:rsidR="00BA0F76" w:rsidRPr="00221AF6"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1B8A1D40" w14:textId="77777777" w:rsidTr="00221AF6">
        <w:trPr>
          <w:trHeight w:val="432"/>
          <w:jc w:val="center"/>
        </w:trPr>
        <w:tc>
          <w:tcPr>
            <w:cnfStyle w:val="001000000000" w:firstRow="0" w:lastRow="0" w:firstColumn="1" w:lastColumn="0" w:oddVBand="0" w:evenVBand="0" w:oddHBand="0" w:evenHBand="0" w:firstRowFirstColumn="0" w:firstRowLastColumn="0" w:lastRowFirstColumn="0" w:lastRowLastColumn="0"/>
            <w:tcW w:w="2650" w:type="dxa"/>
          </w:tcPr>
          <w:p w14:paraId="67299B28"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Japan</w:t>
            </w:r>
          </w:p>
        </w:tc>
        <w:tc>
          <w:tcPr>
            <w:tcW w:w="2650" w:type="dxa"/>
          </w:tcPr>
          <w:p w14:paraId="4232378E" w14:textId="77777777" w:rsidR="00BA0F76" w:rsidRPr="00221AF6"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BA0F76" w:rsidRPr="00BA0F76" w14:paraId="743363F5" w14:textId="77777777" w:rsidTr="00221AF6">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650" w:type="dxa"/>
          </w:tcPr>
          <w:p w14:paraId="1C90F1D9"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LATAM</w:t>
            </w:r>
          </w:p>
        </w:tc>
        <w:tc>
          <w:tcPr>
            <w:tcW w:w="2650" w:type="dxa"/>
          </w:tcPr>
          <w:p w14:paraId="7F9AE440" w14:textId="77777777" w:rsidR="00BA0F76" w:rsidRPr="00221AF6" w:rsidRDefault="00BA0F76" w:rsidP="00BA0F76">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BA0F76" w:rsidRPr="00BA0F76" w14:paraId="6C36EA6C" w14:textId="77777777" w:rsidTr="00221AF6">
        <w:trPr>
          <w:trHeight w:val="432"/>
          <w:jc w:val="center"/>
        </w:trPr>
        <w:tc>
          <w:tcPr>
            <w:cnfStyle w:val="001000000000" w:firstRow="0" w:lastRow="0" w:firstColumn="1" w:lastColumn="0" w:oddVBand="0" w:evenVBand="0" w:oddHBand="0" w:evenHBand="0" w:firstRowFirstColumn="0" w:firstRowLastColumn="0" w:lastRowFirstColumn="0" w:lastRowLastColumn="0"/>
            <w:tcW w:w="2650" w:type="dxa"/>
          </w:tcPr>
          <w:p w14:paraId="728E9FD1" w14:textId="77777777" w:rsidR="00BA0F76" w:rsidRPr="00221AF6" w:rsidRDefault="00BA0F76" w:rsidP="00BA0F76">
            <w:pPr>
              <w:contextualSpacing/>
              <w:rPr>
                <w:rFonts w:ascii="Segoe UI" w:hAnsi="Segoe UI" w:cs="Segoe UI"/>
                <w:sz w:val="20"/>
                <w:szCs w:val="20"/>
              </w:rPr>
            </w:pPr>
            <w:r w:rsidRPr="00221AF6">
              <w:rPr>
                <w:rFonts w:ascii="Segoe UI" w:hAnsi="Segoe UI" w:cs="Segoe UI"/>
                <w:sz w:val="20"/>
                <w:szCs w:val="20"/>
              </w:rPr>
              <w:t>Other</w:t>
            </w:r>
          </w:p>
        </w:tc>
        <w:tc>
          <w:tcPr>
            <w:tcW w:w="2650" w:type="dxa"/>
          </w:tcPr>
          <w:p w14:paraId="649611D4" w14:textId="77777777" w:rsidR="00BA0F76" w:rsidRPr="00221AF6" w:rsidRDefault="00BA0F76" w:rsidP="00BA0F76">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11CC2D78" w14:textId="77777777" w:rsidR="00BA0F76" w:rsidRPr="00BA0F76" w:rsidRDefault="00BA0F76" w:rsidP="00BA0F76">
      <w:pPr>
        <w:contextualSpacing/>
        <w:rPr>
          <w:rFonts w:ascii="Segoe UI" w:hAnsi="Segoe UI" w:cs="Segoe UI"/>
        </w:rPr>
      </w:pPr>
    </w:p>
    <w:p w14:paraId="2C7D0A58" w14:textId="77777777" w:rsidR="001F49C1" w:rsidRPr="00921291" w:rsidRDefault="001F49C1" w:rsidP="001F49C1">
      <w:pPr>
        <w:ind w:left="360"/>
        <w:contextualSpacing/>
        <w:rPr>
          <w:rFonts w:ascii="Segoe UI" w:hAnsi="Segoe UI" w:cs="Segoe UI"/>
          <w:bCs/>
          <w:i/>
          <w:iCs/>
        </w:rPr>
      </w:pPr>
      <w:r w:rsidRPr="00921291">
        <w:rPr>
          <w:rFonts w:ascii="Segoe UI" w:hAnsi="Segoe UI" w:cs="Segoe UI"/>
          <w:b/>
          <w:bCs/>
          <w:i/>
          <w:iCs/>
        </w:rPr>
        <w:t>Performance</w:t>
      </w:r>
    </w:p>
    <w:p w14:paraId="5402A55D" w14:textId="77777777" w:rsidR="001F49C1" w:rsidRPr="00921291" w:rsidRDefault="001F49C1" w:rsidP="004A1F5A">
      <w:pPr>
        <w:numPr>
          <w:ilvl w:val="0"/>
          <w:numId w:val="66"/>
        </w:numPr>
        <w:contextualSpacing/>
        <w:rPr>
          <w:rFonts w:ascii="Segoe UI" w:hAnsi="Segoe UI" w:cs="Segoe UI"/>
          <w:bCs/>
        </w:rPr>
      </w:pPr>
      <w:r w:rsidRPr="00921291">
        <w:rPr>
          <w:rFonts w:ascii="Segoe UI" w:hAnsi="Segoe UI" w:cs="Segoe UI"/>
          <w:bCs/>
        </w:rPr>
        <w:t>Describe which performance metrics you believe to be most helpful and relevant, and how you use them to assess both fund performance and client overall portfolio performance.</w:t>
      </w:r>
    </w:p>
    <w:p w14:paraId="048EC0FF" w14:textId="77777777" w:rsidR="001F49C1" w:rsidRPr="00921291" w:rsidRDefault="001F49C1" w:rsidP="001F49C1">
      <w:pPr>
        <w:contextualSpacing/>
        <w:rPr>
          <w:rFonts w:ascii="Segoe UI" w:hAnsi="Segoe UI" w:cs="Segoe UI"/>
          <w:bCs/>
        </w:rPr>
      </w:pPr>
    </w:p>
    <w:p w14:paraId="7A9A46CB" w14:textId="77777777" w:rsidR="001F49C1" w:rsidRDefault="001F49C1" w:rsidP="004A1F5A">
      <w:pPr>
        <w:numPr>
          <w:ilvl w:val="0"/>
          <w:numId w:val="67"/>
        </w:numPr>
        <w:contextualSpacing/>
        <w:rPr>
          <w:rFonts w:ascii="Segoe UI" w:hAnsi="Segoe UI" w:cs="Segoe UI"/>
          <w:bCs/>
        </w:rPr>
      </w:pPr>
      <w:r w:rsidRPr="00921291">
        <w:rPr>
          <w:rFonts w:ascii="Segoe UI" w:hAnsi="Segoe UI" w:cs="Segoe UI"/>
          <w:bCs/>
        </w:rPr>
        <w:t>Describe the methods you employ to determine whether the general partners are reporting reasonable investment carrying values</w:t>
      </w:r>
      <w:r>
        <w:rPr>
          <w:rFonts w:ascii="Segoe UI" w:hAnsi="Segoe UI" w:cs="Segoe UI"/>
          <w:bCs/>
        </w:rPr>
        <w:t xml:space="preserve"> and w</w:t>
      </w:r>
      <w:r w:rsidRPr="00921291">
        <w:rPr>
          <w:rFonts w:ascii="Segoe UI" w:hAnsi="Segoe UI" w:cs="Segoe UI"/>
          <w:bCs/>
        </w:rPr>
        <w:t xml:space="preserve">hat you do when you </w:t>
      </w:r>
      <w:r>
        <w:rPr>
          <w:rFonts w:ascii="Segoe UI" w:hAnsi="Segoe UI" w:cs="Segoe UI"/>
          <w:bCs/>
        </w:rPr>
        <w:t>believe</w:t>
      </w:r>
      <w:r w:rsidRPr="00921291">
        <w:rPr>
          <w:rFonts w:ascii="Segoe UI" w:hAnsi="Segoe UI" w:cs="Segoe UI"/>
          <w:bCs/>
        </w:rPr>
        <w:t xml:space="preserve"> there is an inaccuracy</w:t>
      </w:r>
      <w:r>
        <w:rPr>
          <w:rFonts w:ascii="Segoe UI" w:hAnsi="Segoe UI" w:cs="Segoe UI"/>
          <w:bCs/>
        </w:rPr>
        <w:t>.</w:t>
      </w:r>
    </w:p>
    <w:p w14:paraId="4ED60EF4" w14:textId="77777777" w:rsidR="001F49C1" w:rsidRDefault="001F49C1" w:rsidP="001F49C1">
      <w:pPr>
        <w:ind w:left="720"/>
        <w:contextualSpacing/>
        <w:rPr>
          <w:rFonts w:ascii="Segoe UI" w:hAnsi="Segoe UI" w:cs="Segoe UI"/>
          <w:bCs/>
        </w:rPr>
      </w:pPr>
    </w:p>
    <w:p w14:paraId="04356EC4" w14:textId="67386C29" w:rsidR="00BA0F76" w:rsidRPr="001F49C1" w:rsidRDefault="001F49C1" w:rsidP="004A1F5A">
      <w:pPr>
        <w:numPr>
          <w:ilvl w:val="0"/>
          <w:numId w:val="67"/>
        </w:numPr>
        <w:contextualSpacing/>
        <w:rPr>
          <w:rFonts w:ascii="Segoe UI" w:hAnsi="Segoe UI" w:cs="Segoe UI"/>
          <w:bCs/>
        </w:rPr>
      </w:pPr>
      <w:r w:rsidRPr="001F49C1">
        <w:rPr>
          <w:rFonts w:ascii="Segoe UI" w:hAnsi="Segoe UI" w:cs="Segoe UI"/>
          <w:bCs/>
        </w:rPr>
        <w:t>Describe the interactions and reconciliation process between your firm’s performance calculations and that of the managers or funds.</w:t>
      </w:r>
    </w:p>
    <w:p w14:paraId="0AF9E4BD" w14:textId="77777777" w:rsidR="00BA0F76" w:rsidRPr="00BA0F76" w:rsidRDefault="00BA0F76" w:rsidP="00BA0F76">
      <w:pPr>
        <w:contextualSpacing/>
        <w:rPr>
          <w:rFonts w:ascii="Segoe UI" w:hAnsi="Segoe UI" w:cs="Segoe UI"/>
          <w:b/>
          <w:bCs/>
        </w:rPr>
      </w:pPr>
    </w:p>
    <w:p w14:paraId="0DEFB72C" w14:textId="77777777" w:rsidR="00B554D4" w:rsidRDefault="00B554D4">
      <w:pPr>
        <w:rPr>
          <w:rFonts w:ascii="Segoe UI" w:hAnsi="Segoe UI" w:cs="Segoe UI"/>
          <w:b/>
          <w:bCs/>
          <w:i/>
          <w:iCs/>
        </w:rPr>
      </w:pPr>
      <w:r>
        <w:rPr>
          <w:rFonts w:ascii="Segoe UI" w:hAnsi="Segoe UI" w:cs="Segoe UI"/>
          <w:b/>
          <w:bCs/>
          <w:i/>
          <w:iCs/>
        </w:rPr>
        <w:br w:type="page"/>
      </w:r>
    </w:p>
    <w:p w14:paraId="48AA13C6" w14:textId="0C074506" w:rsidR="00BA0F76" w:rsidRPr="00BA0F76" w:rsidRDefault="00BA0F76" w:rsidP="005574FE">
      <w:pPr>
        <w:ind w:left="360"/>
        <w:contextualSpacing/>
        <w:rPr>
          <w:rFonts w:ascii="Segoe UI" w:hAnsi="Segoe UI" w:cs="Segoe UI"/>
          <w:b/>
          <w:bCs/>
          <w:i/>
          <w:iCs/>
        </w:rPr>
      </w:pPr>
      <w:r w:rsidRPr="00BA0F76">
        <w:rPr>
          <w:rFonts w:ascii="Segoe UI" w:hAnsi="Segoe UI" w:cs="Segoe UI"/>
          <w:b/>
          <w:bCs/>
          <w:i/>
          <w:iCs/>
        </w:rPr>
        <w:t>Manager, Fund, and General Partner Recommendation</w:t>
      </w:r>
    </w:p>
    <w:p w14:paraId="12D0F780" w14:textId="77777777" w:rsidR="001F49C1" w:rsidRDefault="001F49C1" w:rsidP="004A1F5A">
      <w:pPr>
        <w:numPr>
          <w:ilvl w:val="0"/>
          <w:numId w:val="55"/>
        </w:numPr>
        <w:contextualSpacing/>
        <w:rPr>
          <w:rFonts w:ascii="Segoe UI" w:hAnsi="Segoe UI" w:cs="Segoe UI"/>
          <w:bCs/>
        </w:rPr>
      </w:pPr>
      <w:bookmarkStart w:id="132" w:name="_Hlk176850047"/>
      <w:r w:rsidRPr="00921291">
        <w:rPr>
          <w:rFonts w:ascii="Segoe UI" w:hAnsi="Segoe UI" w:cs="Segoe UI"/>
          <w:bCs/>
        </w:rPr>
        <w:t xml:space="preserve">Describe the resources your firm uses to develop and support recommendations and the level of detail </w:t>
      </w:r>
      <w:r>
        <w:rPr>
          <w:rFonts w:ascii="Segoe UI" w:hAnsi="Segoe UI" w:cs="Segoe UI"/>
          <w:bCs/>
        </w:rPr>
        <w:t xml:space="preserve">you </w:t>
      </w:r>
      <w:r w:rsidRPr="00921291">
        <w:rPr>
          <w:rFonts w:ascii="Segoe UI" w:hAnsi="Segoe UI" w:cs="Segoe UI"/>
          <w:bCs/>
        </w:rPr>
        <w:t>provide</w:t>
      </w:r>
      <w:r>
        <w:rPr>
          <w:rFonts w:ascii="Segoe UI" w:hAnsi="Segoe UI" w:cs="Segoe UI"/>
          <w:bCs/>
        </w:rPr>
        <w:t>, including:</w:t>
      </w:r>
    </w:p>
    <w:p w14:paraId="75B3B4E0" w14:textId="77777777" w:rsidR="001F49C1" w:rsidRDefault="001F49C1" w:rsidP="004A1F5A">
      <w:pPr>
        <w:numPr>
          <w:ilvl w:val="1"/>
          <w:numId w:val="68"/>
        </w:numPr>
        <w:contextualSpacing/>
        <w:rPr>
          <w:rFonts w:ascii="Segoe UI" w:hAnsi="Segoe UI" w:cs="Segoe UI"/>
          <w:bCs/>
        </w:rPr>
      </w:pPr>
      <w:r w:rsidRPr="00921291">
        <w:rPr>
          <w:rFonts w:ascii="Segoe UI" w:hAnsi="Segoe UI" w:cs="Segoe UI"/>
          <w:bCs/>
        </w:rPr>
        <w:t xml:space="preserve">How you verify the data collected from external </w:t>
      </w:r>
      <w:proofErr w:type="gramStart"/>
      <w:r w:rsidRPr="00921291">
        <w:rPr>
          <w:rFonts w:ascii="Segoe UI" w:hAnsi="Segoe UI" w:cs="Segoe UI"/>
          <w:bCs/>
        </w:rPr>
        <w:t>sources</w:t>
      </w:r>
      <w:r>
        <w:rPr>
          <w:rFonts w:ascii="Segoe UI" w:hAnsi="Segoe UI" w:cs="Segoe UI"/>
          <w:bCs/>
        </w:rPr>
        <w:t>;</w:t>
      </w:r>
      <w:proofErr w:type="gramEnd"/>
    </w:p>
    <w:p w14:paraId="0A2EEB3E" w14:textId="77777777" w:rsidR="001F49C1" w:rsidRDefault="001F49C1" w:rsidP="004A1F5A">
      <w:pPr>
        <w:numPr>
          <w:ilvl w:val="1"/>
          <w:numId w:val="68"/>
        </w:numPr>
        <w:contextualSpacing/>
        <w:rPr>
          <w:rFonts w:ascii="Segoe UI" w:hAnsi="Segoe UI" w:cs="Segoe UI"/>
          <w:bCs/>
        </w:rPr>
      </w:pPr>
      <w:r w:rsidRPr="00921291">
        <w:rPr>
          <w:rFonts w:ascii="Segoe UI" w:hAnsi="Segoe UI" w:cs="Segoe UI"/>
          <w:bCs/>
        </w:rPr>
        <w:t xml:space="preserve">How often </w:t>
      </w:r>
      <w:r>
        <w:rPr>
          <w:rFonts w:ascii="Segoe UI" w:hAnsi="Segoe UI" w:cs="Segoe UI"/>
          <w:bCs/>
        </w:rPr>
        <w:t xml:space="preserve">your staff visits </w:t>
      </w:r>
      <w:r w:rsidRPr="00921291">
        <w:rPr>
          <w:rFonts w:ascii="Segoe UI" w:hAnsi="Segoe UI" w:cs="Segoe UI"/>
          <w:bCs/>
        </w:rPr>
        <w:t>each manager or general partner in the database</w:t>
      </w:r>
      <w:r>
        <w:rPr>
          <w:rFonts w:ascii="Segoe UI" w:hAnsi="Segoe UI" w:cs="Segoe UI"/>
          <w:bCs/>
        </w:rPr>
        <w:t>;</w:t>
      </w:r>
      <w:r w:rsidRPr="00921291">
        <w:rPr>
          <w:rFonts w:ascii="Segoe UI" w:hAnsi="Segoe UI" w:cs="Segoe UI"/>
          <w:bCs/>
        </w:rPr>
        <w:t xml:space="preserve"> </w:t>
      </w:r>
      <w:r>
        <w:rPr>
          <w:rFonts w:ascii="Segoe UI" w:hAnsi="Segoe UI" w:cs="Segoe UI"/>
          <w:bCs/>
        </w:rPr>
        <w:t>and</w:t>
      </w:r>
    </w:p>
    <w:p w14:paraId="4503525C" w14:textId="77777777" w:rsidR="001F49C1" w:rsidRPr="00921291" w:rsidRDefault="001F49C1" w:rsidP="004A1F5A">
      <w:pPr>
        <w:numPr>
          <w:ilvl w:val="1"/>
          <w:numId w:val="68"/>
        </w:numPr>
        <w:contextualSpacing/>
        <w:rPr>
          <w:rFonts w:ascii="Segoe UI" w:hAnsi="Segoe UI" w:cs="Segoe UI"/>
          <w:bCs/>
        </w:rPr>
      </w:pPr>
      <w:r w:rsidRPr="00921291">
        <w:rPr>
          <w:rFonts w:ascii="Segoe UI" w:hAnsi="Segoe UI" w:cs="Segoe UI"/>
          <w:bCs/>
        </w:rPr>
        <w:t xml:space="preserve">How quickly </w:t>
      </w:r>
      <w:r>
        <w:rPr>
          <w:rFonts w:ascii="Segoe UI" w:hAnsi="Segoe UI" w:cs="Segoe UI"/>
          <w:bCs/>
        </w:rPr>
        <w:t xml:space="preserve">your firm </w:t>
      </w:r>
      <w:proofErr w:type="gramStart"/>
      <w:r w:rsidRPr="00921291">
        <w:rPr>
          <w:rFonts w:ascii="Segoe UI" w:hAnsi="Segoe UI" w:cs="Segoe UI"/>
          <w:bCs/>
        </w:rPr>
        <w:t xml:space="preserve">is </w:t>
      </w:r>
      <w:r>
        <w:rPr>
          <w:rFonts w:ascii="Segoe UI" w:hAnsi="Segoe UI" w:cs="Segoe UI"/>
          <w:bCs/>
        </w:rPr>
        <w:t>able to</w:t>
      </w:r>
      <w:proofErr w:type="gramEnd"/>
      <w:r>
        <w:rPr>
          <w:rFonts w:ascii="Segoe UI" w:hAnsi="Segoe UI" w:cs="Segoe UI"/>
          <w:bCs/>
        </w:rPr>
        <w:t xml:space="preserve"> thoroughly complete </w:t>
      </w:r>
      <w:r w:rsidRPr="00921291">
        <w:rPr>
          <w:rFonts w:ascii="Segoe UI" w:hAnsi="Segoe UI" w:cs="Segoe UI"/>
          <w:bCs/>
        </w:rPr>
        <w:t>a manager review</w:t>
      </w:r>
      <w:r>
        <w:rPr>
          <w:rFonts w:ascii="Segoe UI" w:hAnsi="Segoe UI" w:cs="Segoe UI"/>
          <w:bCs/>
        </w:rPr>
        <w:t>.</w:t>
      </w:r>
    </w:p>
    <w:p w14:paraId="2B7B6D0A" w14:textId="77777777" w:rsidR="001F49C1" w:rsidRPr="00921291" w:rsidRDefault="001F49C1" w:rsidP="001F49C1">
      <w:pPr>
        <w:contextualSpacing/>
        <w:rPr>
          <w:rFonts w:ascii="Segoe UI" w:hAnsi="Segoe UI" w:cs="Segoe UI"/>
          <w:bCs/>
        </w:rPr>
      </w:pPr>
    </w:p>
    <w:p w14:paraId="3912D567" w14:textId="77777777" w:rsidR="001F49C1" w:rsidRPr="00921291" w:rsidRDefault="001F49C1" w:rsidP="004A1F5A">
      <w:pPr>
        <w:numPr>
          <w:ilvl w:val="0"/>
          <w:numId w:val="55"/>
        </w:numPr>
        <w:contextualSpacing/>
        <w:rPr>
          <w:rFonts w:ascii="Segoe UI" w:hAnsi="Segoe UI" w:cs="Segoe UI"/>
          <w:bCs/>
        </w:rPr>
      </w:pPr>
      <w:r w:rsidRPr="00921291">
        <w:rPr>
          <w:rFonts w:ascii="Segoe UI" w:hAnsi="Segoe UI" w:cs="Segoe UI"/>
          <w:bCs/>
        </w:rPr>
        <w:t>Describe your firm’s process for monitoring managers and general partners with respect to administrative conditions such as staff turnover, mergers, legal issues</w:t>
      </w:r>
      <w:r>
        <w:rPr>
          <w:rFonts w:ascii="Segoe UI" w:hAnsi="Segoe UI" w:cs="Segoe UI"/>
          <w:bCs/>
        </w:rPr>
        <w:t>,</w:t>
      </w:r>
      <w:r w:rsidRPr="00921291">
        <w:rPr>
          <w:rFonts w:ascii="Segoe UI" w:hAnsi="Segoe UI" w:cs="Segoe UI"/>
          <w:bCs/>
        </w:rPr>
        <w:t xml:space="preserve"> and financial soundness.  </w:t>
      </w:r>
      <w:r>
        <w:rPr>
          <w:rFonts w:ascii="Segoe UI" w:hAnsi="Segoe UI" w:cs="Segoe UI"/>
          <w:bCs/>
        </w:rPr>
        <w:t>Explain h</w:t>
      </w:r>
      <w:r w:rsidRPr="00921291">
        <w:rPr>
          <w:rFonts w:ascii="Segoe UI" w:hAnsi="Segoe UI" w:cs="Segoe UI"/>
          <w:bCs/>
        </w:rPr>
        <w:t xml:space="preserve">ow </w:t>
      </w:r>
      <w:r>
        <w:rPr>
          <w:rFonts w:ascii="Segoe UI" w:hAnsi="Segoe UI" w:cs="Segoe UI"/>
          <w:bCs/>
        </w:rPr>
        <w:t>you inform</w:t>
      </w:r>
      <w:r w:rsidRPr="00921291">
        <w:rPr>
          <w:rFonts w:ascii="Segoe UI" w:hAnsi="Segoe UI" w:cs="Segoe UI"/>
          <w:bCs/>
        </w:rPr>
        <w:t xml:space="preserve"> clients as to new information of this type</w:t>
      </w:r>
      <w:r>
        <w:rPr>
          <w:rFonts w:ascii="Segoe UI" w:hAnsi="Segoe UI" w:cs="Segoe UI"/>
          <w:bCs/>
        </w:rPr>
        <w:t>.</w:t>
      </w:r>
    </w:p>
    <w:p w14:paraId="22918FCF" w14:textId="77777777" w:rsidR="001F49C1" w:rsidRPr="00921291" w:rsidRDefault="001F49C1" w:rsidP="001F49C1">
      <w:pPr>
        <w:contextualSpacing/>
        <w:rPr>
          <w:rFonts w:ascii="Segoe UI" w:hAnsi="Segoe UI" w:cs="Segoe UI"/>
          <w:bCs/>
        </w:rPr>
      </w:pPr>
    </w:p>
    <w:p w14:paraId="4546C54D" w14:textId="125DB187" w:rsidR="001F49C1" w:rsidRPr="00921291" w:rsidRDefault="00AA01CE" w:rsidP="004A1F5A">
      <w:pPr>
        <w:numPr>
          <w:ilvl w:val="0"/>
          <w:numId w:val="55"/>
        </w:numPr>
        <w:contextualSpacing/>
        <w:rPr>
          <w:rFonts w:ascii="Segoe UI" w:hAnsi="Segoe UI" w:cs="Segoe UI"/>
          <w:bCs/>
        </w:rPr>
      </w:pPr>
      <w:r w:rsidRPr="00AA01CE">
        <w:rPr>
          <w:rFonts w:ascii="Segoe UI" w:hAnsi="Segoe UI" w:cs="Segoe UI"/>
          <w:bCs/>
        </w:rPr>
        <w:t>Describe your process for recommending an adverse action regarding a manager, fund, limited partnership, or direct investment, and include the range of potential recommendations. Please outline the timeline for an adverse action review process and identify typical factors considered in recommending adverse action. In this discussion, please distinguish between termination recommendation and watch recommendation, both in terms of process and client notification.</w:t>
      </w:r>
    </w:p>
    <w:p w14:paraId="470BF14A" w14:textId="77777777" w:rsidR="001F49C1" w:rsidRPr="00921291" w:rsidRDefault="001F49C1" w:rsidP="001F49C1">
      <w:pPr>
        <w:contextualSpacing/>
        <w:rPr>
          <w:rFonts w:ascii="Segoe UI" w:hAnsi="Segoe UI" w:cs="Segoe UI"/>
          <w:bCs/>
        </w:rPr>
      </w:pPr>
    </w:p>
    <w:p w14:paraId="02B49210" w14:textId="72894CC7" w:rsidR="00BA0F76" w:rsidRPr="00D42909" w:rsidRDefault="001F49C1" w:rsidP="004A1F5A">
      <w:pPr>
        <w:numPr>
          <w:ilvl w:val="0"/>
          <w:numId w:val="55"/>
        </w:numPr>
        <w:contextualSpacing/>
        <w:rPr>
          <w:rFonts w:ascii="Segoe UI" w:hAnsi="Segoe UI" w:cs="Segoe UI"/>
          <w:bCs/>
        </w:rPr>
      </w:pPr>
      <w:r w:rsidRPr="00921291">
        <w:rPr>
          <w:rFonts w:ascii="Segoe UI" w:hAnsi="Segoe UI" w:cs="Segoe UI"/>
          <w:bCs/>
        </w:rPr>
        <w:t>Describe the client</w:t>
      </w:r>
      <w:r>
        <w:rPr>
          <w:rFonts w:ascii="Segoe UI" w:hAnsi="Segoe UI" w:cs="Segoe UI"/>
          <w:bCs/>
        </w:rPr>
        <w:t>-</w:t>
      </w:r>
      <w:r w:rsidRPr="00921291">
        <w:rPr>
          <w:rFonts w:ascii="Segoe UI" w:hAnsi="Segoe UI" w:cs="Segoe UI"/>
          <w:bCs/>
        </w:rPr>
        <w:t xml:space="preserve">facing online portal for reviewing manager </w:t>
      </w:r>
      <w:r>
        <w:rPr>
          <w:rFonts w:ascii="Segoe UI" w:hAnsi="Segoe UI" w:cs="Segoe UI"/>
          <w:bCs/>
        </w:rPr>
        <w:t>IDD</w:t>
      </w:r>
      <w:r w:rsidRPr="00921291">
        <w:rPr>
          <w:rFonts w:ascii="Segoe UI" w:hAnsi="Segoe UI" w:cs="Segoe UI"/>
          <w:bCs/>
        </w:rPr>
        <w:t xml:space="preserve">, </w:t>
      </w:r>
      <w:r>
        <w:rPr>
          <w:rFonts w:ascii="Segoe UI" w:hAnsi="Segoe UI" w:cs="Segoe UI"/>
          <w:bCs/>
        </w:rPr>
        <w:t>ODD</w:t>
      </w:r>
      <w:r w:rsidRPr="00921291">
        <w:rPr>
          <w:rFonts w:ascii="Segoe UI" w:hAnsi="Segoe UI" w:cs="Segoe UI"/>
          <w:bCs/>
        </w:rPr>
        <w:t>, quantitative analysis, portfolio construction, risk</w:t>
      </w:r>
      <w:r>
        <w:rPr>
          <w:rFonts w:ascii="Segoe UI" w:hAnsi="Segoe UI" w:cs="Segoe UI"/>
          <w:bCs/>
        </w:rPr>
        <w:t>,</w:t>
      </w:r>
      <w:r w:rsidRPr="00921291">
        <w:rPr>
          <w:rFonts w:ascii="Segoe UI" w:hAnsi="Segoe UI" w:cs="Segoe UI"/>
          <w:bCs/>
        </w:rPr>
        <w:t xml:space="preserve"> and other aspects of the</w:t>
      </w:r>
      <w:r>
        <w:rPr>
          <w:rFonts w:ascii="Segoe UI" w:hAnsi="Segoe UI" w:cs="Segoe UI"/>
          <w:bCs/>
        </w:rPr>
        <w:t>se</w:t>
      </w:r>
      <w:r w:rsidRPr="00921291">
        <w:rPr>
          <w:rFonts w:ascii="Segoe UI" w:hAnsi="Segoe UI" w:cs="Segoe UI"/>
          <w:bCs/>
        </w:rPr>
        <w:t xml:space="preserve"> relationships.</w:t>
      </w:r>
      <w:bookmarkEnd w:id="132"/>
      <w:r w:rsidR="002C0E86">
        <w:rPr>
          <w:rFonts w:ascii="Segoe UI" w:hAnsi="Segoe UI" w:cs="Segoe UI"/>
          <w:bCs/>
        </w:rPr>
        <w:t xml:space="preserve"> </w:t>
      </w:r>
      <w:r w:rsidR="002C0E86" w:rsidRPr="002C0E86">
        <w:rPr>
          <w:rFonts w:ascii="Segoe UI" w:hAnsi="Segoe UI" w:cs="Segoe UI"/>
          <w:bCs/>
        </w:rPr>
        <w:t>Please identify any element of your due diligence data collection to which MOSERS would not typically have access.</w:t>
      </w:r>
    </w:p>
    <w:p w14:paraId="3EC294AB" w14:textId="77777777" w:rsidR="00D42909" w:rsidRPr="00D42909" w:rsidRDefault="00D42909" w:rsidP="00D42909">
      <w:pPr>
        <w:pStyle w:val="ListParagraph"/>
        <w:rPr>
          <w:rFonts w:ascii="Segoe UI" w:hAnsi="Segoe UI" w:cs="Segoe UI"/>
          <w:bCs/>
        </w:rPr>
      </w:pPr>
    </w:p>
    <w:p w14:paraId="199E6E83" w14:textId="77777777" w:rsidR="00D42909" w:rsidRPr="00D42909" w:rsidRDefault="00D42909" w:rsidP="00D42909">
      <w:pPr>
        <w:numPr>
          <w:ilvl w:val="0"/>
          <w:numId w:val="55"/>
        </w:numPr>
        <w:jc w:val="both"/>
        <w:rPr>
          <w:rFonts w:ascii="Segoe UI" w:hAnsi="Segoe UI" w:cs="Segoe UI"/>
          <w:bCs/>
        </w:rPr>
      </w:pPr>
      <w:r w:rsidRPr="00D42909">
        <w:rPr>
          <w:rFonts w:ascii="Segoe UI" w:hAnsi="Segoe UI" w:cs="Segoe UI"/>
          <w:bCs/>
        </w:rPr>
        <w:t>Describe your philosophy as it relates to the portfolio construction process.  (e.g. How are costs, risks, and returns factored in, and how do these inform the allocation/mix among managers for a given client?)</w:t>
      </w:r>
    </w:p>
    <w:p w14:paraId="6E024A3D" w14:textId="77777777" w:rsidR="00D42909" w:rsidRPr="00D42909" w:rsidRDefault="00D42909" w:rsidP="00D42909">
      <w:pPr>
        <w:pStyle w:val="ListParagraph"/>
        <w:ind w:hanging="360"/>
        <w:rPr>
          <w:rFonts w:ascii="Segoe UI" w:hAnsi="Segoe UI" w:cs="Segoe UI"/>
          <w:bCs/>
        </w:rPr>
      </w:pPr>
    </w:p>
    <w:p w14:paraId="68E6FE45" w14:textId="77777777" w:rsidR="00D42909" w:rsidRPr="00D42909" w:rsidRDefault="00D42909" w:rsidP="00D42909">
      <w:pPr>
        <w:numPr>
          <w:ilvl w:val="0"/>
          <w:numId w:val="55"/>
        </w:numPr>
        <w:jc w:val="both"/>
        <w:rPr>
          <w:rFonts w:ascii="Segoe UI" w:hAnsi="Segoe UI" w:cs="Segoe UI"/>
          <w:bCs/>
        </w:rPr>
      </w:pPr>
      <w:r w:rsidRPr="00D42909">
        <w:rPr>
          <w:rFonts w:ascii="Segoe UI" w:hAnsi="Segoe UI" w:cs="Segoe UI"/>
          <w:bCs/>
        </w:rPr>
        <w:t>Discuss your overall approach to sourcing managers and how you narrow down the universe for recommendations.  Discuss the methods or techniques used to identify new managers.</w:t>
      </w:r>
    </w:p>
    <w:p w14:paraId="00B57D81" w14:textId="77777777" w:rsidR="00D42909" w:rsidRPr="00D42909" w:rsidRDefault="00D42909" w:rsidP="00D42909">
      <w:pPr>
        <w:pStyle w:val="ListParagraph"/>
        <w:ind w:hanging="360"/>
        <w:rPr>
          <w:rFonts w:ascii="Segoe UI" w:hAnsi="Segoe UI" w:cs="Segoe UI"/>
          <w:bCs/>
        </w:rPr>
      </w:pPr>
    </w:p>
    <w:p w14:paraId="4D9C6892" w14:textId="77777777" w:rsidR="00D42909" w:rsidRPr="00D42909" w:rsidRDefault="00D42909" w:rsidP="00D42909">
      <w:pPr>
        <w:numPr>
          <w:ilvl w:val="0"/>
          <w:numId w:val="55"/>
        </w:numPr>
        <w:jc w:val="both"/>
        <w:rPr>
          <w:rFonts w:ascii="Segoe UI" w:hAnsi="Segoe UI" w:cs="Segoe UI"/>
          <w:bCs/>
        </w:rPr>
      </w:pPr>
      <w:r w:rsidRPr="00D42909">
        <w:rPr>
          <w:rFonts w:ascii="Segoe UI" w:hAnsi="Segoe UI" w:cs="Segoe UI"/>
          <w:bCs/>
        </w:rPr>
        <w:t>Describe the process used to evaluate managers not currently on your firm’s roster and the criteria or factors used to evaluate these prospective managers.  If your process does not address a segment of the existing manager universe, please identify the characteristics of managers you do not cover and the processes that allow you to recognize when an existing manager should begin to receive coverage when an initial review had excluded the manager from coverage.</w:t>
      </w:r>
    </w:p>
    <w:p w14:paraId="0464976A" w14:textId="77777777" w:rsidR="00D42909" w:rsidRPr="00D42909" w:rsidRDefault="00D42909" w:rsidP="00D42909">
      <w:pPr>
        <w:pStyle w:val="ListParagraph"/>
        <w:ind w:hanging="360"/>
        <w:rPr>
          <w:rFonts w:ascii="Segoe UI" w:hAnsi="Segoe UI" w:cs="Segoe UI"/>
          <w:bCs/>
        </w:rPr>
      </w:pPr>
    </w:p>
    <w:p w14:paraId="22116B71" w14:textId="77777777" w:rsidR="00D42909" w:rsidRPr="00D42909" w:rsidRDefault="00D42909" w:rsidP="00D42909">
      <w:pPr>
        <w:numPr>
          <w:ilvl w:val="0"/>
          <w:numId w:val="55"/>
        </w:numPr>
        <w:jc w:val="both"/>
        <w:rPr>
          <w:rFonts w:ascii="Segoe UI" w:hAnsi="Segoe UI" w:cs="Segoe UI"/>
          <w:bCs/>
        </w:rPr>
      </w:pPr>
      <w:r w:rsidRPr="00D42909">
        <w:rPr>
          <w:rFonts w:ascii="Segoe UI" w:hAnsi="Segoe UI" w:cs="Segoe UI"/>
          <w:bCs/>
        </w:rPr>
        <w:t>Discuss the internal decision-making process/procedures used to evaluate whether to include a prospective manager on your roster.  (i.e. use of committees or teams, techniques, voting process, etc.)</w:t>
      </w:r>
    </w:p>
    <w:p w14:paraId="11538ECB" w14:textId="77777777" w:rsidR="00D42909" w:rsidRPr="00D42909" w:rsidRDefault="00D42909" w:rsidP="00D42909">
      <w:pPr>
        <w:pStyle w:val="ListParagraph"/>
        <w:ind w:hanging="360"/>
        <w:rPr>
          <w:rFonts w:ascii="Segoe UI" w:hAnsi="Segoe UI" w:cs="Segoe UI"/>
          <w:bCs/>
        </w:rPr>
      </w:pPr>
    </w:p>
    <w:p w14:paraId="4D99B2D3" w14:textId="77777777" w:rsidR="00D42909" w:rsidRPr="00D42909" w:rsidRDefault="00D42909" w:rsidP="00D42909">
      <w:pPr>
        <w:numPr>
          <w:ilvl w:val="0"/>
          <w:numId w:val="55"/>
        </w:numPr>
        <w:jc w:val="both"/>
        <w:rPr>
          <w:rFonts w:ascii="Segoe UI" w:hAnsi="Segoe UI" w:cs="Segoe UI"/>
          <w:bCs/>
        </w:rPr>
      </w:pPr>
      <w:r w:rsidRPr="00D42909">
        <w:rPr>
          <w:rFonts w:ascii="Segoe UI" w:hAnsi="Segoe UI" w:cs="Segoe UI"/>
          <w:bCs/>
        </w:rPr>
        <w:t>Describe any unique or special resources your firm uses that you believe contributes significantly to your manager research capabilities and manager selection processes.</w:t>
      </w:r>
    </w:p>
    <w:p w14:paraId="1C6E2185" w14:textId="77777777" w:rsidR="00D42909" w:rsidRPr="00D42909" w:rsidRDefault="00D42909" w:rsidP="00D42909">
      <w:pPr>
        <w:pStyle w:val="ListParagraph"/>
        <w:ind w:hanging="360"/>
        <w:rPr>
          <w:rFonts w:ascii="Segoe UI" w:hAnsi="Segoe UI" w:cs="Segoe UI"/>
          <w:bCs/>
        </w:rPr>
      </w:pPr>
    </w:p>
    <w:p w14:paraId="4808AF20" w14:textId="77777777" w:rsidR="00D42909" w:rsidRPr="00D42909" w:rsidRDefault="00D42909" w:rsidP="00D42909">
      <w:pPr>
        <w:numPr>
          <w:ilvl w:val="0"/>
          <w:numId w:val="55"/>
        </w:numPr>
        <w:jc w:val="both"/>
        <w:rPr>
          <w:rFonts w:ascii="Segoe UI" w:hAnsi="Segoe UI" w:cs="Segoe UI"/>
          <w:bCs/>
        </w:rPr>
      </w:pPr>
      <w:r w:rsidRPr="00D42909">
        <w:rPr>
          <w:rFonts w:ascii="Segoe UI" w:hAnsi="Segoe UI" w:cs="Segoe UI"/>
          <w:bCs/>
        </w:rPr>
        <w:t xml:space="preserve">What risk systems and applications does your firm use to monitor individual managers and portfolio risks?  Discuss what risks these systems </w:t>
      </w:r>
      <w:proofErr w:type="gramStart"/>
      <w:r w:rsidRPr="00D42909">
        <w:rPr>
          <w:rFonts w:ascii="Segoe UI" w:hAnsi="Segoe UI" w:cs="Segoe UI"/>
          <w:bCs/>
        </w:rPr>
        <w:t>are able to</w:t>
      </w:r>
      <w:proofErr w:type="gramEnd"/>
      <w:r w:rsidRPr="00D42909">
        <w:rPr>
          <w:rFonts w:ascii="Segoe UI" w:hAnsi="Segoe UI" w:cs="Segoe UI"/>
          <w:bCs/>
        </w:rPr>
        <w:t xml:space="preserve"> identify.  (i.e. market beta, counterparty, factor, etc.)</w:t>
      </w:r>
    </w:p>
    <w:p w14:paraId="4A050CA3" w14:textId="77777777" w:rsidR="00D42909" w:rsidRPr="00BA0F76" w:rsidRDefault="00D42909" w:rsidP="00D42909">
      <w:pPr>
        <w:ind w:left="720"/>
        <w:contextualSpacing/>
        <w:rPr>
          <w:rFonts w:ascii="Segoe UI" w:hAnsi="Segoe UI" w:cs="Segoe UI"/>
        </w:rPr>
      </w:pPr>
    </w:p>
    <w:p w14:paraId="64541EA4" w14:textId="77777777" w:rsidR="00BA0F76" w:rsidRPr="00BA0F76" w:rsidRDefault="00BA0F76" w:rsidP="00BA0F76">
      <w:pPr>
        <w:contextualSpacing/>
        <w:rPr>
          <w:rFonts w:ascii="Segoe UI" w:hAnsi="Segoe UI" w:cs="Segoe UI"/>
          <w:b/>
          <w:bCs/>
        </w:rPr>
      </w:pPr>
    </w:p>
    <w:p w14:paraId="4B1A55C2" w14:textId="6593D9CD" w:rsidR="00BA0F76" w:rsidRPr="00BA0F76" w:rsidRDefault="00BA0F76" w:rsidP="005574FE">
      <w:pPr>
        <w:ind w:left="360"/>
        <w:contextualSpacing/>
        <w:rPr>
          <w:rFonts w:ascii="Segoe UI" w:hAnsi="Segoe UI" w:cs="Segoe UI"/>
          <w:b/>
          <w:bCs/>
          <w:i/>
          <w:iCs/>
        </w:rPr>
      </w:pPr>
      <w:r w:rsidRPr="00BA0F76">
        <w:rPr>
          <w:rFonts w:ascii="Segoe UI" w:hAnsi="Segoe UI" w:cs="Segoe UI"/>
          <w:b/>
          <w:bCs/>
          <w:i/>
          <w:iCs/>
        </w:rPr>
        <w:t>Co</w:t>
      </w:r>
      <w:r w:rsidR="003D3150">
        <w:rPr>
          <w:rFonts w:ascii="Segoe UI" w:hAnsi="Segoe UI" w:cs="Segoe UI"/>
          <w:b/>
          <w:bCs/>
          <w:i/>
          <w:iCs/>
        </w:rPr>
        <w:noBreakHyphen/>
      </w:r>
      <w:r w:rsidRPr="00BA0F76">
        <w:rPr>
          <w:rFonts w:ascii="Segoe UI" w:hAnsi="Segoe UI" w:cs="Segoe UI"/>
          <w:b/>
          <w:bCs/>
          <w:i/>
          <w:iCs/>
        </w:rPr>
        <w:t>Invest</w:t>
      </w:r>
    </w:p>
    <w:p w14:paraId="2A27F7FC" w14:textId="77777777" w:rsidR="00317118" w:rsidRPr="00921291" w:rsidRDefault="00317118" w:rsidP="004A1F5A">
      <w:pPr>
        <w:numPr>
          <w:ilvl w:val="0"/>
          <w:numId w:val="56"/>
        </w:numPr>
        <w:contextualSpacing/>
        <w:rPr>
          <w:rFonts w:ascii="Segoe UI" w:hAnsi="Segoe UI" w:cs="Segoe UI"/>
          <w:bCs/>
        </w:rPr>
      </w:pPr>
      <w:bookmarkStart w:id="133" w:name="_Hlk176850137"/>
      <w:r>
        <w:rPr>
          <w:rFonts w:ascii="Segoe UI" w:hAnsi="Segoe UI" w:cs="Segoe UI"/>
          <w:bCs/>
        </w:rPr>
        <w:t>Explain whether</w:t>
      </w:r>
      <w:r w:rsidRPr="00921291">
        <w:rPr>
          <w:rFonts w:ascii="Segoe UI" w:hAnsi="Segoe UI" w:cs="Segoe UI"/>
          <w:bCs/>
        </w:rPr>
        <w:t xml:space="preserve"> your firm provide</w:t>
      </w:r>
      <w:r>
        <w:rPr>
          <w:rFonts w:ascii="Segoe UI" w:hAnsi="Segoe UI" w:cs="Segoe UI"/>
          <w:bCs/>
        </w:rPr>
        <w:t>s</w:t>
      </w:r>
      <w:r w:rsidRPr="00921291">
        <w:rPr>
          <w:rFonts w:ascii="Segoe UI" w:hAnsi="Segoe UI" w:cs="Segoe UI"/>
          <w:bCs/>
        </w:rPr>
        <w:t xml:space="preserve"> co</w:t>
      </w:r>
      <w:r>
        <w:rPr>
          <w:rFonts w:ascii="Segoe UI" w:hAnsi="Segoe UI" w:cs="Segoe UI"/>
          <w:bCs/>
        </w:rPr>
        <w:noBreakHyphen/>
      </w:r>
      <w:r w:rsidRPr="00921291">
        <w:rPr>
          <w:rFonts w:ascii="Segoe UI" w:hAnsi="Segoe UI" w:cs="Segoe UI"/>
          <w:bCs/>
        </w:rPr>
        <w:t>invest recommendations or research support as part of non</w:t>
      </w:r>
      <w:r>
        <w:rPr>
          <w:rFonts w:ascii="Segoe UI" w:hAnsi="Segoe UI" w:cs="Segoe UI"/>
          <w:bCs/>
        </w:rPr>
        <w:noBreakHyphen/>
      </w:r>
      <w:r w:rsidRPr="00921291">
        <w:rPr>
          <w:rFonts w:ascii="Segoe UI" w:hAnsi="Segoe UI" w:cs="Segoe UI"/>
          <w:bCs/>
        </w:rPr>
        <w:t xml:space="preserve">discretionary </w:t>
      </w:r>
      <w:r w:rsidRPr="00BA0F76">
        <w:rPr>
          <w:rFonts w:ascii="Segoe UI" w:hAnsi="Segoe UI" w:cs="Segoe UI"/>
        </w:rPr>
        <w:t>alternative beta/hedge fund/portable alpha</w:t>
      </w:r>
      <w:r w:rsidRPr="00921291">
        <w:rPr>
          <w:rFonts w:ascii="Segoe UI" w:hAnsi="Segoe UI" w:cs="Segoe UI"/>
          <w:bCs/>
        </w:rPr>
        <w:t xml:space="preserve"> advisory agreements</w:t>
      </w:r>
      <w:r>
        <w:rPr>
          <w:rFonts w:ascii="Segoe UI" w:hAnsi="Segoe UI" w:cs="Segoe UI"/>
          <w:bCs/>
        </w:rPr>
        <w:t>.</w:t>
      </w:r>
      <w:r w:rsidRPr="00921291">
        <w:rPr>
          <w:rFonts w:ascii="Segoe UI" w:hAnsi="Segoe UI" w:cs="Segoe UI"/>
          <w:bCs/>
        </w:rPr>
        <w:t xml:space="preserve">  If so, describe the level of support the firm provides and timelines over which that support </w:t>
      </w:r>
      <w:r>
        <w:rPr>
          <w:rFonts w:ascii="Segoe UI" w:hAnsi="Segoe UI" w:cs="Segoe UI"/>
          <w:bCs/>
        </w:rPr>
        <w:t>would</w:t>
      </w:r>
      <w:r w:rsidRPr="00921291">
        <w:rPr>
          <w:rFonts w:ascii="Segoe UI" w:hAnsi="Segoe UI" w:cs="Segoe UI"/>
          <w:bCs/>
        </w:rPr>
        <w:t xml:space="preserve"> be provided.  </w:t>
      </w:r>
      <w:r>
        <w:rPr>
          <w:rFonts w:ascii="Segoe UI" w:hAnsi="Segoe UI" w:cs="Segoe UI"/>
          <w:bCs/>
        </w:rPr>
        <w:t>P</w:t>
      </w:r>
      <w:r w:rsidRPr="00921291">
        <w:rPr>
          <w:rFonts w:ascii="Segoe UI" w:hAnsi="Segoe UI" w:cs="Segoe UI"/>
          <w:bCs/>
        </w:rPr>
        <w:t>rovide an example recommendation or support memo.</w:t>
      </w:r>
    </w:p>
    <w:p w14:paraId="5A61431B" w14:textId="77777777" w:rsidR="00317118" w:rsidRPr="00921291" w:rsidRDefault="00317118" w:rsidP="00317118">
      <w:pPr>
        <w:contextualSpacing/>
        <w:rPr>
          <w:rFonts w:ascii="Segoe UI" w:hAnsi="Segoe UI" w:cs="Segoe UI"/>
          <w:bCs/>
        </w:rPr>
      </w:pPr>
    </w:p>
    <w:p w14:paraId="6058445D" w14:textId="59164C7A" w:rsidR="00317118" w:rsidRPr="00921291" w:rsidRDefault="00317118" w:rsidP="004A1F5A">
      <w:pPr>
        <w:numPr>
          <w:ilvl w:val="0"/>
          <w:numId w:val="56"/>
        </w:numPr>
        <w:contextualSpacing/>
        <w:rPr>
          <w:rFonts w:ascii="Segoe UI" w:hAnsi="Segoe UI" w:cs="Segoe UI"/>
          <w:bCs/>
        </w:rPr>
      </w:pPr>
      <w:r>
        <w:rPr>
          <w:rFonts w:ascii="Segoe UI" w:hAnsi="Segoe UI" w:cs="Segoe UI"/>
          <w:bCs/>
        </w:rPr>
        <w:t>D</w:t>
      </w:r>
      <w:r w:rsidRPr="00921291">
        <w:rPr>
          <w:rFonts w:ascii="Segoe UI" w:hAnsi="Segoe UI" w:cs="Segoe UI"/>
          <w:bCs/>
        </w:rPr>
        <w:t>iscuss your philosophy regarding the inclusion of a co</w:t>
      </w:r>
      <w:r>
        <w:rPr>
          <w:rFonts w:ascii="Segoe UI" w:hAnsi="Segoe UI" w:cs="Segoe UI"/>
          <w:bCs/>
        </w:rPr>
        <w:noBreakHyphen/>
      </w:r>
      <w:r w:rsidRPr="00921291">
        <w:rPr>
          <w:rFonts w:ascii="Segoe UI" w:hAnsi="Segoe UI" w:cs="Segoe UI"/>
          <w:bCs/>
        </w:rPr>
        <w:t xml:space="preserve">investment program in </w:t>
      </w:r>
      <w:proofErr w:type="spellStart"/>
      <w:proofErr w:type="gramStart"/>
      <w:r w:rsidRPr="00921291">
        <w:rPr>
          <w:rFonts w:ascii="Segoe UI" w:hAnsi="Segoe UI" w:cs="Segoe UI"/>
          <w:bCs/>
        </w:rPr>
        <w:t>a</w:t>
      </w:r>
      <w:proofErr w:type="spellEnd"/>
      <w:proofErr w:type="gramEnd"/>
      <w:r w:rsidRPr="00921291">
        <w:rPr>
          <w:rFonts w:ascii="Segoe UI" w:hAnsi="Segoe UI" w:cs="Segoe UI"/>
          <w:bCs/>
        </w:rPr>
        <w:t xml:space="preserve"> </w:t>
      </w:r>
      <w:r w:rsidRPr="00BA0F76">
        <w:rPr>
          <w:rFonts w:ascii="Segoe UI" w:hAnsi="Segoe UI" w:cs="Segoe UI"/>
        </w:rPr>
        <w:t>alternative beta/hedge fund/portable alpha</w:t>
      </w:r>
      <w:r w:rsidRPr="00921291">
        <w:rPr>
          <w:rFonts w:ascii="Segoe UI" w:hAnsi="Segoe UI" w:cs="Segoe UI"/>
          <w:bCs/>
        </w:rPr>
        <w:t xml:space="preserve"> portfolio.  </w:t>
      </w:r>
      <w:r w:rsidR="00D36F22" w:rsidRPr="00D36F22">
        <w:rPr>
          <w:rFonts w:ascii="Segoe UI" w:hAnsi="Segoe UI" w:cs="Segoe UI"/>
          <w:bCs/>
        </w:rPr>
        <w:t>As part of this discussion</w:t>
      </w:r>
      <w:r w:rsidR="00D36F22">
        <w:rPr>
          <w:rFonts w:ascii="Segoe UI" w:hAnsi="Segoe UI" w:cs="Segoe UI"/>
          <w:bCs/>
        </w:rPr>
        <w:t>,</w:t>
      </w:r>
      <w:r w:rsidR="00D36F22" w:rsidRPr="00D36F22">
        <w:rPr>
          <w:rFonts w:ascii="Segoe UI" w:hAnsi="Segoe UI" w:cs="Segoe UI"/>
          <w:bCs/>
        </w:rPr>
        <w:t xml:space="preserve"> please provide information concerning the role that a potential for fee reduction plays in your co-investment recommendations.</w:t>
      </w:r>
    </w:p>
    <w:p w14:paraId="354390A8" w14:textId="77777777" w:rsidR="00317118" w:rsidRPr="00921291" w:rsidRDefault="00317118" w:rsidP="00317118">
      <w:pPr>
        <w:contextualSpacing/>
        <w:rPr>
          <w:rFonts w:ascii="Segoe UI" w:hAnsi="Segoe UI" w:cs="Segoe UI"/>
          <w:bCs/>
        </w:rPr>
      </w:pPr>
    </w:p>
    <w:p w14:paraId="7C1153F2" w14:textId="77777777" w:rsidR="00317118" w:rsidRDefault="00317118" w:rsidP="004A1F5A">
      <w:pPr>
        <w:numPr>
          <w:ilvl w:val="0"/>
          <w:numId w:val="56"/>
        </w:numPr>
        <w:contextualSpacing/>
        <w:rPr>
          <w:rFonts w:ascii="Segoe UI" w:hAnsi="Segoe UI" w:cs="Segoe UI"/>
          <w:bCs/>
        </w:rPr>
      </w:pPr>
      <w:r>
        <w:rPr>
          <w:rFonts w:ascii="Segoe UI" w:hAnsi="Segoe UI" w:cs="Segoe UI"/>
          <w:bCs/>
        </w:rPr>
        <w:t>D</w:t>
      </w:r>
      <w:r w:rsidRPr="00921291">
        <w:rPr>
          <w:rFonts w:ascii="Segoe UI" w:hAnsi="Segoe UI" w:cs="Segoe UI"/>
          <w:bCs/>
        </w:rPr>
        <w:t>iscuss your allocation policy across discretionary co</w:t>
      </w:r>
      <w:r>
        <w:rPr>
          <w:rFonts w:ascii="Segoe UI" w:hAnsi="Segoe UI" w:cs="Segoe UI"/>
          <w:bCs/>
        </w:rPr>
        <w:noBreakHyphen/>
      </w:r>
      <w:r w:rsidRPr="00921291">
        <w:rPr>
          <w:rFonts w:ascii="Segoe UI" w:hAnsi="Segoe UI" w:cs="Segoe UI"/>
          <w:bCs/>
        </w:rPr>
        <w:t>investment accounts versus non</w:t>
      </w:r>
      <w:r>
        <w:rPr>
          <w:rFonts w:ascii="Segoe UI" w:hAnsi="Segoe UI" w:cs="Segoe UI"/>
          <w:bCs/>
        </w:rPr>
        <w:noBreakHyphen/>
      </w:r>
      <w:r w:rsidRPr="00921291">
        <w:rPr>
          <w:rFonts w:ascii="Segoe UI" w:hAnsi="Segoe UI" w:cs="Segoe UI"/>
          <w:bCs/>
        </w:rPr>
        <w:t>discretionary or limited discretionary accounts.</w:t>
      </w:r>
    </w:p>
    <w:p w14:paraId="3FCE5FBA" w14:textId="77777777" w:rsidR="00317118" w:rsidRDefault="00317118" w:rsidP="00317118">
      <w:pPr>
        <w:ind w:left="720"/>
        <w:contextualSpacing/>
        <w:rPr>
          <w:rFonts w:ascii="Segoe UI" w:hAnsi="Segoe UI" w:cs="Segoe UI"/>
          <w:bCs/>
        </w:rPr>
      </w:pPr>
    </w:p>
    <w:bookmarkEnd w:id="133"/>
    <w:p w14:paraId="6A6659B9" w14:textId="371C12E2" w:rsidR="00BA0F76" w:rsidRPr="00DF1D41" w:rsidRDefault="00DF1D41" w:rsidP="004A1F5A">
      <w:pPr>
        <w:numPr>
          <w:ilvl w:val="0"/>
          <w:numId w:val="56"/>
        </w:numPr>
        <w:contextualSpacing/>
        <w:rPr>
          <w:rFonts w:ascii="Segoe UI" w:hAnsi="Segoe UI" w:cs="Segoe UI"/>
        </w:rPr>
      </w:pPr>
      <w:r w:rsidRPr="00DF1D41">
        <w:rPr>
          <w:rFonts w:ascii="Segoe UI" w:hAnsi="Segoe UI" w:cs="Segoe UI"/>
        </w:rPr>
        <w:t xml:space="preserve">Please discuss the extent to which your firm believes that it </w:t>
      </w:r>
      <w:proofErr w:type="gramStart"/>
      <w:r w:rsidRPr="00DF1D41">
        <w:rPr>
          <w:rFonts w:ascii="Segoe UI" w:hAnsi="Segoe UI" w:cs="Segoe UI"/>
        </w:rPr>
        <w:t>has the ability to</w:t>
      </w:r>
      <w:proofErr w:type="gramEnd"/>
      <w:r w:rsidRPr="00DF1D41">
        <w:rPr>
          <w:rFonts w:ascii="Segoe UI" w:hAnsi="Segoe UI" w:cs="Segoe UI"/>
        </w:rPr>
        <w:t xml:space="preserve"> pick co-investments that add value in excess of value obtained through accepting manager selected opportunities. In addition, please provide any evidence supporting the view that past co-investment recommendations have added value.</w:t>
      </w:r>
    </w:p>
    <w:p w14:paraId="5BD6EE0F" w14:textId="77777777" w:rsidR="00BA0F76" w:rsidRDefault="00BA0F76" w:rsidP="009A717B">
      <w:pPr>
        <w:contextualSpacing/>
        <w:rPr>
          <w:rFonts w:ascii="Segoe UI" w:hAnsi="Segoe UI" w:cs="Segoe UI"/>
        </w:rPr>
      </w:pPr>
    </w:p>
    <w:p w14:paraId="1A2D82DE" w14:textId="77777777" w:rsidR="00BA0F76" w:rsidRDefault="00BA0F76" w:rsidP="009A717B">
      <w:pPr>
        <w:contextualSpacing/>
        <w:rPr>
          <w:rFonts w:ascii="Segoe UI" w:hAnsi="Segoe UI" w:cs="Segoe UI"/>
        </w:rPr>
      </w:pPr>
    </w:p>
    <w:p w14:paraId="29B6888B" w14:textId="77777777" w:rsidR="00D36F22" w:rsidRDefault="00D36F22">
      <w:pPr>
        <w:rPr>
          <w:rFonts w:ascii="Segoe UI" w:eastAsiaTheme="majorEastAsia" w:hAnsi="Segoe UI" w:cs="Segoe UI"/>
          <w:b/>
          <w:color w:val="000000" w:themeColor="text1"/>
          <w:sz w:val="28"/>
          <w:szCs w:val="28"/>
          <w:u w:val="single"/>
        </w:rPr>
      </w:pPr>
      <w:bookmarkStart w:id="134" w:name="_Toc176858166"/>
      <w:r>
        <w:rPr>
          <w:rFonts w:ascii="Segoe UI" w:hAnsi="Segoe UI" w:cs="Segoe UI"/>
          <w:color w:val="000000" w:themeColor="text1"/>
          <w:sz w:val="28"/>
          <w:szCs w:val="28"/>
          <w:u w:val="single"/>
        </w:rPr>
        <w:br w:type="page"/>
      </w:r>
    </w:p>
    <w:p w14:paraId="4ADC6CAF" w14:textId="2C0DD524" w:rsidR="00F404ED" w:rsidRPr="002864BC" w:rsidRDefault="002864BC" w:rsidP="002864BC">
      <w:pPr>
        <w:pStyle w:val="Heading1"/>
        <w:rPr>
          <w:rFonts w:ascii="Segoe UI" w:hAnsi="Segoe UI" w:cs="Segoe UI"/>
          <w:u w:val="single"/>
        </w:rPr>
      </w:pPr>
      <w:r w:rsidRPr="002864BC">
        <w:rPr>
          <w:rFonts w:ascii="Segoe UI" w:hAnsi="Segoe UI" w:cs="Segoe UI"/>
          <w:color w:val="000000" w:themeColor="text1"/>
          <w:sz w:val="28"/>
          <w:szCs w:val="28"/>
          <w:u w:val="single"/>
        </w:rPr>
        <w:t>PART</w:t>
      </w:r>
      <w:r w:rsidR="002646D2">
        <w:rPr>
          <w:rFonts w:ascii="Segoe UI" w:hAnsi="Segoe UI" w:cs="Segoe UI"/>
          <w:color w:val="000000" w:themeColor="text1"/>
          <w:sz w:val="28"/>
          <w:szCs w:val="28"/>
          <w:u w:val="single"/>
        </w:rPr>
        <w:t> </w:t>
      </w:r>
      <w:r w:rsidR="00F404ED" w:rsidRPr="002864BC">
        <w:rPr>
          <w:rFonts w:ascii="Segoe UI" w:hAnsi="Segoe UI" w:cs="Segoe UI"/>
          <w:color w:val="000000" w:themeColor="text1"/>
          <w:sz w:val="28"/>
          <w:szCs w:val="28"/>
          <w:u w:val="single"/>
        </w:rPr>
        <w:t>VI</w:t>
      </w:r>
      <w:r w:rsidR="00FD7EE4">
        <w:rPr>
          <w:rFonts w:ascii="Segoe UI" w:hAnsi="Segoe UI" w:cs="Segoe UI"/>
          <w:color w:val="000000" w:themeColor="text1"/>
          <w:sz w:val="28"/>
          <w:szCs w:val="28"/>
          <w:u w:val="single"/>
        </w:rPr>
        <w:t>I</w:t>
      </w:r>
      <w:r w:rsidR="00F404ED" w:rsidRPr="002864BC">
        <w:rPr>
          <w:rFonts w:ascii="Segoe UI" w:hAnsi="Segoe UI" w:cs="Segoe UI"/>
          <w:color w:val="000000" w:themeColor="text1"/>
          <w:sz w:val="28"/>
          <w:szCs w:val="28"/>
          <w:u w:val="single"/>
        </w:rPr>
        <w:t>.  LIQUID MARKET STRATEGIES</w:t>
      </w:r>
      <w:bookmarkEnd w:id="134"/>
    </w:p>
    <w:p w14:paraId="2005C2A6" w14:textId="77777777" w:rsidR="00F404ED" w:rsidRDefault="00F404ED" w:rsidP="00F404ED">
      <w:pPr>
        <w:contextualSpacing/>
        <w:rPr>
          <w:rFonts w:ascii="Segoe UI" w:hAnsi="Segoe UI" w:cs="Segoe UI"/>
        </w:rPr>
      </w:pPr>
    </w:p>
    <w:p w14:paraId="5CAF54C9" w14:textId="5D9E9B02" w:rsidR="004A1F5A" w:rsidRPr="0028108D" w:rsidRDefault="0028108D" w:rsidP="0028108D">
      <w:pPr>
        <w:contextualSpacing/>
        <w:rPr>
          <w:rFonts w:ascii="Segoe UI" w:hAnsi="Segoe UI" w:cs="Segoe UI"/>
          <w:b/>
          <w:bCs/>
          <w:i/>
          <w:iCs/>
        </w:rPr>
      </w:pPr>
      <w:bookmarkStart w:id="135" w:name="_Hlk176766707"/>
      <w:bookmarkStart w:id="136" w:name="_Toc176858167"/>
      <w:r>
        <w:rPr>
          <w:rFonts w:ascii="Segoe UI" w:hAnsi="Segoe UI" w:cs="Segoe UI"/>
          <w:b/>
          <w:bCs/>
          <w:i/>
          <w:iCs/>
        </w:rPr>
        <w:t xml:space="preserve">A. </w:t>
      </w:r>
      <w:r w:rsidR="004A1F5A" w:rsidRPr="0028108D">
        <w:rPr>
          <w:rFonts w:ascii="Segoe UI" w:hAnsi="Segoe UI" w:cs="Segoe UI"/>
          <w:b/>
          <w:bCs/>
          <w:i/>
          <w:iCs/>
        </w:rPr>
        <w:t>Liquid Markets/ Public Markets Background Information</w:t>
      </w:r>
    </w:p>
    <w:p w14:paraId="4D547BCF" w14:textId="77777777" w:rsidR="004A1F5A" w:rsidRPr="0097796B" w:rsidRDefault="004A1F5A" w:rsidP="004A1F5A">
      <w:pPr>
        <w:jc w:val="both"/>
        <w:rPr>
          <w:rFonts w:ascii="Segoe UI" w:hAnsi="Segoe UI" w:cs="Segoe UI"/>
          <w:bCs/>
        </w:rPr>
      </w:pPr>
    </w:p>
    <w:p w14:paraId="3D1E9768" w14:textId="77777777" w:rsidR="004A1F5A" w:rsidRPr="0097796B" w:rsidRDefault="004A1F5A" w:rsidP="004A1F5A">
      <w:pPr>
        <w:jc w:val="both"/>
        <w:rPr>
          <w:rFonts w:ascii="Segoe UI" w:hAnsi="Segoe UI" w:cs="Segoe UI"/>
          <w:bCs/>
        </w:rPr>
      </w:pPr>
      <w:r w:rsidRPr="0097796B">
        <w:rPr>
          <w:rFonts w:ascii="Segoe UI" w:hAnsi="Segoe UI" w:cs="Segoe UI"/>
          <w:bCs/>
        </w:rPr>
        <w:t xml:space="preserve">MOSERS has a 40% target allocation to global public equities and a 25% target allocation to U.S. Treasuries. As of June 30, 2024, these allocations are about $5B, and the portfolio is expected to consist of less than five managers, with approximately one manager hiring yearly.  The portfolio currently consists of five direct funds and 1 overlay/derivative manager.  MOSERS currently employs four professionals that spend some of their time on this portfolio. </w:t>
      </w:r>
    </w:p>
    <w:p w14:paraId="59A33723" w14:textId="77777777" w:rsidR="004A1F5A" w:rsidRPr="0097796B" w:rsidRDefault="004A1F5A" w:rsidP="004A1F5A">
      <w:pPr>
        <w:jc w:val="both"/>
        <w:rPr>
          <w:rFonts w:ascii="Segoe UI" w:hAnsi="Segoe UI" w:cs="Segoe UI"/>
          <w:bCs/>
        </w:rPr>
      </w:pPr>
    </w:p>
    <w:p w14:paraId="6587290E" w14:textId="77777777" w:rsidR="004A1F5A" w:rsidRPr="0097796B" w:rsidRDefault="004A1F5A" w:rsidP="004A1F5A">
      <w:pPr>
        <w:jc w:val="both"/>
        <w:rPr>
          <w:rFonts w:ascii="Segoe UI" w:hAnsi="Segoe UI" w:cs="Segoe UI"/>
          <w:bCs/>
        </w:rPr>
      </w:pPr>
      <w:r w:rsidRPr="0097796B">
        <w:rPr>
          <w:rFonts w:ascii="Segoe UI" w:hAnsi="Segoe UI" w:cs="Segoe UI"/>
          <w:bCs/>
        </w:rPr>
        <w:t>MOSERS also has a defined contribution plan that has three investment managers (10 funds), one record keeper, and one glide path provider.  The assets in the DC plan are approximately $3 billion.  A record keeper search will be conducted every five years.   IDD and ODD on the investment managers and funds, glide path provider and record keeper will need to be conducted annually.</w:t>
      </w:r>
    </w:p>
    <w:bookmarkEnd w:id="135"/>
    <w:p w14:paraId="0D3EFB25" w14:textId="77777777" w:rsidR="004A1F5A" w:rsidRPr="0097796B" w:rsidRDefault="004A1F5A" w:rsidP="004A1F5A">
      <w:pPr>
        <w:jc w:val="both"/>
        <w:rPr>
          <w:rFonts w:ascii="Segoe UI" w:hAnsi="Segoe UI" w:cs="Segoe UI"/>
          <w:bCs/>
        </w:rPr>
      </w:pPr>
    </w:p>
    <w:p w14:paraId="51AF7791" w14:textId="534D2F53" w:rsidR="004A1F5A" w:rsidRPr="0097796B" w:rsidRDefault="00DA78C7" w:rsidP="004A1F5A">
      <w:pPr>
        <w:jc w:val="both"/>
        <w:rPr>
          <w:rFonts w:ascii="Segoe UI" w:hAnsi="Segoe UI" w:cs="Segoe UI"/>
          <w:bCs/>
        </w:rPr>
      </w:pPr>
      <w:r>
        <w:rPr>
          <w:rFonts w:ascii="Segoe UI" w:hAnsi="Segoe UI" w:cs="Segoe UI"/>
          <w:b/>
          <w:bCs/>
          <w:i/>
          <w:iCs/>
        </w:rPr>
        <w:t>B</w:t>
      </w:r>
      <w:r w:rsidRPr="00DA78C7">
        <w:rPr>
          <w:rFonts w:ascii="Segoe UI" w:hAnsi="Segoe UI" w:cs="Segoe UI"/>
          <w:b/>
          <w:bCs/>
          <w:i/>
          <w:iCs/>
        </w:rPr>
        <w:t xml:space="preserve">.  </w:t>
      </w:r>
      <w:r w:rsidR="0004789E">
        <w:rPr>
          <w:rFonts w:ascii="Segoe UI" w:hAnsi="Segoe UI" w:cs="Segoe UI"/>
          <w:b/>
          <w:bCs/>
          <w:i/>
          <w:iCs/>
        </w:rPr>
        <w:t>Liquid Markets/Public M</w:t>
      </w:r>
      <w:r w:rsidR="008364E4">
        <w:rPr>
          <w:rFonts w:ascii="Segoe UI" w:hAnsi="Segoe UI" w:cs="Segoe UI"/>
          <w:b/>
          <w:bCs/>
          <w:i/>
          <w:iCs/>
        </w:rPr>
        <w:t>a</w:t>
      </w:r>
      <w:r w:rsidR="0004789E">
        <w:rPr>
          <w:rFonts w:ascii="Segoe UI" w:hAnsi="Segoe UI" w:cs="Segoe UI"/>
          <w:b/>
          <w:bCs/>
          <w:i/>
          <w:iCs/>
        </w:rPr>
        <w:t>rkets</w:t>
      </w:r>
      <w:r w:rsidRPr="00DA78C7">
        <w:rPr>
          <w:rFonts w:ascii="Segoe UI" w:hAnsi="Segoe UI" w:cs="Segoe UI"/>
          <w:b/>
          <w:bCs/>
          <w:i/>
          <w:iCs/>
        </w:rPr>
        <w:t xml:space="preserve"> RFP Questions &amp; Requests</w:t>
      </w:r>
    </w:p>
    <w:p w14:paraId="50D45285" w14:textId="77777777" w:rsidR="00DA78C7" w:rsidRDefault="00DA78C7" w:rsidP="004A1F5A">
      <w:pPr>
        <w:jc w:val="both"/>
        <w:rPr>
          <w:rFonts w:ascii="Segoe UI" w:hAnsi="Segoe UI" w:cs="Segoe UI"/>
          <w:b/>
          <w:bCs/>
          <w:i/>
          <w:iCs/>
        </w:rPr>
      </w:pPr>
    </w:p>
    <w:p w14:paraId="538ADA87" w14:textId="2E24B22E" w:rsidR="004A1F5A" w:rsidRPr="0028108D" w:rsidRDefault="004A1F5A" w:rsidP="004A1F5A">
      <w:pPr>
        <w:jc w:val="both"/>
        <w:rPr>
          <w:rFonts w:ascii="Segoe UI" w:hAnsi="Segoe UI" w:cs="Segoe UI"/>
          <w:b/>
          <w:bCs/>
          <w:i/>
          <w:iCs/>
        </w:rPr>
      </w:pPr>
      <w:r w:rsidRPr="0028108D">
        <w:rPr>
          <w:rFonts w:ascii="Segoe UI" w:hAnsi="Segoe UI" w:cs="Segoe UI"/>
          <w:b/>
          <w:bCs/>
          <w:i/>
          <w:iCs/>
        </w:rPr>
        <w:t>Philosophy</w:t>
      </w:r>
    </w:p>
    <w:p w14:paraId="10EE599E" w14:textId="77777777" w:rsidR="004A1F5A" w:rsidRPr="0097796B" w:rsidRDefault="004A1F5A" w:rsidP="004A1F5A">
      <w:pPr>
        <w:jc w:val="both"/>
        <w:rPr>
          <w:rFonts w:ascii="Segoe UI" w:hAnsi="Segoe UI" w:cs="Segoe UI"/>
          <w:bCs/>
        </w:rPr>
      </w:pPr>
    </w:p>
    <w:p w14:paraId="22F0BD72" w14:textId="77777777" w:rsidR="004A1F5A" w:rsidRPr="0097796B" w:rsidRDefault="004A1F5A" w:rsidP="00EB4767">
      <w:pPr>
        <w:numPr>
          <w:ilvl w:val="0"/>
          <w:numId w:val="72"/>
        </w:numPr>
        <w:ind w:left="360"/>
        <w:jc w:val="both"/>
        <w:rPr>
          <w:rFonts w:ascii="Segoe UI" w:hAnsi="Segoe UI" w:cs="Segoe UI"/>
          <w:bCs/>
        </w:rPr>
      </w:pPr>
      <w:r w:rsidRPr="0097796B">
        <w:rPr>
          <w:rFonts w:ascii="Segoe UI" w:hAnsi="Segoe UI" w:cs="Segoe UI"/>
          <w:bCs/>
        </w:rPr>
        <w:t>What do you consider to be your firm’s liquid/public markets consulting specialties, strengths and limitations?</w:t>
      </w:r>
    </w:p>
    <w:p w14:paraId="08A076FD" w14:textId="77777777" w:rsidR="004A1F5A" w:rsidRPr="0097796B" w:rsidRDefault="004A1F5A" w:rsidP="00EB4767">
      <w:pPr>
        <w:ind w:left="360"/>
        <w:jc w:val="both"/>
        <w:rPr>
          <w:rFonts w:ascii="Segoe UI" w:hAnsi="Segoe UI" w:cs="Segoe UI"/>
          <w:bCs/>
        </w:rPr>
      </w:pPr>
    </w:p>
    <w:p w14:paraId="0F0180B6" w14:textId="77777777" w:rsidR="004A1F5A" w:rsidRPr="0097796B" w:rsidRDefault="004A1F5A" w:rsidP="004A1F5A">
      <w:pPr>
        <w:numPr>
          <w:ilvl w:val="0"/>
          <w:numId w:val="72"/>
        </w:numPr>
        <w:ind w:left="360"/>
        <w:jc w:val="both"/>
        <w:rPr>
          <w:rFonts w:ascii="Segoe UI" w:hAnsi="Segoe UI" w:cs="Segoe UI"/>
          <w:bCs/>
        </w:rPr>
      </w:pPr>
      <w:r w:rsidRPr="0097796B">
        <w:rPr>
          <w:rFonts w:ascii="Segoe UI" w:hAnsi="Segoe UI" w:cs="Segoe UI"/>
          <w:bCs/>
        </w:rPr>
        <w:t xml:space="preserve">Identify the team that would be responsible for providing liquid/public market services to MOSERS.  Provide biographies on </w:t>
      </w:r>
      <w:proofErr w:type="gramStart"/>
      <w:r w:rsidRPr="0097796B">
        <w:rPr>
          <w:rFonts w:ascii="Segoe UI" w:hAnsi="Segoe UI" w:cs="Segoe UI"/>
          <w:bCs/>
        </w:rPr>
        <w:t>each individual(s)</w:t>
      </w:r>
      <w:proofErr w:type="gramEnd"/>
      <w:r w:rsidRPr="0097796B">
        <w:rPr>
          <w:rFonts w:ascii="Segoe UI" w:hAnsi="Segoe UI" w:cs="Segoe UI"/>
          <w:bCs/>
        </w:rPr>
        <w:t xml:space="preserve"> and any additional organizational structure charts relevant to answering this question that were not provided in response to Section V.  Comment on any turnover within this team that provides services related to absolute return.</w:t>
      </w:r>
    </w:p>
    <w:p w14:paraId="47B36D74" w14:textId="77777777" w:rsidR="004A1F5A" w:rsidRPr="0097796B" w:rsidRDefault="004A1F5A" w:rsidP="004A1F5A">
      <w:pPr>
        <w:jc w:val="both"/>
        <w:rPr>
          <w:rFonts w:ascii="Segoe UI" w:hAnsi="Segoe UI" w:cs="Segoe UI"/>
          <w:bCs/>
        </w:rPr>
      </w:pPr>
    </w:p>
    <w:p w14:paraId="4A86A3C9" w14:textId="77777777" w:rsidR="00C2490C" w:rsidRPr="0097796B" w:rsidRDefault="004A1F5A" w:rsidP="00F831CD">
      <w:pPr>
        <w:numPr>
          <w:ilvl w:val="0"/>
          <w:numId w:val="72"/>
        </w:numPr>
        <w:ind w:left="360"/>
        <w:jc w:val="both"/>
        <w:rPr>
          <w:rFonts w:ascii="Segoe UI" w:hAnsi="Segoe UI" w:cs="Segoe UI"/>
          <w:bCs/>
        </w:rPr>
      </w:pPr>
      <w:r w:rsidRPr="0097796B">
        <w:rPr>
          <w:rFonts w:ascii="Segoe UI" w:hAnsi="Segoe UI" w:cs="Segoe UI"/>
          <w:bCs/>
        </w:rPr>
        <w:t>Provide a list of all liquid/public market consulting clients terminated or which did not renew their contracts in the last three years and the reasons given for those terminations or non-renewals.</w:t>
      </w:r>
    </w:p>
    <w:p w14:paraId="2A462ED0" w14:textId="77777777" w:rsidR="00C2490C" w:rsidRPr="0097796B" w:rsidRDefault="00C2490C" w:rsidP="00C2490C">
      <w:pPr>
        <w:pStyle w:val="ListParagraph"/>
        <w:rPr>
          <w:rFonts w:ascii="Segoe UI" w:hAnsi="Segoe UI" w:cs="Segoe UI"/>
          <w:bCs/>
        </w:rPr>
      </w:pPr>
    </w:p>
    <w:p w14:paraId="3ED58E0B" w14:textId="77777777" w:rsidR="00911B3F" w:rsidRDefault="00911B3F">
      <w:pPr>
        <w:rPr>
          <w:rFonts w:ascii="Segoe UI" w:hAnsi="Segoe UI" w:cs="Segoe UI"/>
          <w:bCs/>
        </w:rPr>
      </w:pPr>
      <w:r>
        <w:rPr>
          <w:rFonts w:ascii="Segoe UI" w:hAnsi="Segoe UI" w:cs="Segoe UI"/>
          <w:bCs/>
        </w:rPr>
        <w:br w:type="page"/>
      </w:r>
    </w:p>
    <w:p w14:paraId="35AA9AB9" w14:textId="02562BA8" w:rsidR="004A1F5A" w:rsidRDefault="004A1F5A" w:rsidP="00F831CD">
      <w:pPr>
        <w:numPr>
          <w:ilvl w:val="0"/>
          <w:numId w:val="72"/>
        </w:numPr>
        <w:ind w:left="360"/>
        <w:jc w:val="both"/>
        <w:rPr>
          <w:rFonts w:ascii="Segoe UI" w:hAnsi="Segoe UI" w:cs="Segoe UI"/>
          <w:bCs/>
        </w:rPr>
      </w:pPr>
      <w:r w:rsidRPr="0097796B">
        <w:rPr>
          <w:rFonts w:ascii="Segoe UI" w:hAnsi="Segoe UI" w:cs="Segoe UI"/>
          <w:bCs/>
        </w:rPr>
        <w:t>Detail the liquid/public markets consulting client relationships that you currently service.</w:t>
      </w:r>
    </w:p>
    <w:p w14:paraId="026767DC" w14:textId="77777777" w:rsidR="00911B3F" w:rsidRPr="0097796B" w:rsidRDefault="00911B3F" w:rsidP="00911B3F">
      <w:pPr>
        <w:ind w:left="360"/>
        <w:jc w:val="both"/>
        <w:rPr>
          <w:rFonts w:ascii="Segoe UI" w:hAnsi="Segoe UI" w:cs="Segoe UI"/>
          <w:bCs/>
        </w:rPr>
      </w:pPr>
    </w:p>
    <w:tbl>
      <w:tblPr>
        <w:tblStyle w:val="GridTable4-Accent3"/>
        <w:tblW w:w="0" w:type="auto"/>
        <w:jc w:val="center"/>
        <w:tblLook w:val="04A0" w:firstRow="1" w:lastRow="0" w:firstColumn="1" w:lastColumn="0" w:noHBand="0" w:noVBand="1"/>
      </w:tblPr>
      <w:tblGrid>
        <w:gridCol w:w="2089"/>
        <w:gridCol w:w="1505"/>
        <w:gridCol w:w="1599"/>
        <w:gridCol w:w="1505"/>
      </w:tblGrid>
      <w:tr w:rsidR="00911B3F" w:rsidRPr="00BA0F76" w14:paraId="5276E494" w14:textId="77777777" w:rsidTr="001F2B8A">
        <w:trPr>
          <w:cnfStyle w:val="100000000000" w:firstRow="1" w:lastRow="0" w:firstColumn="0" w:lastColumn="0" w:oddVBand="0" w:evenVBand="0" w:oddHBand="0"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2089" w:type="dxa"/>
            <w:vAlign w:val="center"/>
          </w:tcPr>
          <w:p w14:paraId="46B1D8FB" w14:textId="77777777" w:rsidR="00911B3F" w:rsidRPr="00674273" w:rsidRDefault="00911B3F" w:rsidP="001F2B8A">
            <w:pPr>
              <w:contextualSpacing/>
              <w:jc w:val="center"/>
              <w:rPr>
                <w:rFonts w:ascii="Segoe UI" w:hAnsi="Segoe UI" w:cs="Segoe UI"/>
                <w:sz w:val="20"/>
                <w:szCs w:val="20"/>
              </w:rPr>
            </w:pPr>
            <w:r w:rsidRPr="00674273">
              <w:rPr>
                <w:rFonts w:ascii="Segoe UI" w:hAnsi="Segoe UI" w:cs="Segoe UI"/>
                <w:sz w:val="20"/>
                <w:szCs w:val="20"/>
              </w:rPr>
              <w:t>Investor Type</w:t>
            </w:r>
          </w:p>
        </w:tc>
        <w:tc>
          <w:tcPr>
            <w:tcW w:w="1505" w:type="dxa"/>
            <w:vAlign w:val="center"/>
          </w:tcPr>
          <w:p w14:paraId="2FDDF41E" w14:textId="77777777" w:rsidR="00911B3F" w:rsidRPr="00674273" w:rsidRDefault="00911B3F" w:rsidP="001F2B8A">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$&lt;1B</w:t>
            </w:r>
          </w:p>
        </w:tc>
        <w:tc>
          <w:tcPr>
            <w:tcW w:w="1599" w:type="dxa"/>
            <w:vAlign w:val="center"/>
          </w:tcPr>
          <w:p w14:paraId="70EB020E" w14:textId="77777777" w:rsidR="00911B3F" w:rsidRPr="00674273" w:rsidRDefault="00911B3F" w:rsidP="001F2B8A">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$1B-$10B</w:t>
            </w:r>
          </w:p>
        </w:tc>
        <w:tc>
          <w:tcPr>
            <w:tcW w:w="1505" w:type="dxa"/>
            <w:vAlign w:val="center"/>
          </w:tcPr>
          <w:p w14:paraId="02BAC727" w14:textId="77777777" w:rsidR="00911B3F" w:rsidRPr="00674273" w:rsidRDefault="00911B3F" w:rsidP="001F2B8A">
            <w:pPr>
              <w:contextualSpacing/>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674273">
              <w:rPr>
                <w:rFonts w:ascii="Segoe UI" w:hAnsi="Segoe UI" w:cs="Segoe UI"/>
                <w:sz w:val="20"/>
                <w:szCs w:val="20"/>
              </w:rPr>
              <w:t>&gt;$10B</w:t>
            </w:r>
          </w:p>
        </w:tc>
      </w:tr>
      <w:tr w:rsidR="00911B3F" w:rsidRPr="00BA0F76" w14:paraId="52F8A29B" w14:textId="77777777" w:rsidTr="001F2B8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089" w:type="dxa"/>
          </w:tcPr>
          <w:p w14:paraId="362BF190" w14:textId="77777777" w:rsidR="00911B3F" w:rsidRPr="00674273" w:rsidRDefault="00911B3F" w:rsidP="001F2B8A">
            <w:pPr>
              <w:contextualSpacing/>
              <w:rPr>
                <w:rFonts w:ascii="Segoe UI" w:hAnsi="Segoe UI" w:cs="Segoe UI"/>
                <w:sz w:val="20"/>
                <w:szCs w:val="20"/>
              </w:rPr>
            </w:pPr>
            <w:r w:rsidRPr="00674273">
              <w:rPr>
                <w:rFonts w:ascii="Segoe UI" w:hAnsi="Segoe UI" w:cs="Segoe UI"/>
                <w:sz w:val="20"/>
                <w:szCs w:val="20"/>
              </w:rPr>
              <w:t>Public Pension</w:t>
            </w:r>
          </w:p>
        </w:tc>
        <w:tc>
          <w:tcPr>
            <w:tcW w:w="1505" w:type="dxa"/>
          </w:tcPr>
          <w:p w14:paraId="4EDEEC17" w14:textId="77777777" w:rsidR="00911B3F" w:rsidRPr="00674273" w:rsidRDefault="00911B3F" w:rsidP="001F2B8A">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99" w:type="dxa"/>
          </w:tcPr>
          <w:p w14:paraId="591412D5" w14:textId="77777777" w:rsidR="00911B3F" w:rsidRPr="00674273" w:rsidRDefault="00911B3F" w:rsidP="001F2B8A">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05" w:type="dxa"/>
          </w:tcPr>
          <w:p w14:paraId="72236578" w14:textId="77777777" w:rsidR="00911B3F" w:rsidRPr="00674273" w:rsidRDefault="00911B3F" w:rsidP="001F2B8A">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911B3F" w:rsidRPr="00BA0F76" w14:paraId="1B6F09F6" w14:textId="77777777" w:rsidTr="001F2B8A">
        <w:trPr>
          <w:trHeight w:val="432"/>
          <w:jc w:val="center"/>
        </w:trPr>
        <w:tc>
          <w:tcPr>
            <w:cnfStyle w:val="001000000000" w:firstRow="0" w:lastRow="0" w:firstColumn="1" w:lastColumn="0" w:oddVBand="0" w:evenVBand="0" w:oddHBand="0" w:evenHBand="0" w:firstRowFirstColumn="0" w:firstRowLastColumn="0" w:lastRowFirstColumn="0" w:lastRowLastColumn="0"/>
            <w:tcW w:w="2089" w:type="dxa"/>
          </w:tcPr>
          <w:p w14:paraId="2782F172" w14:textId="77777777" w:rsidR="00911B3F" w:rsidRPr="00674273" w:rsidRDefault="00911B3F" w:rsidP="001F2B8A">
            <w:pPr>
              <w:contextualSpacing/>
              <w:rPr>
                <w:rFonts w:ascii="Segoe UI" w:hAnsi="Segoe UI" w:cs="Segoe UI"/>
                <w:sz w:val="20"/>
                <w:szCs w:val="20"/>
              </w:rPr>
            </w:pPr>
            <w:r w:rsidRPr="00674273">
              <w:rPr>
                <w:rFonts w:ascii="Segoe UI" w:hAnsi="Segoe UI" w:cs="Segoe UI"/>
                <w:sz w:val="20"/>
                <w:szCs w:val="20"/>
              </w:rPr>
              <w:t>Private Pension</w:t>
            </w:r>
          </w:p>
        </w:tc>
        <w:tc>
          <w:tcPr>
            <w:tcW w:w="1505" w:type="dxa"/>
          </w:tcPr>
          <w:p w14:paraId="657573C9" w14:textId="77777777" w:rsidR="00911B3F" w:rsidRPr="00674273" w:rsidRDefault="00911B3F" w:rsidP="001F2B8A">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599" w:type="dxa"/>
          </w:tcPr>
          <w:p w14:paraId="65E7C9E6" w14:textId="77777777" w:rsidR="00911B3F" w:rsidRPr="00674273" w:rsidRDefault="00911B3F" w:rsidP="001F2B8A">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505" w:type="dxa"/>
          </w:tcPr>
          <w:p w14:paraId="08395B45" w14:textId="77777777" w:rsidR="00911B3F" w:rsidRPr="00674273" w:rsidRDefault="00911B3F" w:rsidP="001F2B8A">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911B3F" w:rsidRPr="00BA0F76" w14:paraId="2E5C5226" w14:textId="77777777" w:rsidTr="001F2B8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089" w:type="dxa"/>
          </w:tcPr>
          <w:p w14:paraId="0DDDD612" w14:textId="77777777" w:rsidR="00911B3F" w:rsidRPr="00674273" w:rsidRDefault="00911B3F" w:rsidP="001F2B8A">
            <w:pPr>
              <w:contextualSpacing/>
              <w:rPr>
                <w:rFonts w:ascii="Segoe UI" w:hAnsi="Segoe UI" w:cs="Segoe UI"/>
                <w:sz w:val="20"/>
                <w:szCs w:val="20"/>
              </w:rPr>
            </w:pPr>
            <w:r w:rsidRPr="00674273">
              <w:rPr>
                <w:rFonts w:ascii="Segoe UI" w:hAnsi="Segoe UI" w:cs="Segoe UI"/>
                <w:sz w:val="20"/>
                <w:szCs w:val="20"/>
              </w:rPr>
              <w:t>Endowment</w:t>
            </w:r>
          </w:p>
        </w:tc>
        <w:tc>
          <w:tcPr>
            <w:tcW w:w="1505" w:type="dxa"/>
          </w:tcPr>
          <w:p w14:paraId="126A30C1" w14:textId="77777777" w:rsidR="00911B3F" w:rsidRPr="00674273" w:rsidRDefault="00911B3F" w:rsidP="001F2B8A">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99" w:type="dxa"/>
          </w:tcPr>
          <w:p w14:paraId="0EDD2925" w14:textId="77777777" w:rsidR="00911B3F" w:rsidRPr="00674273" w:rsidRDefault="00911B3F" w:rsidP="001F2B8A">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05" w:type="dxa"/>
          </w:tcPr>
          <w:p w14:paraId="5580196D" w14:textId="77777777" w:rsidR="00911B3F" w:rsidRPr="00674273" w:rsidRDefault="00911B3F" w:rsidP="001F2B8A">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r w:rsidR="00911B3F" w:rsidRPr="00BA0F76" w14:paraId="40464471" w14:textId="77777777" w:rsidTr="001F2B8A">
        <w:trPr>
          <w:trHeight w:val="432"/>
          <w:jc w:val="center"/>
        </w:trPr>
        <w:tc>
          <w:tcPr>
            <w:cnfStyle w:val="001000000000" w:firstRow="0" w:lastRow="0" w:firstColumn="1" w:lastColumn="0" w:oddVBand="0" w:evenVBand="0" w:oddHBand="0" w:evenHBand="0" w:firstRowFirstColumn="0" w:firstRowLastColumn="0" w:lastRowFirstColumn="0" w:lastRowLastColumn="0"/>
            <w:tcW w:w="2089" w:type="dxa"/>
          </w:tcPr>
          <w:p w14:paraId="26C856B2" w14:textId="77777777" w:rsidR="00911B3F" w:rsidRPr="00674273" w:rsidRDefault="00911B3F" w:rsidP="001F2B8A">
            <w:pPr>
              <w:contextualSpacing/>
              <w:rPr>
                <w:rFonts w:ascii="Segoe UI" w:hAnsi="Segoe UI" w:cs="Segoe UI"/>
                <w:sz w:val="20"/>
                <w:szCs w:val="20"/>
              </w:rPr>
            </w:pPr>
            <w:r w:rsidRPr="00674273">
              <w:rPr>
                <w:rFonts w:ascii="Segoe UI" w:hAnsi="Segoe UI" w:cs="Segoe UI"/>
                <w:sz w:val="20"/>
                <w:szCs w:val="20"/>
              </w:rPr>
              <w:t>Foundation</w:t>
            </w:r>
          </w:p>
        </w:tc>
        <w:tc>
          <w:tcPr>
            <w:tcW w:w="1505" w:type="dxa"/>
          </w:tcPr>
          <w:p w14:paraId="6EB2AACD" w14:textId="77777777" w:rsidR="00911B3F" w:rsidRPr="00674273" w:rsidRDefault="00911B3F" w:rsidP="001F2B8A">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599" w:type="dxa"/>
          </w:tcPr>
          <w:p w14:paraId="574F66E5" w14:textId="77777777" w:rsidR="00911B3F" w:rsidRPr="00674273" w:rsidRDefault="00911B3F" w:rsidP="001F2B8A">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c>
          <w:tcPr>
            <w:tcW w:w="1505" w:type="dxa"/>
          </w:tcPr>
          <w:p w14:paraId="1C2B32BD" w14:textId="77777777" w:rsidR="00911B3F" w:rsidRPr="00674273" w:rsidRDefault="00911B3F" w:rsidP="001F2B8A">
            <w:pPr>
              <w:contextualSpacing/>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rPr>
            </w:pPr>
          </w:p>
        </w:tc>
      </w:tr>
      <w:tr w:rsidR="00911B3F" w:rsidRPr="00BA0F76" w14:paraId="28BDECED" w14:textId="77777777" w:rsidTr="001F2B8A">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2089" w:type="dxa"/>
          </w:tcPr>
          <w:p w14:paraId="62BC7D56" w14:textId="77777777" w:rsidR="00911B3F" w:rsidRPr="00674273" w:rsidRDefault="00911B3F" w:rsidP="001F2B8A">
            <w:pPr>
              <w:contextualSpacing/>
              <w:rPr>
                <w:rFonts w:ascii="Segoe UI" w:hAnsi="Segoe UI" w:cs="Segoe UI"/>
                <w:sz w:val="20"/>
                <w:szCs w:val="20"/>
              </w:rPr>
            </w:pPr>
            <w:r w:rsidRPr="00674273">
              <w:rPr>
                <w:rFonts w:ascii="Segoe UI" w:hAnsi="Segoe UI" w:cs="Segoe UI"/>
                <w:sz w:val="20"/>
                <w:szCs w:val="20"/>
              </w:rPr>
              <w:t>Sovereign</w:t>
            </w:r>
          </w:p>
        </w:tc>
        <w:tc>
          <w:tcPr>
            <w:tcW w:w="1505" w:type="dxa"/>
          </w:tcPr>
          <w:p w14:paraId="742147B9" w14:textId="77777777" w:rsidR="00911B3F" w:rsidRPr="00674273" w:rsidRDefault="00911B3F" w:rsidP="001F2B8A">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99" w:type="dxa"/>
          </w:tcPr>
          <w:p w14:paraId="3BC96B3C" w14:textId="77777777" w:rsidR="00911B3F" w:rsidRPr="00674273" w:rsidRDefault="00911B3F" w:rsidP="001F2B8A">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c>
          <w:tcPr>
            <w:tcW w:w="1505" w:type="dxa"/>
          </w:tcPr>
          <w:p w14:paraId="3923AD58" w14:textId="77777777" w:rsidR="00911B3F" w:rsidRPr="00674273" w:rsidRDefault="00911B3F" w:rsidP="001F2B8A">
            <w:pPr>
              <w:contextualSpacing/>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rPr>
            </w:pPr>
          </w:p>
        </w:tc>
      </w:tr>
    </w:tbl>
    <w:p w14:paraId="153C0B4C" w14:textId="77777777" w:rsidR="004A1F5A" w:rsidRPr="0097796B" w:rsidRDefault="004A1F5A" w:rsidP="004A1F5A">
      <w:pPr>
        <w:ind w:left="360"/>
        <w:jc w:val="both"/>
        <w:rPr>
          <w:rFonts w:ascii="Segoe UI" w:hAnsi="Segoe UI" w:cs="Segoe UI"/>
          <w:bCs/>
        </w:rPr>
      </w:pPr>
    </w:p>
    <w:p w14:paraId="3B8A19D5" w14:textId="77777777" w:rsidR="004A1F5A" w:rsidRPr="0097796B" w:rsidRDefault="004A1F5A" w:rsidP="004A1F5A">
      <w:pPr>
        <w:jc w:val="both"/>
        <w:rPr>
          <w:rFonts w:ascii="Segoe UI" w:hAnsi="Segoe UI" w:cs="Segoe UI"/>
          <w:bCs/>
        </w:rPr>
      </w:pPr>
    </w:p>
    <w:p w14:paraId="3C0DD533" w14:textId="77777777" w:rsidR="004A1F5A" w:rsidRPr="0097796B" w:rsidRDefault="004A1F5A" w:rsidP="004A1F5A">
      <w:pPr>
        <w:numPr>
          <w:ilvl w:val="0"/>
          <w:numId w:val="72"/>
        </w:numPr>
        <w:ind w:left="360"/>
        <w:jc w:val="both"/>
        <w:rPr>
          <w:rFonts w:ascii="Segoe UI" w:hAnsi="Segoe UI" w:cs="Segoe UI"/>
          <w:bCs/>
        </w:rPr>
      </w:pPr>
      <w:r w:rsidRPr="0097796B">
        <w:rPr>
          <w:rFonts w:ascii="Segoe UI" w:hAnsi="Segoe UI" w:cs="Segoe UI"/>
          <w:bCs/>
        </w:rPr>
        <w:t>Explain your firm’s due diligence process in assessing a potential recommendation. (Attach checklist as an exhibit, if relevant.)</w:t>
      </w:r>
    </w:p>
    <w:p w14:paraId="79B8D0AD" w14:textId="77777777" w:rsidR="004A1F5A" w:rsidRPr="0097796B" w:rsidRDefault="004A1F5A" w:rsidP="004A1F5A">
      <w:pPr>
        <w:pStyle w:val="BodyText"/>
        <w:numPr>
          <w:ilvl w:val="0"/>
          <w:numId w:val="70"/>
        </w:numPr>
        <w:rPr>
          <w:rFonts w:ascii="Segoe UI" w:eastAsiaTheme="minorHAnsi" w:hAnsi="Segoe UI" w:cs="Segoe UI"/>
          <w:bCs/>
          <w:sz w:val="24"/>
          <w:szCs w:val="24"/>
        </w:rPr>
      </w:pPr>
      <w:r w:rsidRPr="0097796B">
        <w:rPr>
          <w:rFonts w:ascii="Segoe UI" w:eastAsiaTheme="minorHAnsi" w:hAnsi="Segoe UI" w:cs="Segoe UI"/>
          <w:bCs/>
          <w:sz w:val="24"/>
          <w:szCs w:val="24"/>
        </w:rPr>
        <w:t>Describe each step in your due diligence process, which would lead to a recommendation.</w:t>
      </w:r>
    </w:p>
    <w:p w14:paraId="422A842B" w14:textId="77777777" w:rsidR="004A1F5A" w:rsidRPr="0097796B" w:rsidRDefault="004A1F5A" w:rsidP="004A1F5A">
      <w:pPr>
        <w:pStyle w:val="BodyText"/>
        <w:numPr>
          <w:ilvl w:val="0"/>
          <w:numId w:val="70"/>
        </w:numPr>
        <w:rPr>
          <w:rFonts w:ascii="Segoe UI" w:eastAsiaTheme="minorHAnsi" w:hAnsi="Segoe UI" w:cs="Segoe UI"/>
          <w:bCs/>
          <w:sz w:val="24"/>
          <w:szCs w:val="24"/>
        </w:rPr>
      </w:pPr>
      <w:r w:rsidRPr="0097796B">
        <w:rPr>
          <w:rFonts w:ascii="Segoe UI" w:eastAsiaTheme="minorHAnsi" w:hAnsi="Segoe UI" w:cs="Segoe UI"/>
          <w:bCs/>
          <w:sz w:val="24"/>
          <w:szCs w:val="24"/>
        </w:rPr>
        <w:t>Discuss qualitative and quantitative aspects.</w:t>
      </w:r>
    </w:p>
    <w:p w14:paraId="741D4141" w14:textId="77777777" w:rsidR="004A1F5A" w:rsidRPr="0097796B" w:rsidRDefault="004A1F5A" w:rsidP="004A1F5A">
      <w:pPr>
        <w:pStyle w:val="BodyText"/>
        <w:numPr>
          <w:ilvl w:val="0"/>
          <w:numId w:val="70"/>
        </w:numPr>
        <w:rPr>
          <w:rFonts w:ascii="Segoe UI" w:eastAsiaTheme="minorHAnsi" w:hAnsi="Segoe UI" w:cs="Segoe UI"/>
          <w:bCs/>
          <w:sz w:val="24"/>
          <w:szCs w:val="24"/>
        </w:rPr>
      </w:pPr>
      <w:r w:rsidRPr="0097796B">
        <w:rPr>
          <w:rFonts w:ascii="Segoe UI" w:eastAsiaTheme="minorHAnsi" w:hAnsi="Segoe UI" w:cs="Segoe UI"/>
          <w:bCs/>
          <w:sz w:val="24"/>
          <w:szCs w:val="24"/>
        </w:rPr>
        <w:t>Describe the elements of the DD process that factor most prominently in driving an investment recommendation.</w:t>
      </w:r>
    </w:p>
    <w:p w14:paraId="215D6070" w14:textId="77777777" w:rsidR="004A1F5A" w:rsidRPr="0097796B" w:rsidRDefault="004A1F5A" w:rsidP="004A1F5A">
      <w:pPr>
        <w:pStyle w:val="BodyText"/>
        <w:numPr>
          <w:ilvl w:val="0"/>
          <w:numId w:val="70"/>
        </w:numPr>
        <w:rPr>
          <w:rFonts w:ascii="Segoe UI" w:eastAsiaTheme="minorHAnsi" w:hAnsi="Segoe UI" w:cs="Segoe UI"/>
          <w:bCs/>
          <w:sz w:val="24"/>
          <w:szCs w:val="24"/>
        </w:rPr>
      </w:pPr>
      <w:r w:rsidRPr="0097796B">
        <w:rPr>
          <w:rFonts w:ascii="Segoe UI" w:eastAsiaTheme="minorHAnsi" w:hAnsi="Segoe UI" w:cs="Segoe UI"/>
          <w:bCs/>
          <w:sz w:val="24"/>
          <w:szCs w:val="24"/>
        </w:rPr>
        <w:t>Sources of data for analysis.</w:t>
      </w:r>
    </w:p>
    <w:p w14:paraId="16496C0D" w14:textId="77777777" w:rsidR="004A1F5A" w:rsidRPr="0097796B" w:rsidRDefault="004A1F5A" w:rsidP="004A1F5A">
      <w:pPr>
        <w:pStyle w:val="BodyText"/>
        <w:numPr>
          <w:ilvl w:val="0"/>
          <w:numId w:val="70"/>
        </w:numPr>
        <w:rPr>
          <w:rFonts w:ascii="Segoe UI" w:eastAsiaTheme="minorHAnsi" w:hAnsi="Segoe UI" w:cs="Segoe UI"/>
          <w:bCs/>
          <w:sz w:val="24"/>
          <w:szCs w:val="24"/>
        </w:rPr>
      </w:pPr>
      <w:r w:rsidRPr="0097796B">
        <w:rPr>
          <w:rFonts w:ascii="Segoe UI" w:eastAsiaTheme="minorHAnsi" w:hAnsi="Segoe UI" w:cs="Segoe UI"/>
          <w:bCs/>
          <w:sz w:val="24"/>
          <w:szCs w:val="24"/>
        </w:rPr>
        <w:t>Any outsourced functions?  E.g. background checks, legal reviews, etc.</w:t>
      </w:r>
    </w:p>
    <w:p w14:paraId="19C2ED84" w14:textId="77777777" w:rsidR="004A1F5A" w:rsidRPr="0097796B" w:rsidRDefault="004A1F5A" w:rsidP="004A1F5A">
      <w:pPr>
        <w:jc w:val="both"/>
        <w:rPr>
          <w:rFonts w:ascii="Segoe UI" w:hAnsi="Segoe UI" w:cs="Segoe UI"/>
          <w:bCs/>
        </w:rPr>
      </w:pPr>
    </w:p>
    <w:p w14:paraId="07F2F9BD" w14:textId="77777777" w:rsidR="00911B3F" w:rsidRDefault="00911B3F">
      <w:pPr>
        <w:rPr>
          <w:rFonts w:ascii="Segoe UI" w:hAnsi="Segoe UI" w:cs="Segoe UI"/>
          <w:bCs/>
        </w:rPr>
      </w:pPr>
      <w:r>
        <w:rPr>
          <w:rFonts w:ascii="Segoe UI" w:hAnsi="Segoe UI" w:cs="Segoe UI"/>
          <w:bCs/>
        </w:rPr>
        <w:br w:type="page"/>
      </w:r>
    </w:p>
    <w:p w14:paraId="661E9CAB" w14:textId="21B716D0" w:rsidR="004A1F5A" w:rsidRPr="0097796B" w:rsidRDefault="004A1F5A" w:rsidP="004A1F5A">
      <w:pPr>
        <w:numPr>
          <w:ilvl w:val="0"/>
          <w:numId w:val="72"/>
        </w:numPr>
        <w:ind w:left="360"/>
        <w:jc w:val="both"/>
        <w:rPr>
          <w:rFonts w:ascii="Segoe UI" w:hAnsi="Segoe UI" w:cs="Segoe UI"/>
          <w:bCs/>
        </w:rPr>
      </w:pPr>
      <w:r w:rsidRPr="0097796B">
        <w:rPr>
          <w:rFonts w:ascii="Segoe UI" w:hAnsi="Segoe UI" w:cs="Segoe UI"/>
          <w:bCs/>
        </w:rPr>
        <w:t xml:space="preserve">To the best of your ability, please provide the number of funds in your firm’s database (or the database you use) by strategy category according to the table below. Differentiate between total number of funds </w:t>
      </w:r>
      <w:proofErr w:type="gramStart"/>
      <w:r w:rsidRPr="0097796B">
        <w:rPr>
          <w:rFonts w:ascii="Segoe UI" w:hAnsi="Segoe UI" w:cs="Segoe UI"/>
          <w:bCs/>
        </w:rPr>
        <w:t>in a given</w:t>
      </w:r>
      <w:proofErr w:type="gramEnd"/>
      <w:r w:rsidRPr="0097796B">
        <w:rPr>
          <w:rFonts w:ascii="Segoe UI" w:hAnsi="Segoe UI" w:cs="Segoe UI"/>
          <w:bCs/>
        </w:rPr>
        <w:t xml:space="preserve"> category, funds your firm has actively performed some level of due diligence on, number of funds formally recommended and funds with client capital invested. If not known exactly, please estimate </w:t>
      </w:r>
      <w:proofErr w:type="gramStart"/>
      <w:r w:rsidRPr="0097796B">
        <w:rPr>
          <w:rFonts w:ascii="Segoe UI" w:hAnsi="Segoe UI" w:cs="Segoe UI"/>
          <w:bCs/>
        </w:rPr>
        <w:t>in order to</w:t>
      </w:r>
      <w:proofErr w:type="gramEnd"/>
      <w:r w:rsidRPr="0097796B">
        <w:rPr>
          <w:rFonts w:ascii="Segoe UI" w:hAnsi="Segoe UI" w:cs="Segoe UI"/>
          <w:bCs/>
        </w:rPr>
        <w:t xml:space="preserve"> convey depth and breadth of sourcing, as well as coverage, and relative selectivity of recommendations. </w:t>
      </w:r>
    </w:p>
    <w:p w14:paraId="3F6D4368" w14:textId="77777777" w:rsidR="004A1F5A" w:rsidRPr="0097796B" w:rsidRDefault="004A1F5A" w:rsidP="004A1F5A">
      <w:pPr>
        <w:pStyle w:val="ListParagraph"/>
        <w:tabs>
          <w:tab w:val="left" w:pos="180"/>
        </w:tabs>
        <w:jc w:val="both"/>
        <w:rPr>
          <w:rFonts w:ascii="Segoe UI" w:hAnsi="Segoe UI" w:cs="Segoe UI"/>
          <w:bCs/>
        </w:rPr>
      </w:pPr>
    </w:p>
    <w:tbl>
      <w:tblPr>
        <w:tblW w:w="9900" w:type="dxa"/>
        <w:tblInd w:w="105" w:type="dxa"/>
        <w:tblCellMar>
          <w:left w:w="0" w:type="dxa"/>
          <w:right w:w="0" w:type="dxa"/>
        </w:tblCellMar>
        <w:tblLook w:val="04A0" w:firstRow="1" w:lastRow="0" w:firstColumn="1" w:lastColumn="0" w:noHBand="0" w:noVBand="1"/>
      </w:tblPr>
      <w:tblGrid>
        <w:gridCol w:w="1950"/>
        <w:gridCol w:w="1290"/>
        <w:gridCol w:w="1260"/>
        <w:gridCol w:w="1620"/>
        <w:gridCol w:w="1800"/>
        <w:gridCol w:w="1980"/>
      </w:tblGrid>
      <w:tr w:rsidR="004A1F5A" w:rsidRPr="009A007B" w14:paraId="58ABAB5D" w14:textId="77777777" w:rsidTr="009E20E2">
        <w:trPr>
          <w:trHeight w:val="390"/>
        </w:trPr>
        <w:tc>
          <w:tcPr>
            <w:tcW w:w="19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FCD36"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Strategy</w:t>
            </w:r>
          </w:p>
        </w:tc>
        <w:tc>
          <w:tcPr>
            <w:tcW w:w="12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0880E"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Funds in Database</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E04918"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Funds Covered</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0E68C"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Funds Recommended</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7977FB"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Funds with Client Capital</w:t>
            </w:r>
          </w:p>
        </w:tc>
        <w:tc>
          <w:tcPr>
            <w:tcW w:w="1980" w:type="dxa"/>
            <w:tcBorders>
              <w:top w:val="single" w:sz="4" w:space="0" w:color="auto"/>
              <w:left w:val="nil"/>
              <w:bottom w:val="single" w:sz="4" w:space="0" w:color="auto"/>
              <w:right w:val="single" w:sz="4" w:space="0" w:color="auto"/>
            </w:tcBorders>
          </w:tcPr>
          <w:p w14:paraId="3FFC99F9"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Average Client Dollar Amount Invested</w:t>
            </w:r>
          </w:p>
        </w:tc>
      </w:tr>
      <w:tr w:rsidR="004A1F5A" w:rsidRPr="009A007B" w14:paraId="73C5A518"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CD9FAAE"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US Equities</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72D4A1"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40227"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34797"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E5941"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980" w:type="dxa"/>
            <w:tcBorders>
              <w:top w:val="nil"/>
              <w:left w:val="nil"/>
              <w:bottom w:val="single" w:sz="4" w:space="0" w:color="auto"/>
              <w:right w:val="single" w:sz="4" w:space="0" w:color="auto"/>
            </w:tcBorders>
          </w:tcPr>
          <w:p w14:paraId="6EF2CD94" w14:textId="77777777" w:rsidR="004A1F5A" w:rsidRPr="009A007B" w:rsidRDefault="004A1F5A" w:rsidP="009A007B">
            <w:pPr>
              <w:contextualSpacing/>
              <w:jc w:val="center"/>
              <w:rPr>
                <w:rFonts w:ascii="Segoe UI" w:hAnsi="Segoe UI" w:cs="Segoe UI"/>
                <w:sz w:val="20"/>
                <w:szCs w:val="20"/>
              </w:rPr>
            </w:pPr>
          </w:p>
        </w:tc>
      </w:tr>
      <w:tr w:rsidR="004A1F5A" w:rsidRPr="009A007B" w14:paraId="6EF16ED1"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05B6D27"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Developed International Equities</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72624"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F1D07"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0977A1"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F060D"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980" w:type="dxa"/>
            <w:tcBorders>
              <w:top w:val="nil"/>
              <w:left w:val="nil"/>
              <w:bottom w:val="single" w:sz="4" w:space="0" w:color="auto"/>
              <w:right w:val="single" w:sz="4" w:space="0" w:color="auto"/>
            </w:tcBorders>
          </w:tcPr>
          <w:p w14:paraId="37D7DACB" w14:textId="77777777" w:rsidR="004A1F5A" w:rsidRPr="009A007B" w:rsidRDefault="004A1F5A" w:rsidP="009A007B">
            <w:pPr>
              <w:contextualSpacing/>
              <w:jc w:val="center"/>
              <w:rPr>
                <w:rFonts w:ascii="Segoe UI" w:hAnsi="Segoe UI" w:cs="Segoe UI"/>
                <w:sz w:val="20"/>
                <w:szCs w:val="20"/>
              </w:rPr>
            </w:pPr>
          </w:p>
        </w:tc>
      </w:tr>
      <w:tr w:rsidR="004A1F5A" w:rsidRPr="009A007B" w14:paraId="42E2819D"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F35364C"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Emerging Market Equities</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0CA83"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15F9AD"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845E1"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3D8F06"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980" w:type="dxa"/>
            <w:tcBorders>
              <w:top w:val="nil"/>
              <w:left w:val="nil"/>
              <w:bottom w:val="single" w:sz="4" w:space="0" w:color="auto"/>
              <w:right w:val="single" w:sz="4" w:space="0" w:color="auto"/>
            </w:tcBorders>
          </w:tcPr>
          <w:p w14:paraId="21A49B32" w14:textId="77777777" w:rsidR="004A1F5A" w:rsidRPr="009A007B" w:rsidRDefault="004A1F5A" w:rsidP="009A007B">
            <w:pPr>
              <w:contextualSpacing/>
              <w:jc w:val="center"/>
              <w:rPr>
                <w:rFonts w:ascii="Segoe UI" w:hAnsi="Segoe UI" w:cs="Segoe UI"/>
                <w:sz w:val="20"/>
                <w:szCs w:val="20"/>
              </w:rPr>
            </w:pPr>
          </w:p>
        </w:tc>
      </w:tr>
      <w:tr w:rsidR="004A1F5A" w:rsidRPr="009A007B" w14:paraId="2205FEBB"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6934393"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Investment grade Fixed Income</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40237"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5F170"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AC4062"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EE29D"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980" w:type="dxa"/>
            <w:tcBorders>
              <w:top w:val="nil"/>
              <w:left w:val="nil"/>
              <w:bottom w:val="single" w:sz="4" w:space="0" w:color="auto"/>
              <w:right w:val="single" w:sz="4" w:space="0" w:color="auto"/>
            </w:tcBorders>
          </w:tcPr>
          <w:p w14:paraId="01B89A59" w14:textId="77777777" w:rsidR="004A1F5A" w:rsidRPr="009A007B" w:rsidRDefault="004A1F5A" w:rsidP="009A007B">
            <w:pPr>
              <w:contextualSpacing/>
              <w:jc w:val="center"/>
              <w:rPr>
                <w:rFonts w:ascii="Segoe UI" w:hAnsi="Segoe UI" w:cs="Segoe UI"/>
                <w:sz w:val="20"/>
                <w:szCs w:val="20"/>
              </w:rPr>
            </w:pPr>
          </w:p>
        </w:tc>
      </w:tr>
      <w:tr w:rsidR="004A1F5A" w:rsidRPr="009A007B" w14:paraId="3BEEB48E"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B0A20D4"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Non-investment grade Fixed Income</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A4E24"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48ED8"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D8F784"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C7750"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980" w:type="dxa"/>
            <w:tcBorders>
              <w:top w:val="nil"/>
              <w:left w:val="nil"/>
              <w:bottom w:val="single" w:sz="4" w:space="0" w:color="auto"/>
              <w:right w:val="single" w:sz="4" w:space="0" w:color="auto"/>
            </w:tcBorders>
          </w:tcPr>
          <w:p w14:paraId="549A3BA3" w14:textId="77777777" w:rsidR="004A1F5A" w:rsidRPr="009A007B" w:rsidRDefault="004A1F5A" w:rsidP="009A007B">
            <w:pPr>
              <w:contextualSpacing/>
              <w:jc w:val="center"/>
              <w:rPr>
                <w:rFonts w:ascii="Segoe UI" w:hAnsi="Segoe UI" w:cs="Segoe UI"/>
                <w:sz w:val="20"/>
                <w:szCs w:val="20"/>
              </w:rPr>
            </w:pPr>
          </w:p>
        </w:tc>
      </w:tr>
      <w:tr w:rsidR="004A1F5A" w:rsidRPr="009A007B" w14:paraId="44C055FC"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F918B58"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Absolute Return/Diversifiers</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B8E0E"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575D1"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5BEC0"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38DE9"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980" w:type="dxa"/>
            <w:tcBorders>
              <w:top w:val="nil"/>
              <w:left w:val="nil"/>
              <w:bottom w:val="single" w:sz="4" w:space="0" w:color="auto"/>
              <w:right w:val="single" w:sz="4" w:space="0" w:color="auto"/>
            </w:tcBorders>
          </w:tcPr>
          <w:p w14:paraId="19B80C66" w14:textId="77777777" w:rsidR="004A1F5A" w:rsidRPr="009A007B" w:rsidRDefault="004A1F5A" w:rsidP="009A007B">
            <w:pPr>
              <w:contextualSpacing/>
              <w:jc w:val="center"/>
              <w:rPr>
                <w:rFonts w:ascii="Segoe UI" w:hAnsi="Segoe UI" w:cs="Segoe UI"/>
                <w:sz w:val="20"/>
                <w:szCs w:val="20"/>
              </w:rPr>
            </w:pPr>
          </w:p>
        </w:tc>
      </w:tr>
      <w:tr w:rsidR="004A1F5A" w:rsidRPr="009A007B" w14:paraId="6CF4712D"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1AF6F7A"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Infrastructure</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4675F"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E8F5C"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EB32F"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CE817"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980" w:type="dxa"/>
            <w:tcBorders>
              <w:top w:val="nil"/>
              <w:left w:val="nil"/>
              <w:bottom w:val="single" w:sz="4" w:space="0" w:color="auto"/>
              <w:right w:val="single" w:sz="4" w:space="0" w:color="auto"/>
            </w:tcBorders>
          </w:tcPr>
          <w:p w14:paraId="3070A847" w14:textId="77777777" w:rsidR="004A1F5A" w:rsidRPr="009A007B" w:rsidRDefault="004A1F5A" w:rsidP="009A007B">
            <w:pPr>
              <w:contextualSpacing/>
              <w:jc w:val="center"/>
              <w:rPr>
                <w:rFonts w:ascii="Segoe UI" w:hAnsi="Segoe UI" w:cs="Segoe UI"/>
                <w:sz w:val="20"/>
                <w:szCs w:val="20"/>
              </w:rPr>
            </w:pPr>
          </w:p>
        </w:tc>
      </w:tr>
      <w:tr w:rsidR="004A1F5A" w:rsidRPr="009A007B" w14:paraId="458BD3F7"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8A6ACD4"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Crypto Currency</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126FF"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81C05B"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BD33FC"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80049F"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980" w:type="dxa"/>
            <w:tcBorders>
              <w:top w:val="nil"/>
              <w:left w:val="nil"/>
              <w:bottom w:val="single" w:sz="4" w:space="0" w:color="auto"/>
              <w:right w:val="single" w:sz="4" w:space="0" w:color="auto"/>
            </w:tcBorders>
          </w:tcPr>
          <w:p w14:paraId="4A3DF278" w14:textId="77777777" w:rsidR="004A1F5A" w:rsidRPr="009A007B" w:rsidRDefault="004A1F5A" w:rsidP="009A007B">
            <w:pPr>
              <w:contextualSpacing/>
              <w:jc w:val="center"/>
              <w:rPr>
                <w:rFonts w:ascii="Segoe UI" w:hAnsi="Segoe UI" w:cs="Segoe UI"/>
                <w:sz w:val="20"/>
                <w:szCs w:val="20"/>
              </w:rPr>
            </w:pPr>
          </w:p>
        </w:tc>
      </w:tr>
      <w:tr w:rsidR="004A1F5A" w:rsidRPr="009A007B" w14:paraId="13280F14"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04F7F07"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Commodities</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C8F048"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6D199"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3B373"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580697"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980" w:type="dxa"/>
            <w:tcBorders>
              <w:top w:val="nil"/>
              <w:left w:val="nil"/>
              <w:bottom w:val="single" w:sz="4" w:space="0" w:color="auto"/>
              <w:right w:val="single" w:sz="4" w:space="0" w:color="auto"/>
            </w:tcBorders>
          </w:tcPr>
          <w:p w14:paraId="6C019117" w14:textId="77777777" w:rsidR="004A1F5A" w:rsidRPr="009A007B" w:rsidRDefault="004A1F5A" w:rsidP="009A007B">
            <w:pPr>
              <w:contextualSpacing/>
              <w:jc w:val="center"/>
              <w:rPr>
                <w:rFonts w:ascii="Segoe UI" w:hAnsi="Segoe UI" w:cs="Segoe UI"/>
                <w:sz w:val="20"/>
                <w:szCs w:val="20"/>
              </w:rPr>
            </w:pPr>
          </w:p>
        </w:tc>
      </w:tr>
      <w:tr w:rsidR="004A1F5A" w:rsidRPr="009A007B" w14:paraId="6A983874"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2D71F27"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Overlay/derivative</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1D2C714" w14:textId="77777777" w:rsidR="004A1F5A" w:rsidRPr="009A007B" w:rsidRDefault="004A1F5A" w:rsidP="009A007B">
            <w:pPr>
              <w:contextualSpacing/>
              <w:jc w:val="center"/>
              <w:rPr>
                <w:rFonts w:ascii="Segoe UI" w:hAnsi="Segoe UI" w:cs="Segoe UI"/>
                <w:sz w:val="20"/>
                <w:szCs w:val="20"/>
              </w:rPr>
            </w:pP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2C0EAD" w14:textId="77777777" w:rsidR="004A1F5A" w:rsidRPr="009A007B" w:rsidRDefault="004A1F5A" w:rsidP="009A007B">
            <w:pPr>
              <w:contextualSpacing/>
              <w:jc w:val="center"/>
              <w:rPr>
                <w:rFonts w:ascii="Segoe UI" w:hAnsi="Segoe UI" w:cs="Segoe UI"/>
                <w:sz w:val="20"/>
                <w:szCs w:val="20"/>
              </w:rPr>
            </w:pP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B3BED78" w14:textId="77777777" w:rsidR="004A1F5A" w:rsidRPr="009A007B" w:rsidRDefault="004A1F5A" w:rsidP="009A007B">
            <w:pPr>
              <w:contextualSpacing/>
              <w:jc w:val="center"/>
              <w:rPr>
                <w:rFonts w:ascii="Segoe UI" w:hAnsi="Segoe UI" w:cs="Segoe UI"/>
                <w:sz w:val="20"/>
                <w:szCs w:val="20"/>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1200A4" w14:textId="77777777" w:rsidR="004A1F5A" w:rsidRPr="009A007B" w:rsidRDefault="004A1F5A" w:rsidP="009A007B">
            <w:pPr>
              <w:contextualSpacing/>
              <w:jc w:val="center"/>
              <w:rPr>
                <w:rFonts w:ascii="Segoe UI" w:hAnsi="Segoe UI" w:cs="Segoe UI"/>
                <w:sz w:val="20"/>
                <w:szCs w:val="20"/>
              </w:rPr>
            </w:pPr>
          </w:p>
        </w:tc>
        <w:tc>
          <w:tcPr>
            <w:tcW w:w="1980" w:type="dxa"/>
            <w:tcBorders>
              <w:top w:val="nil"/>
              <w:left w:val="nil"/>
              <w:bottom w:val="single" w:sz="4" w:space="0" w:color="auto"/>
              <w:right w:val="single" w:sz="4" w:space="0" w:color="auto"/>
            </w:tcBorders>
          </w:tcPr>
          <w:p w14:paraId="3EAF6A92" w14:textId="77777777" w:rsidR="004A1F5A" w:rsidRPr="009A007B" w:rsidRDefault="004A1F5A" w:rsidP="009A007B">
            <w:pPr>
              <w:contextualSpacing/>
              <w:jc w:val="center"/>
              <w:rPr>
                <w:rFonts w:ascii="Segoe UI" w:hAnsi="Segoe UI" w:cs="Segoe UI"/>
                <w:sz w:val="20"/>
                <w:szCs w:val="20"/>
              </w:rPr>
            </w:pPr>
          </w:p>
        </w:tc>
      </w:tr>
      <w:tr w:rsidR="004A1F5A" w:rsidRPr="009A007B" w14:paraId="4D5B6F23"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CBABD0A"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Other</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2F30EFC" w14:textId="77777777" w:rsidR="004A1F5A" w:rsidRPr="009A007B" w:rsidRDefault="004A1F5A" w:rsidP="009A007B">
            <w:pPr>
              <w:contextualSpacing/>
              <w:jc w:val="center"/>
              <w:rPr>
                <w:rFonts w:ascii="Segoe UI" w:hAnsi="Segoe UI" w:cs="Segoe UI"/>
                <w:sz w:val="20"/>
                <w:szCs w:val="20"/>
              </w:rPr>
            </w:pP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192B82E" w14:textId="77777777" w:rsidR="004A1F5A" w:rsidRPr="009A007B" w:rsidRDefault="004A1F5A" w:rsidP="009A007B">
            <w:pPr>
              <w:contextualSpacing/>
              <w:jc w:val="center"/>
              <w:rPr>
                <w:rFonts w:ascii="Segoe UI" w:hAnsi="Segoe UI" w:cs="Segoe UI"/>
                <w:sz w:val="20"/>
                <w:szCs w:val="20"/>
              </w:rPr>
            </w:pP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B0A65D" w14:textId="77777777" w:rsidR="004A1F5A" w:rsidRPr="009A007B" w:rsidRDefault="004A1F5A" w:rsidP="009A007B">
            <w:pPr>
              <w:contextualSpacing/>
              <w:jc w:val="center"/>
              <w:rPr>
                <w:rFonts w:ascii="Segoe UI" w:hAnsi="Segoe UI" w:cs="Segoe UI"/>
                <w:sz w:val="20"/>
                <w:szCs w:val="20"/>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EAF59C" w14:textId="77777777" w:rsidR="004A1F5A" w:rsidRPr="009A007B" w:rsidRDefault="004A1F5A" w:rsidP="009A007B">
            <w:pPr>
              <w:contextualSpacing/>
              <w:jc w:val="center"/>
              <w:rPr>
                <w:rFonts w:ascii="Segoe UI" w:hAnsi="Segoe UI" w:cs="Segoe UI"/>
                <w:sz w:val="20"/>
                <w:szCs w:val="20"/>
              </w:rPr>
            </w:pPr>
          </w:p>
        </w:tc>
        <w:tc>
          <w:tcPr>
            <w:tcW w:w="1980" w:type="dxa"/>
            <w:tcBorders>
              <w:top w:val="nil"/>
              <w:left w:val="nil"/>
              <w:bottom w:val="single" w:sz="4" w:space="0" w:color="auto"/>
              <w:right w:val="single" w:sz="4" w:space="0" w:color="auto"/>
            </w:tcBorders>
          </w:tcPr>
          <w:p w14:paraId="5BDD2182" w14:textId="77777777" w:rsidR="004A1F5A" w:rsidRPr="009A007B" w:rsidRDefault="004A1F5A" w:rsidP="009A007B">
            <w:pPr>
              <w:contextualSpacing/>
              <w:jc w:val="center"/>
              <w:rPr>
                <w:rFonts w:ascii="Segoe UI" w:hAnsi="Segoe UI" w:cs="Segoe UI"/>
                <w:sz w:val="20"/>
                <w:szCs w:val="20"/>
              </w:rPr>
            </w:pPr>
          </w:p>
        </w:tc>
      </w:tr>
      <w:tr w:rsidR="004A1F5A" w:rsidRPr="009A007B" w14:paraId="6608FDB4" w14:textId="77777777" w:rsidTr="009E20E2">
        <w:trPr>
          <w:trHeight w:val="300"/>
        </w:trPr>
        <w:tc>
          <w:tcPr>
            <w:tcW w:w="19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375AB"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TOTAL</w:t>
            </w:r>
          </w:p>
        </w:tc>
        <w:tc>
          <w:tcPr>
            <w:tcW w:w="12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606CD"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FAC9C"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D90BF"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6D271" w14:textId="77777777" w:rsidR="004A1F5A" w:rsidRPr="009A007B" w:rsidRDefault="004A1F5A" w:rsidP="009A007B">
            <w:pPr>
              <w:contextualSpacing/>
              <w:jc w:val="center"/>
              <w:rPr>
                <w:rFonts w:ascii="Segoe UI" w:hAnsi="Segoe UI" w:cs="Segoe UI"/>
                <w:sz w:val="20"/>
                <w:szCs w:val="20"/>
              </w:rPr>
            </w:pPr>
            <w:r w:rsidRPr="009A007B">
              <w:rPr>
                <w:rFonts w:ascii="Segoe UI" w:hAnsi="Segoe UI" w:cs="Segoe UI"/>
                <w:bCs/>
                <w:sz w:val="20"/>
                <w:szCs w:val="20"/>
              </w:rPr>
              <w:t> </w:t>
            </w:r>
          </w:p>
        </w:tc>
        <w:tc>
          <w:tcPr>
            <w:tcW w:w="1980" w:type="dxa"/>
            <w:tcBorders>
              <w:top w:val="nil"/>
              <w:left w:val="nil"/>
              <w:bottom w:val="single" w:sz="4" w:space="0" w:color="auto"/>
              <w:right w:val="single" w:sz="4" w:space="0" w:color="auto"/>
            </w:tcBorders>
          </w:tcPr>
          <w:p w14:paraId="26B417FD" w14:textId="77777777" w:rsidR="004A1F5A" w:rsidRPr="009A007B" w:rsidRDefault="004A1F5A" w:rsidP="009A007B">
            <w:pPr>
              <w:contextualSpacing/>
              <w:jc w:val="center"/>
              <w:rPr>
                <w:rFonts w:ascii="Segoe UI" w:hAnsi="Segoe UI" w:cs="Segoe UI"/>
                <w:sz w:val="20"/>
                <w:szCs w:val="20"/>
              </w:rPr>
            </w:pPr>
          </w:p>
        </w:tc>
      </w:tr>
    </w:tbl>
    <w:p w14:paraId="01F9D675" w14:textId="77777777" w:rsidR="004A1F5A" w:rsidRPr="0097796B" w:rsidRDefault="004A1F5A" w:rsidP="004A1F5A">
      <w:pPr>
        <w:jc w:val="both"/>
        <w:rPr>
          <w:rFonts w:ascii="Segoe UI" w:hAnsi="Segoe UI" w:cs="Segoe UI"/>
          <w:bCs/>
        </w:rPr>
      </w:pPr>
    </w:p>
    <w:p w14:paraId="68A507D7" w14:textId="429D6377" w:rsidR="004A1F5A" w:rsidRPr="0097796B" w:rsidRDefault="004A1F5A" w:rsidP="004A1F5A">
      <w:pPr>
        <w:numPr>
          <w:ilvl w:val="0"/>
          <w:numId w:val="72"/>
        </w:numPr>
        <w:ind w:left="360"/>
        <w:jc w:val="both"/>
        <w:rPr>
          <w:rFonts w:ascii="Segoe UI" w:hAnsi="Segoe UI" w:cs="Segoe UI"/>
          <w:bCs/>
        </w:rPr>
      </w:pPr>
      <w:r w:rsidRPr="0097796B">
        <w:rPr>
          <w:rFonts w:ascii="Segoe UI" w:hAnsi="Segoe UI" w:cs="Segoe UI"/>
          <w:bCs/>
        </w:rPr>
        <w:t>To the best of your ability, please provide the number of funds in your firm’s database by strategy category according to the tables below.</w:t>
      </w:r>
    </w:p>
    <w:p w14:paraId="1E2AABEF" w14:textId="77777777" w:rsidR="004A1F5A" w:rsidRPr="0097796B" w:rsidRDefault="004A1F5A" w:rsidP="004A1F5A">
      <w:pPr>
        <w:jc w:val="both"/>
        <w:rPr>
          <w:rFonts w:ascii="Segoe UI" w:hAnsi="Segoe UI" w:cs="Segoe U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700"/>
      </w:tblGrid>
      <w:tr w:rsidR="004A1F5A" w:rsidRPr="0097796B" w14:paraId="3D250150" w14:textId="77777777" w:rsidTr="009A007B">
        <w:tc>
          <w:tcPr>
            <w:tcW w:w="2515" w:type="dxa"/>
            <w:shd w:val="clear" w:color="auto" w:fill="auto"/>
          </w:tcPr>
          <w:p w14:paraId="6612BEB9" w14:textId="77777777" w:rsidR="004A1F5A" w:rsidRPr="0097796B" w:rsidRDefault="004A1F5A" w:rsidP="009E20E2">
            <w:pPr>
              <w:jc w:val="both"/>
              <w:rPr>
                <w:rFonts w:ascii="Segoe UI" w:hAnsi="Segoe UI" w:cs="Segoe UI"/>
                <w:bCs/>
              </w:rPr>
            </w:pPr>
            <w:bookmarkStart w:id="137" w:name="_Hlk176513576"/>
            <w:r w:rsidRPr="0097796B">
              <w:rPr>
                <w:rFonts w:ascii="Segoe UI" w:hAnsi="Segoe UI" w:cs="Segoe UI"/>
                <w:bCs/>
              </w:rPr>
              <w:t>Geographic Location</w:t>
            </w:r>
          </w:p>
        </w:tc>
        <w:tc>
          <w:tcPr>
            <w:tcW w:w="2700" w:type="dxa"/>
            <w:shd w:val="clear" w:color="auto" w:fill="auto"/>
          </w:tcPr>
          <w:p w14:paraId="782BA34F" w14:textId="77777777" w:rsidR="004A1F5A" w:rsidRPr="0097796B" w:rsidRDefault="004A1F5A" w:rsidP="009E20E2">
            <w:pPr>
              <w:jc w:val="center"/>
              <w:rPr>
                <w:rFonts w:ascii="Segoe UI" w:hAnsi="Segoe UI" w:cs="Segoe UI"/>
                <w:bCs/>
              </w:rPr>
            </w:pPr>
            <w:r w:rsidRPr="0097796B">
              <w:rPr>
                <w:rFonts w:ascii="Segoe UI" w:hAnsi="Segoe UI" w:cs="Segoe UI"/>
                <w:bCs/>
              </w:rPr>
              <w:t>Fund Count</w:t>
            </w:r>
          </w:p>
        </w:tc>
      </w:tr>
      <w:tr w:rsidR="004A1F5A" w:rsidRPr="0097796B" w14:paraId="0859C0F1" w14:textId="77777777" w:rsidTr="009A007B">
        <w:tc>
          <w:tcPr>
            <w:tcW w:w="2515" w:type="dxa"/>
            <w:shd w:val="clear" w:color="auto" w:fill="auto"/>
          </w:tcPr>
          <w:p w14:paraId="4FB03E64" w14:textId="77777777" w:rsidR="004A1F5A" w:rsidRPr="0097796B" w:rsidRDefault="004A1F5A" w:rsidP="009E20E2">
            <w:pPr>
              <w:jc w:val="both"/>
              <w:rPr>
                <w:rFonts w:ascii="Segoe UI" w:hAnsi="Segoe UI" w:cs="Segoe UI"/>
                <w:bCs/>
              </w:rPr>
            </w:pPr>
            <w:r w:rsidRPr="0097796B">
              <w:rPr>
                <w:rFonts w:ascii="Segoe UI" w:hAnsi="Segoe UI" w:cs="Segoe UI"/>
                <w:bCs/>
              </w:rPr>
              <w:t>North America</w:t>
            </w:r>
          </w:p>
        </w:tc>
        <w:tc>
          <w:tcPr>
            <w:tcW w:w="2700" w:type="dxa"/>
            <w:shd w:val="clear" w:color="auto" w:fill="auto"/>
          </w:tcPr>
          <w:p w14:paraId="3756647C" w14:textId="77777777" w:rsidR="004A1F5A" w:rsidRPr="0097796B" w:rsidRDefault="004A1F5A" w:rsidP="009E20E2">
            <w:pPr>
              <w:jc w:val="both"/>
              <w:rPr>
                <w:rFonts w:ascii="Segoe UI" w:hAnsi="Segoe UI" w:cs="Segoe UI"/>
                <w:bCs/>
              </w:rPr>
            </w:pPr>
          </w:p>
        </w:tc>
      </w:tr>
      <w:tr w:rsidR="004A1F5A" w:rsidRPr="0097796B" w14:paraId="0F883CD7" w14:textId="77777777" w:rsidTr="009A007B">
        <w:tc>
          <w:tcPr>
            <w:tcW w:w="2515" w:type="dxa"/>
            <w:shd w:val="clear" w:color="auto" w:fill="auto"/>
          </w:tcPr>
          <w:p w14:paraId="764B937F" w14:textId="77777777" w:rsidR="004A1F5A" w:rsidRPr="0097796B" w:rsidRDefault="004A1F5A" w:rsidP="009E20E2">
            <w:pPr>
              <w:jc w:val="both"/>
              <w:rPr>
                <w:rFonts w:ascii="Segoe UI" w:hAnsi="Segoe UI" w:cs="Segoe UI"/>
                <w:bCs/>
              </w:rPr>
            </w:pPr>
            <w:r w:rsidRPr="0097796B">
              <w:rPr>
                <w:rFonts w:ascii="Segoe UI" w:hAnsi="Segoe UI" w:cs="Segoe UI"/>
                <w:bCs/>
              </w:rPr>
              <w:t>Europe</w:t>
            </w:r>
          </w:p>
        </w:tc>
        <w:tc>
          <w:tcPr>
            <w:tcW w:w="2700" w:type="dxa"/>
            <w:shd w:val="clear" w:color="auto" w:fill="auto"/>
          </w:tcPr>
          <w:p w14:paraId="4C6666F2" w14:textId="77777777" w:rsidR="004A1F5A" w:rsidRPr="0097796B" w:rsidRDefault="004A1F5A" w:rsidP="009E20E2">
            <w:pPr>
              <w:jc w:val="both"/>
              <w:rPr>
                <w:rFonts w:ascii="Segoe UI" w:hAnsi="Segoe UI" w:cs="Segoe UI"/>
                <w:bCs/>
              </w:rPr>
            </w:pPr>
          </w:p>
        </w:tc>
      </w:tr>
      <w:tr w:rsidR="004A1F5A" w:rsidRPr="0097796B" w14:paraId="120F4CAE" w14:textId="77777777" w:rsidTr="009A007B">
        <w:tc>
          <w:tcPr>
            <w:tcW w:w="2515" w:type="dxa"/>
            <w:shd w:val="clear" w:color="auto" w:fill="auto"/>
          </w:tcPr>
          <w:p w14:paraId="7892BF4C" w14:textId="77777777" w:rsidR="004A1F5A" w:rsidRPr="0097796B" w:rsidRDefault="004A1F5A" w:rsidP="009E20E2">
            <w:pPr>
              <w:jc w:val="both"/>
              <w:rPr>
                <w:rFonts w:ascii="Segoe UI" w:hAnsi="Segoe UI" w:cs="Segoe UI"/>
                <w:bCs/>
              </w:rPr>
            </w:pPr>
            <w:r w:rsidRPr="0097796B">
              <w:rPr>
                <w:rFonts w:ascii="Segoe UI" w:hAnsi="Segoe UI" w:cs="Segoe UI"/>
                <w:bCs/>
              </w:rPr>
              <w:t>Asia ex. Japan</w:t>
            </w:r>
          </w:p>
        </w:tc>
        <w:tc>
          <w:tcPr>
            <w:tcW w:w="2700" w:type="dxa"/>
            <w:shd w:val="clear" w:color="auto" w:fill="auto"/>
          </w:tcPr>
          <w:p w14:paraId="30C1B37B" w14:textId="77777777" w:rsidR="004A1F5A" w:rsidRPr="0097796B" w:rsidRDefault="004A1F5A" w:rsidP="009E20E2">
            <w:pPr>
              <w:jc w:val="both"/>
              <w:rPr>
                <w:rFonts w:ascii="Segoe UI" w:hAnsi="Segoe UI" w:cs="Segoe UI"/>
                <w:bCs/>
              </w:rPr>
            </w:pPr>
          </w:p>
        </w:tc>
      </w:tr>
      <w:tr w:rsidR="004A1F5A" w:rsidRPr="0097796B" w14:paraId="7CB89195" w14:textId="77777777" w:rsidTr="009A007B">
        <w:tc>
          <w:tcPr>
            <w:tcW w:w="2515" w:type="dxa"/>
            <w:shd w:val="clear" w:color="auto" w:fill="auto"/>
          </w:tcPr>
          <w:p w14:paraId="6FFD5E43" w14:textId="77777777" w:rsidR="004A1F5A" w:rsidRPr="0097796B" w:rsidRDefault="004A1F5A" w:rsidP="009E20E2">
            <w:pPr>
              <w:jc w:val="both"/>
              <w:rPr>
                <w:rFonts w:ascii="Segoe UI" w:hAnsi="Segoe UI" w:cs="Segoe UI"/>
                <w:bCs/>
              </w:rPr>
            </w:pPr>
            <w:r w:rsidRPr="0097796B">
              <w:rPr>
                <w:rFonts w:ascii="Segoe UI" w:hAnsi="Segoe UI" w:cs="Segoe UI"/>
                <w:bCs/>
              </w:rPr>
              <w:t>Japan</w:t>
            </w:r>
          </w:p>
        </w:tc>
        <w:tc>
          <w:tcPr>
            <w:tcW w:w="2700" w:type="dxa"/>
            <w:shd w:val="clear" w:color="auto" w:fill="auto"/>
          </w:tcPr>
          <w:p w14:paraId="6616333D" w14:textId="77777777" w:rsidR="004A1F5A" w:rsidRPr="0097796B" w:rsidRDefault="004A1F5A" w:rsidP="009E20E2">
            <w:pPr>
              <w:jc w:val="both"/>
              <w:rPr>
                <w:rFonts w:ascii="Segoe UI" w:hAnsi="Segoe UI" w:cs="Segoe UI"/>
                <w:bCs/>
              </w:rPr>
            </w:pPr>
          </w:p>
        </w:tc>
      </w:tr>
      <w:tr w:rsidR="004A1F5A" w:rsidRPr="0097796B" w14:paraId="36CA3668" w14:textId="77777777" w:rsidTr="009A007B">
        <w:tc>
          <w:tcPr>
            <w:tcW w:w="2515" w:type="dxa"/>
            <w:shd w:val="clear" w:color="auto" w:fill="auto"/>
          </w:tcPr>
          <w:p w14:paraId="4FB60CF2" w14:textId="77777777" w:rsidR="004A1F5A" w:rsidRPr="0097796B" w:rsidRDefault="004A1F5A" w:rsidP="009E20E2">
            <w:pPr>
              <w:jc w:val="both"/>
              <w:rPr>
                <w:rFonts w:ascii="Segoe UI" w:hAnsi="Segoe UI" w:cs="Segoe UI"/>
                <w:bCs/>
              </w:rPr>
            </w:pPr>
            <w:r w:rsidRPr="0097796B">
              <w:rPr>
                <w:rFonts w:ascii="Segoe UI" w:hAnsi="Segoe UI" w:cs="Segoe UI"/>
                <w:bCs/>
              </w:rPr>
              <w:t>LATAM</w:t>
            </w:r>
          </w:p>
        </w:tc>
        <w:tc>
          <w:tcPr>
            <w:tcW w:w="2700" w:type="dxa"/>
            <w:shd w:val="clear" w:color="auto" w:fill="auto"/>
          </w:tcPr>
          <w:p w14:paraId="161B77A8" w14:textId="77777777" w:rsidR="004A1F5A" w:rsidRPr="0097796B" w:rsidRDefault="004A1F5A" w:rsidP="009E20E2">
            <w:pPr>
              <w:jc w:val="both"/>
              <w:rPr>
                <w:rFonts w:ascii="Segoe UI" w:hAnsi="Segoe UI" w:cs="Segoe UI"/>
                <w:bCs/>
              </w:rPr>
            </w:pPr>
          </w:p>
        </w:tc>
      </w:tr>
      <w:tr w:rsidR="004A1F5A" w:rsidRPr="0097796B" w14:paraId="31C7CDEF" w14:textId="77777777" w:rsidTr="009A007B">
        <w:tc>
          <w:tcPr>
            <w:tcW w:w="2515" w:type="dxa"/>
            <w:shd w:val="clear" w:color="auto" w:fill="auto"/>
          </w:tcPr>
          <w:p w14:paraId="06960D79" w14:textId="77777777" w:rsidR="004A1F5A" w:rsidRPr="0097796B" w:rsidRDefault="004A1F5A" w:rsidP="009E20E2">
            <w:pPr>
              <w:jc w:val="both"/>
              <w:rPr>
                <w:rFonts w:ascii="Segoe UI" w:hAnsi="Segoe UI" w:cs="Segoe UI"/>
                <w:bCs/>
              </w:rPr>
            </w:pPr>
            <w:r w:rsidRPr="0097796B">
              <w:rPr>
                <w:rFonts w:ascii="Segoe UI" w:hAnsi="Segoe UI" w:cs="Segoe UI"/>
                <w:bCs/>
              </w:rPr>
              <w:t>Other</w:t>
            </w:r>
          </w:p>
        </w:tc>
        <w:tc>
          <w:tcPr>
            <w:tcW w:w="2700" w:type="dxa"/>
            <w:shd w:val="clear" w:color="auto" w:fill="auto"/>
          </w:tcPr>
          <w:p w14:paraId="458F9EB1" w14:textId="77777777" w:rsidR="004A1F5A" w:rsidRPr="0097796B" w:rsidRDefault="004A1F5A" w:rsidP="009E20E2">
            <w:pPr>
              <w:jc w:val="both"/>
              <w:rPr>
                <w:rFonts w:ascii="Segoe UI" w:hAnsi="Segoe UI" w:cs="Segoe UI"/>
                <w:bCs/>
              </w:rPr>
            </w:pPr>
          </w:p>
        </w:tc>
      </w:tr>
      <w:bookmarkEnd w:id="137"/>
    </w:tbl>
    <w:p w14:paraId="5934174D" w14:textId="77777777" w:rsidR="004A1F5A" w:rsidRPr="0097796B" w:rsidRDefault="004A1F5A" w:rsidP="004A1F5A">
      <w:pPr>
        <w:jc w:val="both"/>
        <w:rPr>
          <w:rFonts w:ascii="Segoe UI" w:hAnsi="Segoe UI" w:cs="Segoe UI"/>
          <w:bCs/>
        </w:rPr>
      </w:pPr>
    </w:p>
    <w:p w14:paraId="3E6EB7C5" w14:textId="77777777" w:rsidR="004A1F5A" w:rsidRPr="0097796B" w:rsidRDefault="004A1F5A" w:rsidP="004A1F5A">
      <w:pPr>
        <w:jc w:val="both"/>
        <w:rPr>
          <w:rFonts w:ascii="Segoe UI" w:hAnsi="Segoe UI" w:cs="Segoe UI"/>
          <w:bCs/>
        </w:rPr>
      </w:pPr>
    </w:p>
    <w:p w14:paraId="79315BCB" w14:textId="77777777" w:rsidR="009A007B" w:rsidRDefault="009A007B">
      <w:pPr>
        <w:rPr>
          <w:rFonts w:ascii="Segoe UI" w:hAnsi="Segoe UI" w:cs="Segoe UI"/>
          <w:bCs/>
        </w:rPr>
      </w:pPr>
      <w:r>
        <w:rPr>
          <w:rFonts w:ascii="Segoe UI" w:hAnsi="Segoe UI" w:cs="Segoe UI"/>
          <w:bCs/>
        </w:rPr>
        <w:br w:type="page"/>
      </w:r>
    </w:p>
    <w:p w14:paraId="388CCF64" w14:textId="0EF21C38" w:rsidR="004A1F5A" w:rsidRPr="00395473" w:rsidRDefault="004A1F5A" w:rsidP="004A1F5A">
      <w:pPr>
        <w:jc w:val="both"/>
        <w:rPr>
          <w:rFonts w:ascii="Segoe UI" w:hAnsi="Segoe UI" w:cs="Segoe UI"/>
          <w:b/>
          <w:i/>
          <w:iCs/>
        </w:rPr>
      </w:pPr>
      <w:r w:rsidRPr="00395473">
        <w:rPr>
          <w:rFonts w:ascii="Segoe UI" w:hAnsi="Segoe UI" w:cs="Segoe UI"/>
          <w:b/>
          <w:i/>
          <w:iCs/>
        </w:rPr>
        <w:t xml:space="preserve">Research </w:t>
      </w:r>
    </w:p>
    <w:p w14:paraId="0CFD0C78" w14:textId="77777777" w:rsidR="004A1F5A" w:rsidRPr="0097796B" w:rsidRDefault="004A1F5A" w:rsidP="004A1F5A">
      <w:pPr>
        <w:jc w:val="both"/>
        <w:rPr>
          <w:rFonts w:ascii="Segoe UI" w:hAnsi="Segoe UI" w:cs="Segoe UI"/>
          <w:bCs/>
        </w:rPr>
      </w:pPr>
    </w:p>
    <w:p w14:paraId="62D4029A" w14:textId="77777777" w:rsidR="004A1F5A" w:rsidRPr="0097796B" w:rsidRDefault="004A1F5A" w:rsidP="009A007B">
      <w:pPr>
        <w:numPr>
          <w:ilvl w:val="0"/>
          <w:numId w:val="73"/>
        </w:numPr>
        <w:ind w:left="360"/>
        <w:jc w:val="both"/>
        <w:rPr>
          <w:rFonts w:ascii="Segoe UI" w:hAnsi="Segoe UI" w:cs="Segoe UI"/>
          <w:bCs/>
        </w:rPr>
      </w:pPr>
      <w:r w:rsidRPr="0097796B">
        <w:rPr>
          <w:rFonts w:ascii="Segoe UI" w:hAnsi="Segoe UI" w:cs="Segoe UI"/>
          <w:bCs/>
        </w:rPr>
        <w:t xml:space="preserve">Describe the internal structure and organization of your firm’s research department.  If no separate department exists, describe how this function is structured. Also, describe how research focused personnel are compensated, and how this may differ from client relationship focused personnel. </w:t>
      </w:r>
    </w:p>
    <w:p w14:paraId="7A74B1D2" w14:textId="77777777" w:rsidR="004A1F5A" w:rsidRPr="0097796B" w:rsidRDefault="004A1F5A" w:rsidP="004A1F5A">
      <w:pPr>
        <w:ind w:left="360"/>
        <w:jc w:val="both"/>
        <w:rPr>
          <w:rFonts w:ascii="Segoe UI" w:hAnsi="Segoe UI" w:cs="Segoe UI"/>
          <w:bCs/>
        </w:rPr>
      </w:pPr>
    </w:p>
    <w:p w14:paraId="69D6CA5C" w14:textId="77777777" w:rsidR="004A1F5A" w:rsidRPr="0097796B" w:rsidRDefault="004A1F5A" w:rsidP="004A1F5A">
      <w:pPr>
        <w:numPr>
          <w:ilvl w:val="0"/>
          <w:numId w:val="73"/>
        </w:numPr>
        <w:ind w:left="360"/>
        <w:jc w:val="both"/>
        <w:rPr>
          <w:rFonts w:ascii="Segoe UI" w:hAnsi="Segoe UI" w:cs="Segoe UI"/>
          <w:bCs/>
        </w:rPr>
      </w:pPr>
      <w:r w:rsidRPr="0097796B">
        <w:rPr>
          <w:rFonts w:ascii="Segoe UI" w:hAnsi="Segoe UI" w:cs="Segoe UI"/>
          <w:bCs/>
        </w:rPr>
        <w:t>Detail firm employee locations and asset class based on the charts below and employee count per the strategy types in question B6 above:</w:t>
      </w:r>
    </w:p>
    <w:p w14:paraId="701E1C09" w14:textId="77777777" w:rsidR="004A1F5A" w:rsidRPr="0097796B" w:rsidRDefault="004A1F5A" w:rsidP="004A1F5A">
      <w:pPr>
        <w:pStyle w:val="ListParagraph"/>
        <w:rPr>
          <w:rFonts w:ascii="Segoe UI" w:hAnsi="Segoe UI" w:cs="Segoe UI"/>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258"/>
      </w:tblGrid>
      <w:tr w:rsidR="004A1F5A" w:rsidRPr="0097796B" w14:paraId="5FBDAB4A" w14:textId="77777777" w:rsidTr="009A007B">
        <w:tc>
          <w:tcPr>
            <w:tcW w:w="2572" w:type="dxa"/>
            <w:shd w:val="clear" w:color="auto" w:fill="auto"/>
          </w:tcPr>
          <w:p w14:paraId="4E2685B2" w14:textId="77777777" w:rsidR="004A1F5A" w:rsidRPr="0097796B" w:rsidRDefault="004A1F5A" w:rsidP="009E20E2">
            <w:pPr>
              <w:jc w:val="both"/>
              <w:rPr>
                <w:rFonts w:ascii="Segoe UI" w:hAnsi="Segoe UI" w:cs="Segoe UI"/>
                <w:bCs/>
              </w:rPr>
            </w:pPr>
            <w:r w:rsidRPr="0097796B">
              <w:rPr>
                <w:rFonts w:ascii="Segoe UI" w:hAnsi="Segoe UI" w:cs="Segoe UI"/>
                <w:bCs/>
              </w:rPr>
              <w:t>Geographic Location</w:t>
            </w:r>
          </w:p>
        </w:tc>
        <w:tc>
          <w:tcPr>
            <w:tcW w:w="1258" w:type="dxa"/>
            <w:shd w:val="clear" w:color="auto" w:fill="auto"/>
          </w:tcPr>
          <w:p w14:paraId="36E3E464" w14:textId="77777777" w:rsidR="004A1F5A" w:rsidRPr="0097796B" w:rsidRDefault="004A1F5A" w:rsidP="009E20E2">
            <w:pPr>
              <w:jc w:val="center"/>
              <w:rPr>
                <w:rFonts w:ascii="Segoe UI" w:hAnsi="Segoe UI" w:cs="Segoe UI"/>
                <w:bCs/>
              </w:rPr>
            </w:pPr>
            <w:r w:rsidRPr="0097796B">
              <w:rPr>
                <w:rFonts w:ascii="Segoe UI" w:hAnsi="Segoe UI" w:cs="Segoe UI"/>
                <w:bCs/>
              </w:rPr>
              <w:t>Employee Count</w:t>
            </w:r>
          </w:p>
        </w:tc>
      </w:tr>
      <w:tr w:rsidR="004A1F5A" w:rsidRPr="0097796B" w14:paraId="58BCD97B" w14:textId="77777777" w:rsidTr="009A007B">
        <w:tc>
          <w:tcPr>
            <w:tcW w:w="2572" w:type="dxa"/>
            <w:shd w:val="clear" w:color="auto" w:fill="auto"/>
          </w:tcPr>
          <w:p w14:paraId="0A61235B" w14:textId="77777777" w:rsidR="004A1F5A" w:rsidRPr="0097796B" w:rsidRDefault="004A1F5A" w:rsidP="009E20E2">
            <w:pPr>
              <w:jc w:val="both"/>
              <w:rPr>
                <w:rFonts w:ascii="Segoe UI" w:hAnsi="Segoe UI" w:cs="Segoe UI"/>
                <w:bCs/>
              </w:rPr>
            </w:pPr>
            <w:r w:rsidRPr="0097796B">
              <w:rPr>
                <w:rFonts w:ascii="Segoe UI" w:hAnsi="Segoe UI" w:cs="Segoe UI"/>
                <w:bCs/>
              </w:rPr>
              <w:t>North America</w:t>
            </w:r>
          </w:p>
        </w:tc>
        <w:tc>
          <w:tcPr>
            <w:tcW w:w="1258" w:type="dxa"/>
            <w:shd w:val="clear" w:color="auto" w:fill="auto"/>
          </w:tcPr>
          <w:p w14:paraId="4B961BFF" w14:textId="77777777" w:rsidR="004A1F5A" w:rsidRPr="0097796B" w:rsidRDefault="004A1F5A" w:rsidP="009E20E2">
            <w:pPr>
              <w:jc w:val="both"/>
              <w:rPr>
                <w:rFonts w:ascii="Segoe UI" w:hAnsi="Segoe UI" w:cs="Segoe UI"/>
                <w:bCs/>
              </w:rPr>
            </w:pPr>
          </w:p>
        </w:tc>
      </w:tr>
      <w:tr w:rsidR="004A1F5A" w:rsidRPr="0097796B" w14:paraId="0229D8C4" w14:textId="77777777" w:rsidTr="009A007B">
        <w:tc>
          <w:tcPr>
            <w:tcW w:w="2572" w:type="dxa"/>
            <w:shd w:val="clear" w:color="auto" w:fill="auto"/>
          </w:tcPr>
          <w:p w14:paraId="5FF02756" w14:textId="77777777" w:rsidR="004A1F5A" w:rsidRPr="0097796B" w:rsidRDefault="004A1F5A" w:rsidP="009E20E2">
            <w:pPr>
              <w:jc w:val="both"/>
              <w:rPr>
                <w:rFonts w:ascii="Segoe UI" w:hAnsi="Segoe UI" w:cs="Segoe UI"/>
                <w:bCs/>
              </w:rPr>
            </w:pPr>
            <w:r w:rsidRPr="0097796B">
              <w:rPr>
                <w:rFonts w:ascii="Segoe UI" w:hAnsi="Segoe UI" w:cs="Segoe UI"/>
                <w:bCs/>
              </w:rPr>
              <w:t>Europe</w:t>
            </w:r>
          </w:p>
        </w:tc>
        <w:tc>
          <w:tcPr>
            <w:tcW w:w="1258" w:type="dxa"/>
            <w:shd w:val="clear" w:color="auto" w:fill="auto"/>
          </w:tcPr>
          <w:p w14:paraId="1B21FE6A" w14:textId="77777777" w:rsidR="004A1F5A" w:rsidRPr="0097796B" w:rsidRDefault="004A1F5A" w:rsidP="009E20E2">
            <w:pPr>
              <w:jc w:val="both"/>
              <w:rPr>
                <w:rFonts w:ascii="Segoe UI" w:hAnsi="Segoe UI" w:cs="Segoe UI"/>
                <w:bCs/>
              </w:rPr>
            </w:pPr>
          </w:p>
        </w:tc>
      </w:tr>
      <w:tr w:rsidR="004A1F5A" w:rsidRPr="0097796B" w14:paraId="27BE05CF" w14:textId="77777777" w:rsidTr="009A007B">
        <w:tc>
          <w:tcPr>
            <w:tcW w:w="2572" w:type="dxa"/>
            <w:shd w:val="clear" w:color="auto" w:fill="auto"/>
          </w:tcPr>
          <w:p w14:paraId="1A6D89C8" w14:textId="77777777" w:rsidR="004A1F5A" w:rsidRPr="0097796B" w:rsidRDefault="004A1F5A" w:rsidP="009E20E2">
            <w:pPr>
              <w:jc w:val="both"/>
              <w:rPr>
                <w:rFonts w:ascii="Segoe UI" w:hAnsi="Segoe UI" w:cs="Segoe UI"/>
                <w:bCs/>
              </w:rPr>
            </w:pPr>
            <w:r w:rsidRPr="0097796B">
              <w:rPr>
                <w:rFonts w:ascii="Segoe UI" w:hAnsi="Segoe UI" w:cs="Segoe UI"/>
                <w:bCs/>
              </w:rPr>
              <w:t>Asia ex. Japan</w:t>
            </w:r>
          </w:p>
        </w:tc>
        <w:tc>
          <w:tcPr>
            <w:tcW w:w="1258" w:type="dxa"/>
            <w:shd w:val="clear" w:color="auto" w:fill="auto"/>
          </w:tcPr>
          <w:p w14:paraId="774B886F" w14:textId="77777777" w:rsidR="004A1F5A" w:rsidRPr="0097796B" w:rsidRDefault="004A1F5A" w:rsidP="009E20E2">
            <w:pPr>
              <w:jc w:val="both"/>
              <w:rPr>
                <w:rFonts w:ascii="Segoe UI" w:hAnsi="Segoe UI" w:cs="Segoe UI"/>
                <w:bCs/>
              </w:rPr>
            </w:pPr>
          </w:p>
        </w:tc>
      </w:tr>
      <w:tr w:rsidR="004A1F5A" w:rsidRPr="0097796B" w14:paraId="469A2B76" w14:textId="77777777" w:rsidTr="009A007B">
        <w:tc>
          <w:tcPr>
            <w:tcW w:w="2572" w:type="dxa"/>
            <w:shd w:val="clear" w:color="auto" w:fill="auto"/>
          </w:tcPr>
          <w:p w14:paraId="3FF196DD" w14:textId="77777777" w:rsidR="004A1F5A" w:rsidRPr="0097796B" w:rsidRDefault="004A1F5A" w:rsidP="009E20E2">
            <w:pPr>
              <w:jc w:val="both"/>
              <w:rPr>
                <w:rFonts w:ascii="Segoe UI" w:hAnsi="Segoe UI" w:cs="Segoe UI"/>
                <w:bCs/>
              </w:rPr>
            </w:pPr>
            <w:r w:rsidRPr="0097796B">
              <w:rPr>
                <w:rFonts w:ascii="Segoe UI" w:hAnsi="Segoe UI" w:cs="Segoe UI"/>
                <w:bCs/>
              </w:rPr>
              <w:t>Japan</w:t>
            </w:r>
          </w:p>
        </w:tc>
        <w:tc>
          <w:tcPr>
            <w:tcW w:w="1258" w:type="dxa"/>
            <w:shd w:val="clear" w:color="auto" w:fill="auto"/>
          </w:tcPr>
          <w:p w14:paraId="32356CC2" w14:textId="77777777" w:rsidR="004A1F5A" w:rsidRPr="0097796B" w:rsidRDefault="004A1F5A" w:rsidP="009E20E2">
            <w:pPr>
              <w:jc w:val="both"/>
              <w:rPr>
                <w:rFonts w:ascii="Segoe UI" w:hAnsi="Segoe UI" w:cs="Segoe UI"/>
                <w:bCs/>
              </w:rPr>
            </w:pPr>
          </w:p>
        </w:tc>
      </w:tr>
      <w:tr w:rsidR="004A1F5A" w:rsidRPr="0097796B" w14:paraId="37F775B3" w14:textId="77777777" w:rsidTr="009A007B">
        <w:tc>
          <w:tcPr>
            <w:tcW w:w="2572" w:type="dxa"/>
            <w:shd w:val="clear" w:color="auto" w:fill="auto"/>
          </w:tcPr>
          <w:p w14:paraId="238237AB" w14:textId="77777777" w:rsidR="004A1F5A" w:rsidRPr="0097796B" w:rsidRDefault="004A1F5A" w:rsidP="009E20E2">
            <w:pPr>
              <w:jc w:val="both"/>
              <w:rPr>
                <w:rFonts w:ascii="Segoe UI" w:hAnsi="Segoe UI" w:cs="Segoe UI"/>
                <w:bCs/>
              </w:rPr>
            </w:pPr>
            <w:r w:rsidRPr="0097796B">
              <w:rPr>
                <w:rFonts w:ascii="Segoe UI" w:hAnsi="Segoe UI" w:cs="Segoe UI"/>
                <w:bCs/>
              </w:rPr>
              <w:t>LATAM</w:t>
            </w:r>
          </w:p>
        </w:tc>
        <w:tc>
          <w:tcPr>
            <w:tcW w:w="1258" w:type="dxa"/>
            <w:shd w:val="clear" w:color="auto" w:fill="auto"/>
          </w:tcPr>
          <w:p w14:paraId="559E60E1" w14:textId="77777777" w:rsidR="004A1F5A" w:rsidRPr="0097796B" w:rsidRDefault="004A1F5A" w:rsidP="009E20E2">
            <w:pPr>
              <w:jc w:val="both"/>
              <w:rPr>
                <w:rFonts w:ascii="Segoe UI" w:hAnsi="Segoe UI" w:cs="Segoe UI"/>
                <w:bCs/>
              </w:rPr>
            </w:pPr>
          </w:p>
        </w:tc>
      </w:tr>
      <w:tr w:rsidR="004A1F5A" w:rsidRPr="0097796B" w14:paraId="011F4EA6" w14:textId="77777777" w:rsidTr="009A007B">
        <w:tc>
          <w:tcPr>
            <w:tcW w:w="2572" w:type="dxa"/>
            <w:shd w:val="clear" w:color="auto" w:fill="auto"/>
          </w:tcPr>
          <w:p w14:paraId="2B6B2553" w14:textId="77777777" w:rsidR="004A1F5A" w:rsidRPr="0097796B" w:rsidRDefault="004A1F5A" w:rsidP="009E20E2">
            <w:pPr>
              <w:jc w:val="both"/>
              <w:rPr>
                <w:rFonts w:ascii="Segoe UI" w:hAnsi="Segoe UI" w:cs="Segoe UI"/>
                <w:bCs/>
              </w:rPr>
            </w:pPr>
            <w:r w:rsidRPr="0097796B">
              <w:rPr>
                <w:rFonts w:ascii="Segoe UI" w:hAnsi="Segoe UI" w:cs="Segoe UI"/>
                <w:bCs/>
              </w:rPr>
              <w:t>Other</w:t>
            </w:r>
          </w:p>
        </w:tc>
        <w:tc>
          <w:tcPr>
            <w:tcW w:w="1258" w:type="dxa"/>
            <w:shd w:val="clear" w:color="auto" w:fill="auto"/>
          </w:tcPr>
          <w:p w14:paraId="4883BE10" w14:textId="77777777" w:rsidR="004A1F5A" w:rsidRPr="0097796B" w:rsidRDefault="004A1F5A" w:rsidP="009E20E2">
            <w:pPr>
              <w:jc w:val="both"/>
              <w:rPr>
                <w:rFonts w:ascii="Segoe UI" w:hAnsi="Segoe UI" w:cs="Segoe UI"/>
                <w:bCs/>
              </w:rPr>
            </w:pPr>
          </w:p>
        </w:tc>
      </w:tr>
    </w:tbl>
    <w:p w14:paraId="2918D9D3" w14:textId="77777777" w:rsidR="004A1F5A" w:rsidRPr="0097796B" w:rsidRDefault="004A1F5A" w:rsidP="004A1F5A">
      <w:pPr>
        <w:tabs>
          <w:tab w:val="left" w:pos="180"/>
        </w:tabs>
        <w:ind w:left="360" w:right="-360" w:hanging="360"/>
        <w:jc w:val="both"/>
        <w:rPr>
          <w:rFonts w:ascii="Segoe UI" w:hAnsi="Segoe UI" w:cs="Segoe UI"/>
          <w:bCs/>
        </w:rPr>
      </w:pPr>
    </w:p>
    <w:p w14:paraId="39692AE0" w14:textId="77777777" w:rsidR="004A1F5A" w:rsidRPr="0097796B" w:rsidRDefault="004A1F5A" w:rsidP="004A1F5A">
      <w:pPr>
        <w:tabs>
          <w:tab w:val="left" w:pos="180"/>
        </w:tabs>
        <w:ind w:left="360" w:right="-360" w:hanging="360"/>
        <w:jc w:val="both"/>
        <w:rPr>
          <w:rFonts w:ascii="Segoe UI" w:hAnsi="Segoe UI" w:cs="Segoe UI"/>
          <w:bCs/>
        </w:rPr>
      </w:pPr>
    </w:p>
    <w:p w14:paraId="29147A58" w14:textId="14D74CFC" w:rsidR="004A1F5A" w:rsidRPr="00395473" w:rsidRDefault="004A1F5A" w:rsidP="004A1F5A">
      <w:pPr>
        <w:jc w:val="both"/>
        <w:rPr>
          <w:rFonts w:ascii="Segoe UI" w:hAnsi="Segoe UI" w:cs="Segoe UI"/>
          <w:b/>
          <w:i/>
          <w:iCs/>
        </w:rPr>
      </w:pPr>
      <w:r w:rsidRPr="00395473">
        <w:rPr>
          <w:rFonts w:ascii="Segoe UI" w:hAnsi="Segoe UI" w:cs="Segoe UI"/>
          <w:b/>
          <w:i/>
          <w:iCs/>
        </w:rPr>
        <w:t>Performance</w:t>
      </w:r>
    </w:p>
    <w:p w14:paraId="11A656CA" w14:textId="77777777" w:rsidR="004A1F5A" w:rsidRPr="0097796B" w:rsidRDefault="004A1F5A" w:rsidP="006C57D6">
      <w:pPr>
        <w:numPr>
          <w:ilvl w:val="0"/>
          <w:numId w:val="74"/>
        </w:numPr>
        <w:tabs>
          <w:tab w:val="clear" w:pos="720"/>
          <w:tab w:val="num" w:pos="360"/>
        </w:tabs>
        <w:ind w:left="360"/>
        <w:jc w:val="both"/>
        <w:rPr>
          <w:rFonts w:ascii="Segoe UI" w:hAnsi="Segoe UI" w:cs="Segoe UI"/>
          <w:bCs/>
        </w:rPr>
      </w:pPr>
      <w:r w:rsidRPr="0097796B">
        <w:rPr>
          <w:rFonts w:ascii="Segoe UI" w:hAnsi="Segoe UI" w:cs="Segoe UI"/>
          <w:bCs/>
        </w:rPr>
        <w:t xml:space="preserve">Describe which performance metrics you believe to be most helpful and relevant, and how you use them to assess both fund performance and client overall portfolio performance. </w:t>
      </w:r>
    </w:p>
    <w:p w14:paraId="355C4E89" w14:textId="77777777" w:rsidR="004A1F5A" w:rsidRPr="0097796B" w:rsidRDefault="004A1F5A" w:rsidP="006C57D6">
      <w:pPr>
        <w:tabs>
          <w:tab w:val="num" w:pos="360"/>
        </w:tabs>
        <w:ind w:left="360" w:hanging="360"/>
        <w:jc w:val="both"/>
        <w:rPr>
          <w:rFonts w:ascii="Segoe UI" w:hAnsi="Segoe UI" w:cs="Segoe UI"/>
          <w:bCs/>
        </w:rPr>
      </w:pPr>
    </w:p>
    <w:p w14:paraId="313DBEBA" w14:textId="77777777" w:rsidR="004A1F5A" w:rsidRPr="0097796B" w:rsidRDefault="004A1F5A" w:rsidP="006C57D6">
      <w:pPr>
        <w:numPr>
          <w:ilvl w:val="0"/>
          <w:numId w:val="75"/>
        </w:numPr>
        <w:tabs>
          <w:tab w:val="clear" w:pos="720"/>
          <w:tab w:val="num" w:pos="360"/>
        </w:tabs>
        <w:ind w:left="360"/>
        <w:jc w:val="both"/>
        <w:rPr>
          <w:rFonts w:ascii="Segoe UI" w:hAnsi="Segoe UI" w:cs="Segoe UI"/>
          <w:bCs/>
        </w:rPr>
      </w:pPr>
      <w:r w:rsidRPr="0097796B">
        <w:rPr>
          <w:rFonts w:ascii="Segoe UI" w:hAnsi="Segoe UI" w:cs="Segoe UI"/>
          <w:bCs/>
        </w:rPr>
        <w:t>Describe the methods you employ to determine whether the general partners are reporting reasonable investment carrying values. What do you do when you feel there is an inaccuracy?</w:t>
      </w:r>
    </w:p>
    <w:p w14:paraId="28CAC10F" w14:textId="77777777" w:rsidR="004A1F5A" w:rsidRPr="0097796B" w:rsidRDefault="004A1F5A" w:rsidP="004A1F5A">
      <w:pPr>
        <w:ind w:left="720"/>
        <w:jc w:val="both"/>
        <w:rPr>
          <w:rFonts w:ascii="Segoe UI" w:hAnsi="Segoe UI" w:cs="Segoe UI"/>
          <w:bCs/>
        </w:rPr>
      </w:pPr>
    </w:p>
    <w:p w14:paraId="055D2DFA" w14:textId="77777777" w:rsidR="004A1F5A" w:rsidRPr="0097796B" w:rsidRDefault="004A1F5A" w:rsidP="004A1F5A">
      <w:pPr>
        <w:numPr>
          <w:ilvl w:val="0"/>
          <w:numId w:val="75"/>
        </w:numPr>
        <w:ind w:left="360"/>
        <w:jc w:val="both"/>
        <w:rPr>
          <w:rFonts w:ascii="Segoe UI" w:hAnsi="Segoe UI" w:cs="Segoe UI"/>
          <w:bCs/>
        </w:rPr>
      </w:pPr>
      <w:r w:rsidRPr="0097796B">
        <w:rPr>
          <w:rFonts w:ascii="Segoe UI" w:hAnsi="Segoe UI" w:cs="Segoe UI"/>
          <w:bCs/>
        </w:rPr>
        <w:t>Describe the interactions and reconciliation process between your firm’s performance calculations and that of the managers or funds.</w:t>
      </w:r>
    </w:p>
    <w:p w14:paraId="62B974E8" w14:textId="77777777" w:rsidR="004A1F5A" w:rsidRPr="0097796B" w:rsidRDefault="004A1F5A" w:rsidP="004A1F5A">
      <w:pPr>
        <w:jc w:val="both"/>
        <w:rPr>
          <w:rFonts w:ascii="Segoe UI" w:hAnsi="Segoe UI" w:cs="Segoe UI"/>
          <w:bCs/>
        </w:rPr>
      </w:pPr>
      <w:r w:rsidRPr="0097796B">
        <w:rPr>
          <w:rFonts w:ascii="Segoe UI" w:hAnsi="Segoe UI" w:cs="Segoe UI"/>
          <w:bCs/>
        </w:rPr>
        <w:br w:type="page"/>
      </w:r>
      <w:r w:rsidRPr="00395473">
        <w:rPr>
          <w:rFonts w:ascii="Segoe UI" w:hAnsi="Segoe UI" w:cs="Segoe UI"/>
          <w:b/>
          <w:i/>
          <w:iCs/>
        </w:rPr>
        <w:t>Manager, Fund, and General Partner Recommendation</w:t>
      </w:r>
    </w:p>
    <w:p w14:paraId="7FC6E51C" w14:textId="77777777" w:rsidR="004A1F5A" w:rsidRPr="0097796B" w:rsidRDefault="004A1F5A" w:rsidP="004A1F5A">
      <w:pPr>
        <w:jc w:val="both"/>
        <w:rPr>
          <w:rFonts w:ascii="Segoe UI" w:hAnsi="Segoe UI" w:cs="Segoe UI"/>
          <w:bCs/>
        </w:rPr>
      </w:pPr>
    </w:p>
    <w:p w14:paraId="0C50548B" w14:textId="77777777" w:rsidR="004A1F5A" w:rsidRPr="0097796B" w:rsidRDefault="004A1F5A" w:rsidP="004A1F5A">
      <w:pPr>
        <w:numPr>
          <w:ilvl w:val="0"/>
          <w:numId w:val="76"/>
        </w:numPr>
        <w:jc w:val="both"/>
        <w:rPr>
          <w:rFonts w:ascii="Segoe UI" w:hAnsi="Segoe UI" w:cs="Segoe UI"/>
          <w:bCs/>
        </w:rPr>
      </w:pPr>
      <w:r w:rsidRPr="0097796B">
        <w:rPr>
          <w:rFonts w:ascii="Segoe UI" w:hAnsi="Segoe UI" w:cs="Segoe UI"/>
          <w:bCs/>
        </w:rPr>
        <w:t xml:space="preserve">Describe the resources your firm uses to develop and support </w:t>
      </w:r>
      <w:proofErr w:type="gramStart"/>
      <w:r w:rsidRPr="0097796B">
        <w:rPr>
          <w:rFonts w:ascii="Segoe UI" w:hAnsi="Segoe UI" w:cs="Segoe UI"/>
          <w:bCs/>
        </w:rPr>
        <w:t>recommendations</w:t>
      </w:r>
      <w:proofErr w:type="gramEnd"/>
      <w:r w:rsidRPr="0097796B">
        <w:rPr>
          <w:rFonts w:ascii="Segoe UI" w:hAnsi="Segoe UI" w:cs="Segoe UI"/>
          <w:bCs/>
        </w:rPr>
        <w:t xml:space="preserve"> and the level of detail provided. </w:t>
      </w:r>
    </w:p>
    <w:p w14:paraId="00C8053C" w14:textId="77777777" w:rsidR="004A1F5A" w:rsidRPr="0097796B" w:rsidRDefault="004A1F5A" w:rsidP="004A1F5A">
      <w:pPr>
        <w:jc w:val="both"/>
        <w:rPr>
          <w:rFonts w:ascii="Segoe UI" w:hAnsi="Segoe UI" w:cs="Segoe UI"/>
          <w:bCs/>
        </w:rPr>
      </w:pPr>
    </w:p>
    <w:p w14:paraId="147D6CC5" w14:textId="77777777" w:rsidR="004A1F5A" w:rsidRPr="0097796B" w:rsidRDefault="004A1F5A" w:rsidP="004A1F5A">
      <w:pPr>
        <w:ind w:left="1080"/>
        <w:jc w:val="both"/>
        <w:rPr>
          <w:rFonts w:ascii="Segoe UI" w:hAnsi="Segoe UI" w:cs="Segoe UI"/>
          <w:bCs/>
        </w:rPr>
      </w:pPr>
      <w:r w:rsidRPr="0097796B">
        <w:rPr>
          <w:rFonts w:ascii="Segoe UI" w:hAnsi="Segoe UI" w:cs="Segoe UI"/>
          <w:bCs/>
        </w:rPr>
        <w:t xml:space="preserve">a) How do you verify the data collected from external sources?  </w:t>
      </w:r>
    </w:p>
    <w:p w14:paraId="2AC28E39" w14:textId="77777777" w:rsidR="004A1F5A" w:rsidRPr="0097796B" w:rsidRDefault="004A1F5A" w:rsidP="004A1F5A">
      <w:pPr>
        <w:ind w:left="1080"/>
        <w:jc w:val="both"/>
        <w:rPr>
          <w:rFonts w:ascii="Segoe UI" w:hAnsi="Segoe UI" w:cs="Segoe UI"/>
          <w:bCs/>
        </w:rPr>
      </w:pPr>
      <w:r w:rsidRPr="0097796B">
        <w:rPr>
          <w:rFonts w:ascii="Segoe UI" w:hAnsi="Segoe UI" w:cs="Segoe UI"/>
          <w:bCs/>
        </w:rPr>
        <w:t>b) How often is each manager or general partner in the database visited by your staff?</w:t>
      </w:r>
    </w:p>
    <w:p w14:paraId="04D6D8B8" w14:textId="77777777" w:rsidR="004A1F5A" w:rsidRPr="0097796B" w:rsidRDefault="004A1F5A" w:rsidP="004A1F5A">
      <w:pPr>
        <w:ind w:left="1080"/>
        <w:jc w:val="both"/>
        <w:rPr>
          <w:rFonts w:ascii="Segoe UI" w:hAnsi="Segoe UI" w:cs="Segoe UI"/>
          <w:bCs/>
        </w:rPr>
      </w:pPr>
      <w:r w:rsidRPr="0097796B">
        <w:rPr>
          <w:rFonts w:ascii="Segoe UI" w:hAnsi="Segoe UI" w:cs="Segoe UI"/>
          <w:bCs/>
        </w:rPr>
        <w:t xml:space="preserve">c) How quickly is a manager review able to be thoroughly completed? </w:t>
      </w:r>
    </w:p>
    <w:p w14:paraId="4144C8EC" w14:textId="77777777" w:rsidR="004A1F5A" w:rsidRPr="0097796B" w:rsidRDefault="004A1F5A" w:rsidP="004A1F5A">
      <w:pPr>
        <w:jc w:val="both"/>
        <w:rPr>
          <w:rFonts w:ascii="Segoe UI" w:hAnsi="Segoe UI" w:cs="Segoe UI"/>
          <w:bCs/>
        </w:rPr>
      </w:pPr>
    </w:p>
    <w:p w14:paraId="06DCDF2A" w14:textId="77777777" w:rsidR="004A1F5A" w:rsidRPr="0097796B" w:rsidRDefault="004A1F5A" w:rsidP="004A1F5A">
      <w:pPr>
        <w:numPr>
          <w:ilvl w:val="0"/>
          <w:numId w:val="76"/>
        </w:numPr>
        <w:ind w:left="360"/>
        <w:jc w:val="both"/>
        <w:rPr>
          <w:rFonts w:ascii="Segoe UI" w:hAnsi="Segoe UI" w:cs="Segoe UI"/>
          <w:bCs/>
        </w:rPr>
      </w:pPr>
      <w:r w:rsidRPr="0097796B">
        <w:rPr>
          <w:rFonts w:ascii="Segoe UI" w:hAnsi="Segoe UI" w:cs="Segoe UI"/>
          <w:bCs/>
        </w:rPr>
        <w:t xml:space="preserve">Describe your firm’s process for monitoring managers and general partners with respect to administrative conditions such as staff turnover, mergers, legal issues and financial soundness.  How are clients informed as to new information of this type? </w:t>
      </w:r>
    </w:p>
    <w:p w14:paraId="626A0CBF" w14:textId="77777777" w:rsidR="004A1F5A" w:rsidRPr="0097796B" w:rsidRDefault="004A1F5A" w:rsidP="004A1F5A">
      <w:pPr>
        <w:jc w:val="both"/>
        <w:rPr>
          <w:rFonts w:ascii="Segoe UI" w:hAnsi="Segoe UI" w:cs="Segoe UI"/>
          <w:bCs/>
        </w:rPr>
      </w:pPr>
    </w:p>
    <w:p w14:paraId="1977E7F6" w14:textId="77777777" w:rsidR="004A1F5A" w:rsidRPr="0097796B" w:rsidRDefault="004A1F5A" w:rsidP="004A1F5A">
      <w:pPr>
        <w:numPr>
          <w:ilvl w:val="0"/>
          <w:numId w:val="76"/>
        </w:numPr>
        <w:ind w:left="360"/>
        <w:jc w:val="both"/>
        <w:rPr>
          <w:rFonts w:ascii="Segoe UI" w:hAnsi="Segoe UI" w:cs="Segoe UI"/>
          <w:bCs/>
        </w:rPr>
      </w:pPr>
      <w:r w:rsidRPr="0097796B">
        <w:rPr>
          <w:rFonts w:ascii="Segoe UI" w:hAnsi="Segoe UI" w:cs="Segoe UI"/>
          <w:bCs/>
        </w:rPr>
        <w:t xml:space="preserve">Describe your process for recommending adverse action regarding a manager, fund, limited partnership, or direct investment, and include the range of potential recommendations. Please outline the timeline for an adverse action review process and identify typical factors considered in recommending adverse action. In this discussion, please distinguish between termination recommendation and watch recommendation, both in terms of process and client notification. </w:t>
      </w:r>
    </w:p>
    <w:p w14:paraId="280A836A" w14:textId="77777777" w:rsidR="004A1F5A" w:rsidRPr="0097796B" w:rsidRDefault="004A1F5A" w:rsidP="004A1F5A">
      <w:pPr>
        <w:pStyle w:val="ListParagraph"/>
        <w:rPr>
          <w:rFonts w:ascii="Segoe UI" w:hAnsi="Segoe UI" w:cs="Segoe UI"/>
          <w:bCs/>
        </w:rPr>
      </w:pPr>
    </w:p>
    <w:p w14:paraId="36603214" w14:textId="77777777" w:rsidR="004A1F5A" w:rsidRPr="0097796B" w:rsidRDefault="004A1F5A" w:rsidP="004A1F5A">
      <w:pPr>
        <w:numPr>
          <w:ilvl w:val="0"/>
          <w:numId w:val="76"/>
        </w:numPr>
        <w:ind w:left="360"/>
        <w:jc w:val="both"/>
        <w:rPr>
          <w:rFonts w:ascii="Segoe UI" w:hAnsi="Segoe UI" w:cs="Segoe UI"/>
          <w:bCs/>
        </w:rPr>
      </w:pPr>
      <w:r w:rsidRPr="0097796B">
        <w:rPr>
          <w:rFonts w:ascii="Segoe UI" w:hAnsi="Segoe UI" w:cs="Segoe UI"/>
          <w:bCs/>
        </w:rPr>
        <w:t>Describe the client facing online portal for reviewing manager investment due diligence, operational due diligence, quantitative analysis, portfolio construction, risk and other aspects of the relationships.  Please identify any element of your due diligence data collection to which MOSERS would not typically have access.</w:t>
      </w:r>
    </w:p>
    <w:p w14:paraId="236E086D" w14:textId="77777777" w:rsidR="004A1F5A" w:rsidRPr="0097796B" w:rsidRDefault="004A1F5A" w:rsidP="004A1F5A">
      <w:pPr>
        <w:pStyle w:val="ListParagraph"/>
        <w:rPr>
          <w:rFonts w:ascii="Segoe UI" w:hAnsi="Segoe UI" w:cs="Segoe UI"/>
          <w:bCs/>
        </w:rPr>
      </w:pPr>
    </w:p>
    <w:p w14:paraId="4F460B4C" w14:textId="77777777" w:rsidR="004A1F5A" w:rsidRPr="0097796B" w:rsidRDefault="004A1F5A" w:rsidP="004A1F5A">
      <w:pPr>
        <w:numPr>
          <w:ilvl w:val="0"/>
          <w:numId w:val="76"/>
        </w:numPr>
        <w:ind w:left="360"/>
        <w:jc w:val="both"/>
        <w:rPr>
          <w:rFonts w:ascii="Segoe UI" w:hAnsi="Segoe UI" w:cs="Segoe UI"/>
          <w:bCs/>
        </w:rPr>
      </w:pPr>
      <w:r w:rsidRPr="0097796B">
        <w:rPr>
          <w:rFonts w:ascii="Segoe UI" w:hAnsi="Segoe UI" w:cs="Segoe UI"/>
          <w:bCs/>
        </w:rPr>
        <w:t>Describe your philosophy as it relates to the portfolio construction process.  (e.g. How are costs, risks, and returns factored in, and how do these inform the allocation/mix among managers for a given client?)</w:t>
      </w:r>
    </w:p>
    <w:p w14:paraId="4D2C4A4F" w14:textId="77777777" w:rsidR="004A1F5A" w:rsidRPr="0097796B" w:rsidRDefault="004A1F5A" w:rsidP="004A1F5A">
      <w:pPr>
        <w:pStyle w:val="ListParagraph"/>
        <w:rPr>
          <w:rFonts w:ascii="Segoe UI" w:hAnsi="Segoe UI" w:cs="Segoe UI"/>
          <w:bCs/>
        </w:rPr>
      </w:pPr>
    </w:p>
    <w:p w14:paraId="372BA186" w14:textId="77777777" w:rsidR="004A1F5A" w:rsidRPr="0097796B" w:rsidRDefault="004A1F5A" w:rsidP="004A1F5A">
      <w:pPr>
        <w:numPr>
          <w:ilvl w:val="0"/>
          <w:numId w:val="76"/>
        </w:numPr>
        <w:ind w:left="360"/>
        <w:jc w:val="both"/>
        <w:rPr>
          <w:rFonts w:ascii="Segoe UI" w:hAnsi="Segoe UI" w:cs="Segoe UI"/>
          <w:bCs/>
        </w:rPr>
      </w:pPr>
      <w:r w:rsidRPr="0097796B">
        <w:rPr>
          <w:rFonts w:ascii="Segoe UI" w:hAnsi="Segoe UI" w:cs="Segoe UI"/>
          <w:bCs/>
        </w:rPr>
        <w:t>Discuss your overall approach to sourcing managers and how you narrow down the universe for recommendations.  Discuss the methods or techniques used to identify new managers.</w:t>
      </w:r>
    </w:p>
    <w:p w14:paraId="1FE06FF1" w14:textId="77777777" w:rsidR="004A1F5A" w:rsidRPr="0097796B" w:rsidRDefault="004A1F5A" w:rsidP="004A1F5A">
      <w:pPr>
        <w:pStyle w:val="ListParagraph"/>
        <w:rPr>
          <w:rFonts w:ascii="Segoe UI" w:hAnsi="Segoe UI" w:cs="Segoe UI"/>
          <w:bCs/>
        </w:rPr>
      </w:pPr>
    </w:p>
    <w:p w14:paraId="0033375D" w14:textId="77777777" w:rsidR="004A1F5A" w:rsidRPr="0097796B" w:rsidRDefault="004A1F5A" w:rsidP="004A1F5A">
      <w:pPr>
        <w:numPr>
          <w:ilvl w:val="0"/>
          <w:numId w:val="76"/>
        </w:numPr>
        <w:ind w:left="360"/>
        <w:jc w:val="both"/>
        <w:rPr>
          <w:rFonts w:ascii="Segoe UI" w:hAnsi="Segoe UI" w:cs="Segoe UI"/>
          <w:bCs/>
        </w:rPr>
      </w:pPr>
      <w:r w:rsidRPr="0097796B">
        <w:rPr>
          <w:rFonts w:ascii="Segoe UI" w:hAnsi="Segoe UI" w:cs="Segoe UI"/>
          <w:bCs/>
        </w:rPr>
        <w:t>Describe the process used to evaluate managers not currently on your firm’s roster and the criteria or factors used to evaluate these prospective managers.  If your process does not address a segment of the existing manager universe, please identify the characteristics of managers you do not cover and the processes that allow you to recognize when an existing manager should begin to receive coverage when an initial review had excluded the manager from coverage.</w:t>
      </w:r>
    </w:p>
    <w:p w14:paraId="47DF90D9" w14:textId="77777777" w:rsidR="004A1F5A" w:rsidRPr="0097796B" w:rsidRDefault="004A1F5A" w:rsidP="004A1F5A">
      <w:pPr>
        <w:pStyle w:val="ListParagraph"/>
        <w:rPr>
          <w:rFonts w:ascii="Segoe UI" w:hAnsi="Segoe UI" w:cs="Segoe UI"/>
          <w:bCs/>
        </w:rPr>
      </w:pPr>
    </w:p>
    <w:p w14:paraId="66C4B929" w14:textId="77777777" w:rsidR="004A1F5A" w:rsidRPr="0097796B" w:rsidRDefault="004A1F5A" w:rsidP="004A1F5A">
      <w:pPr>
        <w:numPr>
          <w:ilvl w:val="0"/>
          <w:numId w:val="76"/>
        </w:numPr>
        <w:ind w:left="360"/>
        <w:jc w:val="both"/>
        <w:rPr>
          <w:rFonts w:ascii="Segoe UI" w:hAnsi="Segoe UI" w:cs="Segoe UI"/>
          <w:bCs/>
        </w:rPr>
      </w:pPr>
      <w:r w:rsidRPr="0097796B">
        <w:rPr>
          <w:rFonts w:ascii="Segoe UI" w:hAnsi="Segoe UI" w:cs="Segoe UI"/>
          <w:bCs/>
        </w:rPr>
        <w:t>Discuss the internal decision-making process/procedures used to evaluate whether to include a prospective manager on your roster.  (i.e. use of committees or teams, techniques, voting process, etc.)</w:t>
      </w:r>
    </w:p>
    <w:p w14:paraId="24004A70" w14:textId="77777777" w:rsidR="004A1F5A" w:rsidRPr="0097796B" w:rsidRDefault="004A1F5A" w:rsidP="004A1F5A">
      <w:pPr>
        <w:pStyle w:val="ListParagraph"/>
        <w:rPr>
          <w:rFonts w:ascii="Segoe UI" w:hAnsi="Segoe UI" w:cs="Segoe UI"/>
          <w:bCs/>
        </w:rPr>
      </w:pPr>
    </w:p>
    <w:p w14:paraId="3A347DC9" w14:textId="77777777" w:rsidR="004A1F5A" w:rsidRPr="0097796B" w:rsidRDefault="004A1F5A" w:rsidP="004A1F5A">
      <w:pPr>
        <w:numPr>
          <w:ilvl w:val="0"/>
          <w:numId w:val="76"/>
        </w:numPr>
        <w:ind w:left="360"/>
        <w:jc w:val="both"/>
        <w:rPr>
          <w:rFonts w:ascii="Segoe UI" w:hAnsi="Segoe UI" w:cs="Segoe UI"/>
          <w:bCs/>
        </w:rPr>
      </w:pPr>
      <w:r w:rsidRPr="0097796B">
        <w:rPr>
          <w:rFonts w:ascii="Segoe UI" w:hAnsi="Segoe UI" w:cs="Segoe UI"/>
          <w:bCs/>
        </w:rPr>
        <w:t>Describe any unique or special resources your firm uses that you believe contributes significantly to your manager research capabilities and manager selection processes.</w:t>
      </w:r>
    </w:p>
    <w:p w14:paraId="0ACA4C5C" w14:textId="77777777" w:rsidR="004A1F5A" w:rsidRPr="0097796B" w:rsidRDefault="004A1F5A" w:rsidP="004A1F5A">
      <w:pPr>
        <w:pStyle w:val="ListParagraph"/>
        <w:rPr>
          <w:rFonts w:ascii="Segoe UI" w:hAnsi="Segoe UI" w:cs="Segoe UI"/>
          <w:bCs/>
        </w:rPr>
      </w:pPr>
    </w:p>
    <w:p w14:paraId="0DE00BB7" w14:textId="77777777" w:rsidR="004A1F5A" w:rsidRPr="0097796B" w:rsidRDefault="004A1F5A" w:rsidP="00307A73">
      <w:pPr>
        <w:numPr>
          <w:ilvl w:val="0"/>
          <w:numId w:val="76"/>
        </w:numPr>
        <w:ind w:left="360" w:hanging="450"/>
        <w:jc w:val="both"/>
        <w:rPr>
          <w:rFonts w:ascii="Segoe UI" w:hAnsi="Segoe UI" w:cs="Segoe UI"/>
          <w:bCs/>
        </w:rPr>
      </w:pPr>
      <w:r w:rsidRPr="0097796B">
        <w:rPr>
          <w:rFonts w:ascii="Segoe UI" w:hAnsi="Segoe UI" w:cs="Segoe UI"/>
          <w:bCs/>
        </w:rPr>
        <w:t>What risk systems and applications does your firm use to monitor individual managers and portfolio risks?  Discuss what risks these systems can identify.  (i.e. market beta, counterparty, factor, etc.)</w:t>
      </w:r>
    </w:p>
    <w:p w14:paraId="672E17FC" w14:textId="77777777" w:rsidR="004A1F5A" w:rsidRPr="0097796B" w:rsidRDefault="004A1F5A" w:rsidP="00307A73">
      <w:pPr>
        <w:pStyle w:val="ListParagraph"/>
        <w:ind w:left="360" w:hanging="450"/>
        <w:rPr>
          <w:rFonts w:ascii="Segoe UI" w:hAnsi="Segoe UI" w:cs="Segoe UI"/>
          <w:bCs/>
        </w:rPr>
      </w:pPr>
    </w:p>
    <w:p w14:paraId="6E5B1AB3" w14:textId="77777777" w:rsidR="004A1F5A" w:rsidRDefault="004A1F5A" w:rsidP="00307A73">
      <w:pPr>
        <w:pStyle w:val="ListParagraph"/>
        <w:numPr>
          <w:ilvl w:val="0"/>
          <w:numId w:val="76"/>
        </w:numPr>
        <w:ind w:left="360" w:hanging="450"/>
        <w:jc w:val="both"/>
        <w:rPr>
          <w:rFonts w:ascii="Segoe UI" w:hAnsi="Segoe UI" w:cs="Segoe UI"/>
          <w:bCs/>
        </w:rPr>
      </w:pPr>
      <w:r w:rsidRPr="00395473">
        <w:rPr>
          <w:rFonts w:ascii="Segoe UI" w:hAnsi="Segoe UI" w:cs="Segoe UI"/>
          <w:bCs/>
        </w:rPr>
        <w:t>Discuss your firm’s experience with portable alpha strategies and implementation.  How many clients do you have that use portable alpha?</w:t>
      </w:r>
    </w:p>
    <w:p w14:paraId="6A921E40" w14:textId="77777777" w:rsidR="00395473" w:rsidRPr="00395473" w:rsidRDefault="00395473" w:rsidP="00307A73">
      <w:pPr>
        <w:pStyle w:val="ListParagraph"/>
        <w:ind w:left="360" w:hanging="450"/>
        <w:rPr>
          <w:rFonts w:ascii="Segoe UI" w:hAnsi="Segoe UI" w:cs="Segoe UI"/>
          <w:bCs/>
        </w:rPr>
      </w:pPr>
    </w:p>
    <w:p w14:paraId="6AA582A7" w14:textId="21A2E44C" w:rsidR="00395473" w:rsidRDefault="00395473" w:rsidP="00307A73">
      <w:pPr>
        <w:pStyle w:val="ListParagraph"/>
        <w:numPr>
          <w:ilvl w:val="0"/>
          <w:numId w:val="76"/>
        </w:numPr>
        <w:ind w:left="360" w:hanging="450"/>
        <w:jc w:val="both"/>
        <w:rPr>
          <w:rFonts w:ascii="Segoe UI" w:hAnsi="Segoe UI" w:cs="Segoe UI"/>
          <w:bCs/>
        </w:rPr>
      </w:pPr>
      <w:r w:rsidRPr="00395473">
        <w:rPr>
          <w:rFonts w:ascii="Segoe UI" w:hAnsi="Segoe UI" w:cs="Segoe UI"/>
          <w:bCs/>
        </w:rPr>
        <w:t>Discuss your firm’s experience with conducting due diligence on target date glide path providers.</w:t>
      </w:r>
    </w:p>
    <w:p w14:paraId="20746C34" w14:textId="77777777" w:rsidR="00DC5FD6" w:rsidRPr="00DC5FD6" w:rsidRDefault="00DC5FD6" w:rsidP="00DC5FD6">
      <w:pPr>
        <w:pStyle w:val="ListParagraph"/>
        <w:rPr>
          <w:rFonts w:ascii="Segoe UI" w:hAnsi="Segoe UI" w:cs="Segoe UI"/>
          <w:bCs/>
        </w:rPr>
      </w:pPr>
    </w:p>
    <w:p w14:paraId="6D0CD5D6" w14:textId="011CF834" w:rsidR="00DC5FD6" w:rsidRPr="00395473" w:rsidRDefault="00DC5FD6" w:rsidP="00307A73">
      <w:pPr>
        <w:pStyle w:val="ListParagraph"/>
        <w:numPr>
          <w:ilvl w:val="0"/>
          <w:numId w:val="76"/>
        </w:numPr>
        <w:ind w:left="360" w:hanging="450"/>
        <w:jc w:val="both"/>
        <w:rPr>
          <w:rFonts w:ascii="Segoe UI" w:hAnsi="Segoe UI" w:cs="Segoe UI"/>
          <w:bCs/>
        </w:rPr>
      </w:pPr>
      <w:r w:rsidRPr="00395473">
        <w:rPr>
          <w:rFonts w:ascii="Segoe UI" w:hAnsi="Segoe UI" w:cs="Segoe UI"/>
          <w:bCs/>
        </w:rPr>
        <w:t>Discuss your firm’s experience with conducting due diligence on deferred compensation record keepers.</w:t>
      </w:r>
    </w:p>
    <w:p w14:paraId="381C4468" w14:textId="77777777" w:rsidR="004A1F5A" w:rsidRPr="0097796B" w:rsidRDefault="004A1F5A" w:rsidP="00395473">
      <w:pPr>
        <w:pStyle w:val="ListParagraph"/>
        <w:ind w:left="450" w:hanging="360"/>
        <w:rPr>
          <w:rFonts w:ascii="Segoe UI" w:hAnsi="Segoe UI" w:cs="Segoe UI"/>
          <w:bCs/>
        </w:rPr>
      </w:pPr>
    </w:p>
    <w:p w14:paraId="4BAAA0E7" w14:textId="4F3DDC25" w:rsidR="004A1F5A" w:rsidRPr="00395473" w:rsidRDefault="004A1F5A" w:rsidP="00395473">
      <w:pPr>
        <w:pStyle w:val="ListParagraph"/>
        <w:rPr>
          <w:rFonts w:ascii="Segoe UI" w:eastAsiaTheme="majorEastAsia" w:hAnsi="Segoe UI" w:cs="Segoe UI"/>
          <w:b/>
          <w:color w:val="000000" w:themeColor="text1"/>
          <w:sz w:val="28"/>
          <w:szCs w:val="28"/>
          <w:u w:val="single"/>
        </w:rPr>
      </w:pPr>
      <w:r w:rsidRPr="00395473">
        <w:rPr>
          <w:rFonts w:ascii="Segoe UI" w:hAnsi="Segoe UI" w:cs="Segoe UI"/>
          <w:color w:val="000000" w:themeColor="text1"/>
          <w:sz w:val="28"/>
          <w:szCs w:val="28"/>
          <w:u w:val="single"/>
        </w:rPr>
        <w:br w:type="page"/>
      </w:r>
    </w:p>
    <w:p w14:paraId="016D2E85" w14:textId="7CD67DF2" w:rsidR="00F404ED" w:rsidRPr="002864BC" w:rsidRDefault="002864BC" w:rsidP="002864BC">
      <w:pPr>
        <w:pStyle w:val="Heading1"/>
        <w:rPr>
          <w:rFonts w:ascii="Segoe UI" w:hAnsi="Segoe UI" w:cs="Segoe UI"/>
          <w:color w:val="000000" w:themeColor="text1"/>
          <w:sz w:val="28"/>
          <w:szCs w:val="28"/>
          <w:u w:val="single"/>
        </w:rPr>
      </w:pPr>
      <w:r w:rsidRPr="002864BC">
        <w:rPr>
          <w:rFonts w:ascii="Segoe UI" w:hAnsi="Segoe UI" w:cs="Segoe UI"/>
          <w:color w:val="000000" w:themeColor="text1"/>
          <w:sz w:val="28"/>
          <w:szCs w:val="28"/>
          <w:u w:val="single"/>
        </w:rPr>
        <w:t>PART</w:t>
      </w:r>
      <w:r w:rsidR="002646D2">
        <w:rPr>
          <w:rFonts w:ascii="Segoe UI" w:hAnsi="Segoe UI" w:cs="Segoe UI"/>
          <w:color w:val="000000" w:themeColor="text1"/>
          <w:sz w:val="28"/>
          <w:szCs w:val="28"/>
          <w:u w:val="single"/>
        </w:rPr>
        <w:t> </w:t>
      </w:r>
      <w:r w:rsidR="00F404ED" w:rsidRPr="002864BC">
        <w:rPr>
          <w:rFonts w:ascii="Segoe UI" w:hAnsi="Segoe UI" w:cs="Segoe UI"/>
          <w:color w:val="000000" w:themeColor="text1"/>
          <w:sz w:val="28"/>
          <w:szCs w:val="28"/>
          <w:u w:val="single"/>
        </w:rPr>
        <w:t>VIII.  FEE PROPOSAL</w:t>
      </w:r>
      <w:bookmarkEnd w:id="136"/>
    </w:p>
    <w:p w14:paraId="549E43A3" w14:textId="77777777" w:rsidR="00F404ED" w:rsidRPr="00F404ED" w:rsidRDefault="00F404ED" w:rsidP="00F404ED">
      <w:pPr>
        <w:contextualSpacing/>
        <w:rPr>
          <w:rFonts w:ascii="Segoe UI" w:hAnsi="Segoe UI" w:cs="Segoe UI"/>
        </w:rPr>
      </w:pPr>
    </w:p>
    <w:p w14:paraId="33C15C5F" w14:textId="1F715D98" w:rsidR="00921291" w:rsidRDefault="00F404ED" w:rsidP="00F404ED">
      <w:pPr>
        <w:contextualSpacing/>
        <w:rPr>
          <w:rFonts w:ascii="Segoe UI" w:hAnsi="Segoe UI" w:cs="Segoe UI"/>
        </w:rPr>
      </w:pPr>
      <w:r w:rsidRPr="00F404ED">
        <w:rPr>
          <w:rFonts w:ascii="Segoe UI" w:hAnsi="Segoe UI" w:cs="Segoe UI"/>
        </w:rPr>
        <w:t>Please provide a detailed proposal/schedule of fees for services proposed.</w:t>
      </w:r>
      <w:r w:rsidR="00E322F9">
        <w:rPr>
          <w:rFonts w:ascii="Segoe UI" w:hAnsi="Segoe UI" w:cs="Segoe UI"/>
        </w:rPr>
        <w:t xml:space="preserve"> MOSERS prefers an “all in” type of quote where travel and other incidentals to the relationship are included in one price</w:t>
      </w:r>
      <w:r w:rsidR="00942675">
        <w:rPr>
          <w:rFonts w:ascii="Segoe UI" w:hAnsi="Segoe UI" w:cs="Segoe UI"/>
        </w:rPr>
        <w:t xml:space="preserve"> but will consider the fee arrangement(s) that best meets the needs of MOSERS</w:t>
      </w:r>
      <w:r w:rsidR="00E322F9">
        <w:rPr>
          <w:rFonts w:ascii="Segoe UI" w:hAnsi="Segoe UI" w:cs="Segoe UI"/>
        </w:rPr>
        <w:t xml:space="preserve">. </w:t>
      </w:r>
    </w:p>
    <w:p w14:paraId="3A006095" w14:textId="77777777" w:rsidR="00407EC6" w:rsidRDefault="00407EC6" w:rsidP="00F404ED">
      <w:pPr>
        <w:contextualSpacing/>
        <w:rPr>
          <w:rFonts w:ascii="Segoe UI" w:hAnsi="Segoe UI" w:cs="Segoe UI"/>
        </w:rPr>
      </w:pPr>
    </w:p>
    <w:p w14:paraId="6FAF9D9A" w14:textId="77777777" w:rsidR="00407EC6" w:rsidRDefault="00407EC6" w:rsidP="00F404ED">
      <w:pPr>
        <w:contextualSpacing/>
        <w:rPr>
          <w:rFonts w:ascii="Segoe UI" w:hAnsi="Segoe UI" w:cs="Segoe UI"/>
        </w:rPr>
      </w:pPr>
    </w:p>
    <w:p w14:paraId="22BB82E1" w14:textId="77777777" w:rsidR="00407EC6" w:rsidRDefault="00407EC6" w:rsidP="00F404ED">
      <w:pPr>
        <w:contextualSpacing/>
        <w:rPr>
          <w:rFonts w:ascii="Segoe UI" w:hAnsi="Segoe UI" w:cs="Segoe UI"/>
        </w:rPr>
      </w:pPr>
    </w:p>
    <w:p w14:paraId="2FB790B5" w14:textId="77777777" w:rsidR="0041678C" w:rsidRPr="00CB1B86" w:rsidRDefault="0041678C" w:rsidP="00F404ED">
      <w:pPr>
        <w:contextualSpacing/>
        <w:rPr>
          <w:rFonts w:ascii="Segoe UI" w:hAnsi="Segoe UI" w:cs="Segoe UI"/>
        </w:rPr>
      </w:pPr>
    </w:p>
    <w:p w14:paraId="59F320C7" w14:textId="55753109" w:rsidR="00410BAD" w:rsidRPr="000046A5" w:rsidRDefault="00410BAD" w:rsidP="00407EC6">
      <w:pPr>
        <w:contextualSpacing/>
        <w:jc w:val="center"/>
        <w:rPr>
          <w:rFonts w:ascii="Segoe UI" w:hAnsi="Segoe UI" w:cs="Segoe UI"/>
          <w:bCs/>
        </w:rPr>
      </w:pPr>
      <w:r w:rsidRPr="004C20AC">
        <w:rPr>
          <w:rFonts w:ascii="Segoe UI" w:hAnsi="Segoe UI" w:cs="Segoe UI"/>
          <w:bCs/>
        </w:rPr>
        <w:t>------------ End of Document -----------</w:t>
      </w:r>
    </w:p>
    <w:sectPr w:rsidR="00410BAD" w:rsidRPr="000046A5" w:rsidSect="00397AD9">
      <w:headerReference w:type="default" r:id="rId14"/>
      <w:footerReference w:type="default" r:id="rId15"/>
      <w:headerReference w:type="first" r:id="rId16"/>
      <w:pgSz w:w="12240" w:h="15840"/>
      <w:pgMar w:top="720" w:right="1440" w:bottom="1530" w:left="1440" w:header="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44F34" w14:textId="77777777" w:rsidR="00825E52" w:rsidRDefault="00825E52" w:rsidP="00DB2412">
      <w:r>
        <w:separator/>
      </w:r>
    </w:p>
  </w:endnote>
  <w:endnote w:type="continuationSeparator" w:id="0">
    <w:p w14:paraId="763729F4" w14:textId="77777777" w:rsidR="00825E52" w:rsidRDefault="00825E5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Variable Text">
    <w:panose1 w:val="00000000000000000000"/>
    <w:charset w:val="00"/>
    <w:family w:val="auto"/>
    <w:pitch w:val="variable"/>
    <w:sig w:usb0="A00002FF" w:usb1="0000000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3B92" w14:textId="467662C5" w:rsidR="007324DE" w:rsidRPr="000E6BBC" w:rsidRDefault="007324DE" w:rsidP="009952E1">
    <w:pPr>
      <w:pStyle w:val="Footer"/>
      <w:tabs>
        <w:tab w:val="left" w:pos="5505"/>
        <w:tab w:val="left" w:pos="6255"/>
      </w:tabs>
      <w:jc w:val="center"/>
      <w:rPr>
        <w:rFonts w:ascii="Segoe UI" w:hAnsi="Segoe UI" w:cs="Segoe UI"/>
        <w:color w:val="808080" w:themeColor="background1" w:themeShade="80"/>
        <w:sz w:val="20"/>
      </w:rPr>
    </w:pPr>
    <w:r w:rsidRPr="000E6BBC">
      <w:rPr>
        <w:rFonts w:ascii="Segoe UI" w:hAnsi="Segoe UI" w:cs="Segoe UI"/>
        <w:color w:val="808080" w:themeColor="background1" w:themeShade="80"/>
        <w:sz w:val="20"/>
      </w:rPr>
      <w:t xml:space="preserve">Page </w:t>
    </w:r>
    <w:r w:rsidRPr="000E6BBC">
      <w:rPr>
        <w:rFonts w:ascii="Segoe UI" w:hAnsi="Segoe UI" w:cs="Segoe UI"/>
        <w:color w:val="808080" w:themeColor="background1" w:themeShade="80"/>
        <w:sz w:val="20"/>
      </w:rPr>
      <w:fldChar w:fldCharType="begin"/>
    </w:r>
    <w:r w:rsidRPr="000E6BBC">
      <w:rPr>
        <w:rFonts w:ascii="Segoe UI" w:hAnsi="Segoe UI" w:cs="Segoe UI"/>
        <w:color w:val="808080" w:themeColor="background1" w:themeShade="80"/>
        <w:sz w:val="20"/>
      </w:rPr>
      <w:instrText xml:space="preserve"> PAGE  \* Arabic  \* MERGEFORMAT </w:instrText>
    </w:r>
    <w:r w:rsidRPr="000E6BBC">
      <w:rPr>
        <w:rFonts w:ascii="Segoe UI" w:hAnsi="Segoe UI" w:cs="Segoe UI"/>
        <w:color w:val="808080" w:themeColor="background1" w:themeShade="80"/>
        <w:sz w:val="20"/>
      </w:rPr>
      <w:fldChar w:fldCharType="separate"/>
    </w:r>
    <w:r w:rsidR="005343F1" w:rsidRPr="000E6BBC">
      <w:rPr>
        <w:rFonts w:ascii="Segoe UI" w:hAnsi="Segoe UI" w:cs="Segoe UI"/>
        <w:noProof/>
        <w:color w:val="808080" w:themeColor="background1" w:themeShade="80"/>
        <w:sz w:val="20"/>
      </w:rPr>
      <w:t>1</w:t>
    </w:r>
    <w:r w:rsidRPr="000E6BBC">
      <w:rPr>
        <w:rFonts w:ascii="Segoe UI" w:hAnsi="Segoe UI" w:cs="Segoe UI"/>
        <w:color w:val="808080" w:themeColor="background1" w:themeShade="80"/>
        <w:sz w:val="20"/>
      </w:rPr>
      <w:fldChar w:fldCharType="end"/>
    </w:r>
    <w:r w:rsidRPr="000E6BBC">
      <w:rPr>
        <w:rFonts w:ascii="Segoe UI" w:hAnsi="Segoe UI" w:cs="Segoe UI"/>
        <w:color w:val="808080" w:themeColor="background1" w:themeShade="80"/>
        <w:sz w:val="20"/>
      </w:rPr>
      <w:t xml:space="preserve"> of </w:t>
    </w:r>
    <w:r w:rsidRPr="000E6BBC">
      <w:rPr>
        <w:rFonts w:ascii="Segoe UI" w:hAnsi="Segoe UI" w:cs="Segoe UI"/>
        <w:color w:val="808080" w:themeColor="background1" w:themeShade="80"/>
        <w:sz w:val="20"/>
      </w:rPr>
      <w:fldChar w:fldCharType="begin"/>
    </w:r>
    <w:r w:rsidRPr="000E6BBC">
      <w:rPr>
        <w:rFonts w:ascii="Segoe UI" w:hAnsi="Segoe UI" w:cs="Segoe UI"/>
        <w:color w:val="808080" w:themeColor="background1" w:themeShade="80"/>
        <w:sz w:val="20"/>
      </w:rPr>
      <w:instrText xml:space="preserve"> NUMPAGES  \* Arabic  \* MERGEFORMAT </w:instrText>
    </w:r>
    <w:r w:rsidRPr="000E6BBC">
      <w:rPr>
        <w:rFonts w:ascii="Segoe UI" w:hAnsi="Segoe UI" w:cs="Segoe UI"/>
        <w:color w:val="808080" w:themeColor="background1" w:themeShade="80"/>
        <w:sz w:val="20"/>
      </w:rPr>
      <w:fldChar w:fldCharType="separate"/>
    </w:r>
    <w:r w:rsidR="005343F1" w:rsidRPr="000E6BBC">
      <w:rPr>
        <w:rFonts w:ascii="Segoe UI" w:hAnsi="Segoe UI" w:cs="Segoe UI"/>
        <w:noProof/>
        <w:color w:val="808080" w:themeColor="background1" w:themeShade="80"/>
        <w:sz w:val="20"/>
      </w:rPr>
      <w:t>13</w:t>
    </w:r>
    <w:r w:rsidRPr="000E6BBC">
      <w:rPr>
        <w:rFonts w:ascii="Segoe UI" w:hAnsi="Segoe UI" w:cs="Segoe UI"/>
        <w:color w:val="808080" w:themeColor="background1" w:themeShade="80"/>
        <w:sz w:val="20"/>
      </w:rPr>
      <w:fldChar w:fldCharType="end"/>
    </w:r>
  </w:p>
  <w:p w14:paraId="426D46E0" w14:textId="77777777" w:rsidR="007324DE" w:rsidRPr="000E6BBC" w:rsidRDefault="007324DE">
    <w:pP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05500" w14:textId="77777777" w:rsidR="00825E52" w:rsidRDefault="00825E52" w:rsidP="00DB2412">
      <w:r>
        <w:separator/>
      </w:r>
    </w:p>
  </w:footnote>
  <w:footnote w:type="continuationSeparator" w:id="0">
    <w:p w14:paraId="3B02E127" w14:textId="77777777" w:rsidR="00825E52" w:rsidRDefault="00825E5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B9A0" w14:textId="77777777" w:rsidR="00807965" w:rsidRDefault="00807965" w:rsidP="00DB2412">
    <w:pPr>
      <w:pStyle w:val="Header"/>
      <w:ind w:left="-720"/>
    </w:pPr>
  </w:p>
  <w:p w14:paraId="736DBB55" w14:textId="10B95379" w:rsidR="00807965" w:rsidRDefault="00807965" w:rsidP="00DB2412">
    <w:pPr>
      <w:pStyle w:val="Header"/>
      <w:ind w:left="-720"/>
    </w:pPr>
  </w:p>
  <w:p w14:paraId="6A7B63BE" w14:textId="77777777" w:rsidR="00807965" w:rsidRDefault="00807965" w:rsidP="00DB2412">
    <w:pPr>
      <w:pStyle w:val="Header"/>
      <w:ind w:left="-720"/>
    </w:pPr>
  </w:p>
  <w:p w14:paraId="38C7B61C" w14:textId="5085543E" w:rsidR="007324DE" w:rsidRDefault="007324DE" w:rsidP="00DB2412">
    <w:pPr>
      <w:pStyle w:val="Header"/>
      <w:ind w:left="-720"/>
    </w:pPr>
  </w:p>
  <w:p w14:paraId="214B1BBE" w14:textId="77777777" w:rsidR="000E6BBC" w:rsidRDefault="000E6BBC" w:rsidP="00DB2412">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89B9" w14:textId="0900FBF6" w:rsidR="00807965" w:rsidRPr="000E6BBC" w:rsidRDefault="00807965" w:rsidP="000E6BBC">
    <w:pPr>
      <w:pStyle w:val="Header"/>
      <w:tabs>
        <w:tab w:val="left" w:pos="3960"/>
      </w:tabs>
      <w:rPr>
        <w:rFonts w:ascii="Segoe UI" w:hAnsi="Segoe UI" w:cs="Segoe UI"/>
      </w:rPr>
    </w:pPr>
  </w:p>
  <w:p w14:paraId="2A104253" w14:textId="378DE268" w:rsidR="00807965" w:rsidRPr="000E6BBC" w:rsidRDefault="00807965" w:rsidP="000E6BBC">
    <w:pPr>
      <w:pStyle w:val="Header"/>
      <w:tabs>
        <w:tab w:val="left" w:pos="3960"/>
      </w:tabs>
      <w:rPr>
        <w:rFonts w:ascii="Segoe UI" w:hAnsi="Segoe UI" w:cs="Segoe UI"/>
      </w:rPr>
    </w:pPr>
    <w:r w:rsidRPr="000E6BBC">
      <w:rPr>
        <w:rFonts w:ascii="Segoe UI" w:hAnsi="Segoe UI" w:cs="Segoe UI"/>
        <w:noProof/>
      </w:rPr>
      <w:drawing>
        <wp:inline distT="0" distB="0" distL="0" distR="0" wp14:anchorId="59336F18" wp14:editId="70BCD1E1">
          <wp:extent cx="5943600" cy="872490"/>
          <wp:effectExtent l="0" t="0" r="0" b="3810"/>
          <wp:docPr id="1104522177" name="Picture 110452217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83746" name="Picture 594583746"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72490"/>
                  </a:xfrm>
                  <a:prstGeom prst="rect">
                    <a:avLst/>
                  </a:prstGeom>
                  <a:noFill/>
                  <a:ln>
                    <a:noFill/>
                  </a:ln>
                </pic:spPr>
              </pic:pic>
            </a:graphicData>
          </a:graphic>
        </wp:inline>
      </w:drawing>
    </w:r>
  </w:p>
  <w:p w14:paraId="6DCC5EF6" w14:textId="593A3433" w:rsidR="00CC24E3" w:rsidRPr="000E6BBC" w:rsidRDefault="00CC24E3" w:rsidP="000E6BBC">
    <w:pPr>
      <w:pStyle w:val="Header"/>
      <w:tabs>
        <w:tab w:val="left" w:pos="3960"/>
      </w:tabs>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44AA"/>
    <w:multiLevelType w:val="hybridMultilevel"/>
    <w:tmpl w:val="BFBE8E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B07A68"/>
    <w:multiLevelType w:val="hybridMultilevel"/>
    <w:tmpl w:val="0602CC98"/>
    <w:lvl w:ilvl="0" w:tplc="BF3CD2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42738"/>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80521C"/>
    <w:multiLevelType w:val="hybridMultilevel"/>
    <w:tmpl w:val="7BEA4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396753"/>
    <w:multiLevelType w:val="hybridMultilevel"/>
    <w:tmpl w:val="0602CC98"/>
    <w:lvl w:ilvl="0" w:tplc="BF3CD2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E5F75"/>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C67FEC"/>
    <w:multiLevelType w:val="hybridMultilevel"/>
    <w:tmpl w:val="B61C092C"/>
    <w:lvl w:ilvl="0" w:tplc="B7D4C10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9D903FF"/>
    <w:multiLevelType w:val="hybridMultilevel"/>
    <w:tmpl w:val="0B30A864"/>
    <w:lvl w:ilvl="0" w:tplc="99189480">
      <w:start w:val="1"/>
      <w:numFmt w:val="decimal"/>
      <w:lvlText w:val="%1."/>
      <w:lvlJc w:val="left"/>
      <w:pPr>
        <w:ind w:left="720" w:hanging="360"/>
      </w:pPr>
      <w:rPr>
        <w:rFonts w:hint="default"/>
      </w:rPr>
    </w:lvl>
    <w:lvl w:ilvl="1" w:tplc="BB682774">
      <w:start w:val="1"/>
      <w:numFmt w:val="lowerLetter"/>
      <w:lvlText w:val="(%2)"/>
      <w:lvlJc w:val="left"/>
      <w:pPr>
        <w:ind w:left="1080" w:hanging="360"/>
      </w:pPr>
      <w:rPr>
        <w:rFonts w:ascii="Segoe UI" w:eastAsia="Times New Roman" w:hAnsi="Segoe UI" w:cs="Segoe UI"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EE0E1C"/>
    <w:multiLevelType w:val="hybridMultilevel"/>
    <w:tmpl w:val="B6B4B2B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ind w:left="1080" w:hanging="360"/>
      </w:pPr>
      <w:rPr>
        <w:rFonts w:ascii="Segoe UI" w:eastAsia="Times New Roman" w:hAnsi="Segoe UI" w:cs="Segoe UI"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EA5576"/>
    <w:multiLevelType w:val="hybridMultilevel"/>
    <w:tmpl w:val="B6B4B2BC"/>
    <w:lvl w:ilvl="0" w:tplc="EB76B954">
      <w:start w:val="1"/>
      <w:numFmt w:val="decimal"/>
      <w:lvlText w:val="%1."/>
      <w:lvlJc w:val="left"/>
      <w:pPr>
        <w:tabs>
          <w:tab w:val="num" w:pos="720"/>
        </w:tabs>
        <w:ind w:left="720" w:hanging="360"/>
      </w:pPr>
      <w:rPr>
        <w:rFonts w:hint="default"/>
      </w:rPr>
    </w:lvl>
    <w:lvl w:ilvl="1" w:tplc="BB682774">
      <w:start w:val="1"/>
      <w:numFmt w:val="lowerLetter"/>
      <w:lvlText w:val="(%2)"/>
      <w:lvlJc w:val="left"/>
      <w:pPr>
        <w:ind w:left="1080" w:hanging="360"/>
      </w:pPr>
      <w:rPr>
        <w:rFonts w:ascii="Segoe UI" w:eastAsia="Times New Roman" w:hAnsi="Segoe UI" w:cs="Segoe UI"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EF4912"/>
    <w:multiLevelType w:val="hybridMultilevel"/>
    <w:tmpl w:val="B0B20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A162A5"/>
    <w:multiLevelType w:val="hybridMultilevel"/>
    <w:tmpl w:val="8C704E84"/>
    <w:lvl w:ilvl="0" w:tplc="0409000F">
      <w:start w:val="1"/>
      <w:numFmt w:val="decimal"/>
      <w:lvlText w:val="%1."/>
      <w:lvlJc w:val="left"/>
      <w:pPr>
        <w:tabs>
          <w:tab w:val="num" w:pos="720"/>
        </w:tabs>
        <w:ind w:left="720" w:hanging="360"/>
      </w:pPr>
    </w:lvl>
    <w:lvl w:ilvl="1" w:tplc="FFFFFFFF">
      <w:start w:val="1"/>
      <w:numFmt w:val="lowerLetter"/>
      <w:lvlText w:val="(%2)"/>
      <w:lvlJc w:val="left"/>
      <w:pPr>
        <w:ind w:left="720" w:hanging="360"/>
      </w:pPr>
      <w:rPr>
        <w:rFonts w:ascii="Segoe UI" w:eastAsia="Times New Roman" w:hAnsi="Segoe UI" w:cs="Segoe UI" w:hint="default"/>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D76087"/>
    <w:multiLevelType w:val="hybridMultilevel"/>
    <w:tmpl w:val="9C668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8860D3"/>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12205AA"/>
    <w:multiLevelType w:val="hybridMultilevel"/>
    <w:tmpl w:val="0602CC98"/>
    <w:lvl w:ilvl="0" w:tplc="BF3CD2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2E0803"/>
    <w:multiLevelType w:val="hybridMultilevel"/>
    <w:tmpl w:val="F06C082A"/>
    <w:lvl w:ilvl="0" w:tplc="B82CE268">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7FC5F47"/>
    <w:multiLevelType w:val="hybridMultilevel"/>
    <w:tmpl w:val="ADCAC39A"/>
    <w:lvl w:ilvl="0" w:tplc="6F1884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680D30"/>
    <w:multiLevelType w:val="hybridMultilevel"/>
    <w:tmpl w:val="A7D2C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C021FD"/>
    <w:multiLevelType w:val="hybridMultilevel"/>
    <w:tmpl w:val="7D327D1A"/>
    <w:lvl w:ilvl="0" w:tplc="5CA6ACE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EE774B"/>
    <w:multiLevelType w:val="hybridMultilevel"/>
    <w:tmpl w:val="75501D3A"/>
    <w:lvl w:ilvl="0" w:tplc="42A03F04">
      <w:start w:val="1"/>
      <w:numFmt w:val="decimal"/>
      <w:lvlText w:val="%1."/>
      <w:lvlJc w:val="left"/>
      <w:pPr>
        <w:ind w:left="720" w:hanging="360"/>
      </w:pPr>
      <w:rPr>
        <w:rFonts w:hint="default"/>
        <w:color w:val="auto"/>
      </w:rPr>
    </w:lvl>
    <w:lvl w:ilvl="1" w:tplc="BB682774">
      <w:start w:val="1"/>
      <w:numFmt w:val="lowerLetter"/>
      <w:lvlText w:val="(%2)"/>
      <w:lvlJc w:val="left"/>
      <w:pPr>
        <w:ind w:left="1440" w:hanging="360"/>
      </w:pPr>
      <w:rPr>
        <w:rFonts w:ascii="Segoe UI" w:eastAsia="Times New Roman" w:hAnsi="Segoe UI" w:cs="Segoe UI"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8D1F6E"/>
    <w:multiLevelType w:val="hybridMultilevel"/>
    <w:tmpl w:val="B0B20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367B04"/>
    <w:multiLevelType w:val="hybridMultilevel"/>
    <w:tmpl w:val="6B46DCC8"/>
    <w:lvl w:ilvl="0" w:tplc="85B87E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250B72"/>
    <w:multiLevelType w:val="hybridMultilevel"/>
    <w:tmpl w:val="0C848B96"/>
    <w:lvl w:ilvl="0" w:tplc="BF3CD2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D205D2"/>
    <w:multiLevelType w:val="hybridMultilevel"/>
    <w:tmpl w:val="0E181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F96300"/>
    <w:multiLevelType w:val="hybridMultilevel"/>
    <w:tmpl w:val="9DBCA948"/>
    <w:lvl w:ilvl="0" w:tplc="993E7C00">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3C0D06"/>
    <w:multiLevelType w:val="hybridMultilevel"/>
    <w:tmpl w:val="9DBCA948"/>
    <w:lvl w:ilvl="0" w:tplc="FFFFFFFF">
      <w:start w:val="1"/>
      <w:numFmt w:val="decimal"/>
      <w:lvlText w:val="%1."/>
      <w:lvlJc w:val="left"/>
      <w:pPr>
        <w:tabs>
          <w:tab w:val="num" w:pos="720"/>
        </w:tabs>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2B098D"/>
    <w:multiLevelType w:val="hybridMultilevel"/>
    <w:tmpl w:val="6B46DC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7C360E"/>
    <w:multiLevelType w:val="hybridMultilevel"/>
    <w:tmpl w:val="FA40FBEC"/>
    <w:lvl w:ilvl="0" w:tplc="B6F447A2">
      <w:start w:val="1"/>
      <w:numFmt w:val="upperLetter"/>
      <w:lvlText w:val="%1."/>
      <w:lvlJc w:val="left"/>
      <w:pPr>
        <w:ind w:left="360" w:hanging="360"/>
      </w:pPr>
      <w:rPr>
        <w:rFonts w:hint="default"/>
        <w:color w:val="auto"/>
      </w:rPr>
    </w:lvl>
    <w:lvl w:ilvl="1" w:tplc="6A84D0E8">
      <w:start w:val="1"/>
      <w:numFmt w:val="decimal"/>
      <w:lvlText w:val="%2."/>
      <w:lvlJc w:val="left"/>
      <w:pPr>
        <w:ind w:left="1080" w:hanging="360"/>
      </w:pPr>
      <w:rPr>
        <w:b w:val="0"/>
        <w:bCs/>
      </w:rPr>
    </w:lvl>
    <w:lvl w:ilvl="2" w:tplc="4E78D692">
      <w:start w:val="1"/>
      <w:numFmt w:val="lowerLetter"/>
      <w:lvlText w:val="(%3)"/>
      <w:lvlJc w:val="left"/>
      <w:pPr>
        <w:ind w:left="1080" w:hanging="360"/>
      </w:pPr>
      <w:rPr>
        <w:rFonts w:ascii="Segoe UI" w:eastAsia="Times New Roman" w:hAnsi="Segoe UI" w:cs="Segoe UI" w:hint="default"/>
        <w:b w:val="0"/>
        <w:bCs/>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0F15797"/>
    <w:multiLevelType w:val="hybridMultilevel"/>
    <w:tmpl w:val="EA1A6F7E"/>
    <w:lvl w:ilvl="0" w:tplc="FFFFFFFF">
      <w:start w:val="1"/>
      <w:numFmt w:val="lowerLetter"/>
      <w:lvlText w:val="(%1)"/>
      <w:lvlJc w:val="left"/>
      <w:pPr>
        <w:tabs>
          <w:tab w:val="num" w:pos="1080"/>
        </w:tabs>
        <w:ind w:left="1080" w:hanging="360"/>
      </w:pPr>
      <w:rPr>
        <w:rFonts w:ascii="Segoe UI" w:eastAsia="Times New Roman" w:hAnsi="Segoe UI" w:cs="Segoe UI" w:hint="default"/>
        <w:sz w:val="24"/>
        <w:szCs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9" w15:restartNumberingAfterBreak="0">
    <w:nsid w:val="315966E6"/>
    <w:multiLevelType w:val="hybridMultilevel"/>
    <w:tmpl w:val="0602CC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FF3C5F"/>
    <w:multiLevelType w:val="hybridMultilevel"/>
    <w:tmpl w:val="86888046"/>
    <w:lvl w:ilvl="0" w:tplc="FFFFFFFF">
      <w:start w:val="1"/>
      <w:numFmt w:val="lowerLetter"/>
      <w:lvlText w:val="(%1)"/>
      <w:lvlJc w:val="left"/>
      <w:pPr>
        <w:ind w:left="1080" w:hanging="360"/>
      </w:pPr>
      <w:rPr>
        <w:rFonts w:ascii="Segoe UI" w:eastAsia="Times New Roman" w:hAnsi="Segoe UI" w:cs="Segoe UI" w:hint="default"/>
        <w:sz w:val="24"/>
        <w:szCs w:val="24"/>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3A15366"/>
    <w:multiLevelType w:val="hybridMultilevel"/>
    <w:tmpl w:val="86888046"/>
    <w:lvl w:ilvl="0" w:tplc="BB682774">
      <w:start w:val="1"/>
      <w:numFmt w:val="lowerLetter"/>
      <w:lvlText w:val="(%1)"/>
      <w:lvlJc w:val="left"/>
      <w:pPr>
        <w:ind w:left="1080" w:hanging="360"/>
      </w:pPr>
      <w:rPr>
        <w:rFonts w:ascii="Segoe UI" w:eastAsia="Times New Roman" w:hAnsi="Segoe UI" w:cs="Segoe UI" w:hint="default"/>
        <w:sz w:val="24"/>
        <w:szCs w:val="24"/>
      </w:rPr>
    </w:lvl>
    <w:lvl w:ilvl="1" w:tplc="04090001">
      <w:start w:val="1"/>
      <w:numFmt w:val="bullet"/>
      <w:lvlText w:val=""/>
      <w:lvlJc w:val="left"/>
      <w:pPr>
        <w:ind w:left="1800" w:hanging="360"/>
      </w:pPr>
      <w:rPr>
        <w:rFonts w:ascii="Symbol" w:hAnsi="Symbol"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343D4042"/>
    <w:multiLevelType w:val="hybridMultilevel"/>
    <w:tmpl w:val="C4125CCA"/>
    <w:lvl w:ilvl="0" w:tplc="3E8C0432">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A187A79"/>
    <w:multiLevelType w:val="hybridMultilevel"/>
    <w:tmpl w:val="9E967FA8"/>
    <w:lvl w:ilvl="0" w:tplc="5CA6ACE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8A2B13"/>
    <w:multiLevelType w:val="hybridMultilevel"/>
    <w:tmpl w:val="6B46DCC8"/>
    <w:lvl w:ilvl="0" w:tplc="85B87E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5A60C6"/>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DAA5C4A"/>
    <w:multiLevelType w:val="hybridMultilevel"/>
    <w:tmpl w:val="86888046"/>
    <w:lvl w:ilvl="0" w:tplc="FFFFFFFF">
      <w:start w:val="1"/>
      <w:numFmt w:val="lowerLetter"/>
      <w:lvlText w:val="(%1)"/>
      <w:lvlJc w:val="left"/>
      <w:pPr>
        <w:ind w:left="1080" w:hanging="360"/>
      </w:pPr>
      <w:rPr>
        <w:rFonts w:ascii="Segoe UI" w:eastAsia="Times New Roman" w:hAnsi="Segoe UI" w:cs="Segoe UI" w:hint="default"/>
        <w:sz w:val="24"/>
        <w:szCs w:val="24"/>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E2438C5"/>
    <w:multiLevelType w:val="hybridMultilevel"/>
    <w:tmpl w:val="B0B20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F9453C0"/>
    <w:multiLevelType w:val="hybridMultilevel"/>
    <w:tmpl w:val="039CD4D6"/>
    <w:lvl w:ilvl="0" w:tplc="01C4FADE">
      <w:start w:val="1"/>
      <w:numFmt w:val="upperLetter"/>
      <w:lvlText w:val="%1."/>
      <w:lvlJc w:val="left"/>
      <w:pPr>
        <w:ind w:left="720" w:hanging="360"/>
      </w:pPr>
      <w:rPr>
        <w:rFonts w:eastAsia="Times New Roman" w:hint="default"/>
        <w:b/>
        <w:color w:val="auto"/>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4761DB8"/>
    <w:multiLevelType w:val="hybridMultilevel"/>
    <w:tmpl w:val="5AAA8DEE"/>
    <w:lvl w:ilvl="0" w:tplc="6F18847C">
      <w:start w:val="1"/>
      <w:numFmt w:val="decimal"/>
      <w:lvlText w:val="%1."/>
      <w:lvlJc w:val="left"/>
      <w:pPr>
        <w:tabs>
          <w:tab w:val="num" w:pos="720"/>
        </w:tabs>
        <w:ind w:left="720" w:hanging="360"/>
      </w:pPr>
      <w:rPr>
        <w:rFonts w:hint="default"/>
      </w:rPr>
    </w:lvl>
    <w:lvl w:ilvl="1" w:tplc="BB682774">
      <w:start w:val="1"/>
      <w:numFmt w:val="lowerLetter"/>
      <w:lvlText w:val="(%2)"/>
      <w:lvlJc w:val="left"/>
      <w:pPr>
        <w:ind w:left="1080" w:hanging="360"/>
      </w:pPr>
      <w:rPr>
        <w:rFonts w:ascii="Segoe UI" w:eastAsia="Times New Roman" w:hAnsi="Segoe UI" w:cs="Segoe UI"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A13F8F"/>
    <w:multiLevelType w:val="hybridMultilevel"/>
    <w:tmpl w:val="36D2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B342E9"/>
    <w:multiLevelType w:val="hybridMultilevel"/>
    <w:tmpl w:val="86888046"/>
    <w:lvl w:ilvl="0" w:tplc="FFFFFFFF">
      <w:start w:val="1"/>
      <w:numFmt w:val="lowerLetter"/>
      <w:lvlText w:val="(%1)"/>
      <w:lvlJc w:val="left"/>
      <w:pPr>
        <w:ind w:left="1080" w:hanging="360"/>
      </w:pPr>
      <w:rPr>
        <w:rFonts w:ascii="Segoe UI" w:eastAsia="Times New Roman" w:hAnsi="Segoe UI" w:cs="Segoe UI" w:hint="default"/>
        <w:sz w:val="24"/>
        <w:szCs w:val="24"/>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9812032"/>
    <w:multiLevelType w:val="hybridMultilevel"/>
    <w:tmpl w:val="361651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E282058"/>
    <w:multiLevelType w:val="hybridMultilevel"/>
    <w:tmpl w:val="EA1A6F7E"/>
    <w:lvl w:ilvl="0" w:tplc="FFFFFFFF">
      <w:start w:val="1"/>
      <w:numFmt w:val="lowerLetter"/>
      <w:lvlText w:val="(%1)"/>
      <w:lvlJc w:val="left"/>
      <w:pPr>
        <w:tabs>
          <w:tab w:val="num" w:pos="1080"/>
        </w:tabs>
        <w:ind w:left="1080" w:hanging="360"/>
      </w:pPr>
      <w:rPr>
        <w:rFonts w:ascii="Segoe UI" w:eastAsia="Times New Roman" w:hAnsi="Segoe UI" w:cs="Segoe UI" w:hint="default"/>
        <w:sz w:val="24"/>
        <w:szCs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4" w15:restartNumberingAfterBreak="0">
    <w:nsid w:val="4E380873"/>
    <w:multiLevelType w:val="hybridMultilevel"/>
    <w:tmpl w:val="EA1A6F7E"/>
    <w:lvl w:ilvl="0" w:tplc="FFFFFFFF">
      <w:start w:val="1"/>
      <w:numFmt w:val="lowerLetter"/>
      <w:lvlText w:val="(%1)"/>
      <w:lvlJc w:val="left"/>
      <w:pPr>
        <w:tabs>
          <w:tab w:val="num" w:pos="1080"/>
        </w:tabs>
        <w:ind w:left="1080" w:hanging="360"/>
      </w:pPr>
      <w:rPr>
        <w:rFonts w:ascii="Segoe UI" w:eastAsia="Times New Roman" w:hAnsi="Segoe UI" w:cs="Segoe UI" w:hint="default"/>
        <w:sz w:val="24"/>
        <w:szCs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5" w15:restartNumberingAfterBreak="0">
    <w:nsid w:val="4EC23FD8"/>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0DD6A90"/>
    <w:multiLevelType w:val="hybridMultilevel"/>
    <w:tmpl w:val="98AC972E"/>
    <w:lvl w:ilvl="0" w:tplc="BF3CD278">
      <w:start w:val="1"/>
      <w:numFmt w:val="decimal"/>
      <w:lvlText w:val="%1."/>
      <w:lvlJc w:val="left"/>
      <w:pPr>
        <w:ind w:left="720" w:hanging="360"/>
      </w:pPr>
      <w:rPr>
        <w:rFonts w:hint="default"/>
        <w:b w:val="0"/>
      </w:rPr>
    </w:lvl>
    <w:lvl w:ilvl="1" w:tplc="BB682774">
      <w:start w:val="1"/>
      <w:numFmt w:val="lowerLetter"/>
      <w:lvlText w:val="(%2)"/>
      <w:lvlJc w:val="left"/>
      <w:pPr>
        <w:ind w:left="1080" w:hanging="360"/>
      </w:pPr>
      <w:rPr>
        <w:rFonts w:ascii="Segoe UI" w:eastAsia="Times New Roman" w:hAnsi="Segoe UI" w:cs="Segoe UI"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057B6A"/>
    <w:multiLevelType w:val="hybridMultilevel"/>
    <w:tmpl w:val="2C18016C"/>
    <w:lvl w:ilvl="0" w:tplc="A22E45C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11D142B"/>
    <w:multiLevelType w:val="hybridMultilevel"/>
    <w:tmpl w:val="7D327D1A"/>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17F31FA"/>
    <w:multiLevelType w:val="hybridMultilevel"/>
    <w:tmpl w:val="D56C4770"/>
    <w:lvl w:ilvl="0" w:tplc="ECA28628">
      <w:start w:val="1"/>
      <w:numFmt w:val="decimal"/>
      <w:lvlText w:val="%1."/>
      <w:lvlJc w:val="left"/>
      <w:pPr>
        <w:ind w:left="720" w:hanging="360"/>
      </w:pPr>
      <w:rPr>
        <w:rFonts w:hint="default"/>
        <w:b w:val="0"/>
        <w:bCs/>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1C53315"/>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46A264A"/>
    <w:multiLevelType w:val="hybridMultilevel"/>
    <w:tmpl w:val="B0B20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5F6124E"/>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63A2E7C"/>
    <w:multiLevelType w:val="hybridMultilevel"/>
    <w:tmpl w:val="86888046"/>
    <w:lvl w:ilvl="0" w:tplc="FFFFFFFF">
      <w:start w:val="1"/>
      <w:numFmt w:val="lowerLetter"/>
      <w:lvlText w:val="(%1)"/>
      <w:lvlJc w:val="left"/>
      <w:pPr>
        <w:ind w:left="1080" w:hanging="360"/>
      </w:pPr>
      <w:rPr>
        <w:rFonts w:ascii="Segoe UI" w:eastAsia="Times New Roman" w:hAnsi="Segoe UI" w:cs="Segoe UI" w:hint="default"/>
        <w:sz w:val="24"/>
        <w:szCs w:val="24"/>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74379F4"/>
    <w:multiLevelType w:val="hybridMultilevel"/>
    <w:tmpl w:val="C44647C2"/>
    <w:lvl w:ilvl="0" w:tplc="FFFFFFF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7DA7BD5"/>
    <w:multiLevelType w:val="hybridMultilevel"/>
    <w:tmpl w:val="EC30764C"/>
    <w:lvl w:ilvl="0" w:tplc="FFFFFFFF">
      <w:start w:val="1"/>
      <w:numFmt w:val="decimal"/>
      <w:lvlText w:val="%1."/>
      <w:lvlJc w:val="left"/>
      <w:pPr>
        <w:ind w:left="720" w:hanging="360"/>
      </w:pPr>
      <w:rPr>
        <w:rFonts w:hint="default"/>
      </w:rPr>
    </w:lvl>
    <w:lvl w:ilvl="1" w:tplc="BB682774">
      <w:start w:val="1"/>
      <w:numFmt w:val="lowerLetter"/>
      <w:lvlText w:val="(%2)"/>
      <w:lvlJc w:val="left"/>
      <w:pPr>
        <w:ind w:left="1080" w:hanging="360"/>
      </w:pPr>
      <w:rPr>
        <w:rFonts w:ascii="Segoe UI" w:eastAsia="Times New Roman" w:hAnsi="Segoe UI" w:cs="Segoe UI"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8A50CDB"/>
    <w:multiLevelType w:val="hybridMultilevel"/>
    <w:tmpl w:val="EA1A6F7E"/>
    <w:lvl w:ilvl="0" w:tplc="BB682774">
      <w:start w:val="1"/>
      <w:numFmt w:val="lowerLetter"/>
      <w:lvlText w:val="(%1)"/>
      <w:lvlJc w:val="left"/>
      <w:pPr>
        <w:tabs>
          <w:tab w:val="num" w:pos="1080"/>
        </w:tabs>
        <w:ind w:left="1080" w:hanging="360"/>
      </w:pPr>
      <w:rPr>
        <w:rFonts w:ascii="Segoe UI" w:eastAsia="Times New Roman" w:hAnsi="Segoe UI" w:cs="Segoe UI" w:hint="default"/>
        <w:sz w:val="24"/>
        <w:szCs w:val="24"/>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7" w15:restartNumberingAfterBreak="0">
    <w:nsid w:val="59BA7A07"/>
    <w:multiLevelType w:val="hybridMultilevel"/>
    <w:tmpl w:val="0602CC98"/>
    <w:lvl w:ilvl="0" w:tplc="BF3CD2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19391C"/>
    <w:multiLevelType w:val="hybridMultilevel"/>
    <w:tmpl w:val="86888046"/>
    <w:lvl w:ilvl="0" w:tplc="FFFFFFFF">
      <w:start w:val="1"/>
      <w:numFmt w:val="lowerLetter"/>
      <w:lvlText w:val="(%1)"/>
      <w:lvlJc w:val="left"/>
      <w:pPr>
        <w:ind w:left="1080" w:hanging="360"/>
      </w:pPr>
      <w:rPr>
        <w:rFonts w:ascii="Segoe UI" w:eastAsia="Times New Roman" w:hAnsi="Segoe UI" w:cs="Segoe UI" w:hint="default"/>
        <w:sz w:val="24"/>
        <w:szCs w:val="24"/>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5BA4688B"/>
    <w:multiLevelType w:val="hybridMultilevel"/>
    <w:tmpl w:val="24EE2680"/>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C0D15C7"/>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C0E4790"/>
    <w:multiLevelType w:val="hybridMultilevel"/>
    <w:tmpl w:val="B0B20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C654B6E"/>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DFB2D83"/>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47B7C32"/>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6BE59E1"/>
    <w:multiLevelType w:val="hybridMultilevel"/>
    <w:tmpl w:val="0C7C5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7225339"/>
    <w:multiLevelType w:val="hybridMultilevel"/>
    <w:tmpl w:val="0602CC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80A0AC3"/>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ADE0AC6"/>
    <w:multiLevelType w:val="hybridMultilevel"/>
    <w:tmpl w:val="0602CC9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CF12411"/>
    <w:multiLevelType w:val="hybridMultilevel"/>
    <w:tmpl w:val="0602CC98"/>
    <w:lvl w:ilvl="0" w:tplc="BF3CD2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DC4DDB"/>
    <w:multiLevelType w:val="hybridMultilevel"/>
    <w:tmpl w:val="86888046"/>
    <w:lvl w:ilvl="0" w:tplc="FFFFFFFF">
      <w:start w:val="1"/>
      <w:numFmt w:val="lowerLetter"/>
      <w:lvlText w:val="(%1)"/>
      <w:lvlJc w:val="left"/>
      <w:pPr>
        <w:ind w:left="1080" w:hanging="360"/>
      </w:pPr>
      <w:rPr>
        <w:rFonts w:ascii="Segoe UI" w:eastAsia="Times New Roman" w:hAnsi="Segoe UI" w:cs="Segoe UI" w:hint="default"/>
        <w:sz w:val="24"/>
        <w:szCs w:val="24"/>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70246155"/>
    <w:multiLevelType w:val="hybridMultilevel"/>
    <w:tmpl w:val="86888046"/>
    <w:lvl w:ilvl="0" w:tplc="FFFFFFFF">
      <w:start w:val="1"/>
      <w:numFmt w:val="lowerLetter"/>
      <w:lvlText w:val="(%1)"/>
      <w:lvlJc w:val="left"/>
      <w:pPr>
        <w:ind w:left="1080" w:hanging="360"/>
      </w:pPr>
      <w:rPr>
        <w:rFonts w:ascii="Segoe UI" w:eastAsia="Times New Roman" w:hAnsi="Segoe UI" w:cs="Segoe UI" w:hint="default"/>
        <w:sz w:val="24"/>
        <w:szCs w:val="24"/>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723066FC"/>
    <w:multiLevelType w:val="hybridMultilevel"/>
    <w:tmpl w:val="2CC01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BE430B"/>
    <w:multiLevelType w:val="hybridMultilevel"/>
    <w:tmpl w:val="86888046"/>
    <w:lvl w:ilvl="0" w:tplc="FFFFFFFF">
      <w:start w:val="1"/>
      <w:numFmt w:val="lowerLetter"/>
      <w:lvlText w:val="(%1)"/>
      <w:lvlJc w:val="left"/>
      <w:pPr>
        <w:ind w:left="1080" w:hanging="360"/>
      </w:pPr>
      <w:rPr>
        <w:rFonts w:ascii="Segoe UI" w:eastAsia="Times New Roman" w:hAnsi="Segoe UI" w:cs="Segoe UI" w:hint="default"/>
        <w:sz w:val="24"/>
        <w:szCs w:val="24"/>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74DB39AF"/>
    <w:multiLevelType w:val="hybridMultilevel"/>
    <w:tmpl w:val="6B46DC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54B034D"/>
    <w:multiLevelType w:val="hybridMultilevel"/>
    <w:tmpl w:val="86888046"/>
    <w:lvl w:ilvl="0" w:tplc="FFFFFFFF">
      <w:start w:val="1"/>
      <w:numFmt w:val="lowerLetter"/>
      <w:lvlText w:val="(%1)"/>
      <w:lvlJc w:val="left"/>
      <w:pPr>
        <w:ind w:left="1080" w:hanging="360"/>
      </w:pPr>
      <w:rPr>
        <w:rFonts w:ascii="Segoe UI" w:eastAsia="Times New Roman" w:hAnsi="Segoe UI" w:cs="Segoe UI" w:hint="default"/>
        <w:sz w:val="24"/>
        <w:szCs w:val="24"/>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B971ED1"/>
    <w:multiLevelType w:val="hybridMultilevel"/>
    <w:tmpl w:val="C4125CCA"/>
    <w:lvl w:ilvl="0" w:tplc="FFFFFFFF">
      <w:start w:val="1"/>
      <w:numFmt w:val="decimal"/>
      <w:lvlText w:val="%1."/>
      <w:lvlJc w:val="left"/>
      <w:pPr>
        <w:ind w:left="720" w:hanging="360"/>
      </w:pPr>
      <w:rPr>
        <w:rFonts w:hint="default"/>
        <w:i w:val="0"/>
        <w:iCs/>
        <w:color w:val="auto"/>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E637C1D"/>
    <w:multiLevelType w:val="hybridMultilevel"/>
    <w:tmpl w:val="8D1E3DB2"/>
    <w:lvl w:ilvl="0" w:tplc="E416E69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AE1F39"/>
    <w:multiLevelType w:val="hybridMultilevel"/>
    <w:tmpl w:val="516C2DE8"/>
    <w:lvl w:ilvl="0" w:tplc="BF3CD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647788">
    <w:abstractNumId w:val="19"/>
  </w:num>
  <w:num w:numId="2" w16cid:durableId="1206600950">
    <w:abstractNumId w:val="15"/>
  </w:num>
  <w:num w:numId="3" w16cid:durableId="959917952">
    <w:abstractNumId w:val="27"/>
  </w:num>
  <w:num w:numId="4" w16cid:durableId="98527290">
    <w:abstractNumId w:val="31"/>
  </w:num>
  <w:num w:numId="5" w16cid:durableId="1119226495">
    <w:abstractNumId w:val="38"/>
  </w:num>
  <w:num w:numId="6" w16cid:durableId="1746142266">
    <w:abstractNumId w:val="54"/>
  </w:num>
  <w:num w:numId="7" w16cid:durableId="1428576429">
    <w:abstractNumId w:val="32"/>
  </w:num>
  <w:num w:numId="8" w16cid:durableId="29885754">
    <w:abstractNumId w:val="62"/>
  </w:num>
  <w:num w:numId="9" w16cid:durableId="1473450437">
    <w:abstractNumId w:val="2"/>
  </w:num>
  <w:num w:numId="10" w16cid:durableId="804616939">
    <w:abstractNumId w:val="58"/>
  </w:num>
  <w:num w:numId="11" w16cid:durableId="621112019">
    <w:abstractNumId w:val="60"/>
  </w:num>
  <w:num w:numId="12" w16cid:durableId="105271970">
    <w:abstractNumId w:val="70"/>
  </w:num>
  <w:num w:numId="13" w16cid:durableId="777716951">
    <w:abstractNumId w:val="73"/>
  </w:num>
  <w:num w:numId="14" w16cid:durableId="146433851">
    <w:abstractNumId w:val="49"/>
  </w:num>
  <w:num w:numId="15" w16cid:durableId="1444032225">
    <w:abstractNumId w:val="71"/>
  </w:num>
  <w:num w:numId="16" w16cid:durableId="1598253635">
    <w:abstractNumId w:val="52"/>
  </w:num>
  <w:num w:numId="17" w16cid:durableId="196048393">
    <w:abstractNumId w:val="45"/>
  </w:num>
  <w:num w:numId="18" w16cid:durableId="470486040">
    <w:abstractNumId w:val="67"/>
  </w:num>
  <w:num w:numId="19" w16cid:durableId="28993106">
    <w:abstractNumId w:val="76"/>
  </w:num>
  <w:num w:numId="20" w16cid:durableId="190267715">
    <w:abstractNumId w:val="53"/>
  </w:num>
  <w:num w:numId="21" w16cid:durableId="1182478667">
    <w:abstractNumId w:val="5"/>
  </w:num>
  <w:num w:numId="22" w16cid:durableId="1730688632">
    <w:abstractNumId w:val="50"/>
  </w:num>
  <w:num w:numId="23" w16cid:durableId="1362976478">
    <w:abstractNumId w:val="64"/>
  </w:num>
  <w:num w:numId="24" w16cid:durableId="1445466922">
    <w:abstractNumId w:val="13"/>
  </w:num>
  <w:num w:numId="25" w16cid:durableId="1545601679">
    <w:abstractNumId w:val="36"/>
  </w:num>
  <w:num w:numId="26" w16cid:durableId="705909019">
    <w:abstractNumId w:val="41"/>
  </w:num>
  <w:num w:numId="27" w16cid:durableId="949238051">
    <w:abstractNumId w:val="63"/>
  </w:num>
  <w:num w:numId="28" w16cid:durableId="1339698325">
    <w:abstractNumId w:val="35"/>
  </w:num>
  <w:num w:numId="29" w16cid:durableId="937060209">
    <w:abstractNumId w:val="11"/>
  </w:num>
  <w:num w:numId="30" w16cid:durableId="814300630">
    <w:abstractNumId w:val="65"/>
  </w:num>
  <w:num w:numId="31" w16cid:durableId="118034944">
    <w:abstractNumId w:val="3"/>
  </w:num>
  <w:num w:numId="32" w16cid:durableId="423648183">
    <w:abstractNumId w:val="17"/>
  </w:num>
  <w:num w:numId="33" w16cid:durableId="1002859297">
    <w:abstractNumId w:val="47"/>
  </w:num>
  <w:num w:numId="34" w16cid:durableId="1647322641">
    <w:abstractNumId w:val="78"/>
  </w:num>
  <w:num w:numId="35" w16cid:durableId="855583268">
    <w:abstractNumId w:val="14"/>
  </w:num>
  <w:num w:numId="36" w16cid:durableId="1564023101">
    <w:abstractNumId w:val="4"/>
  </w:num>
  <w:num w:numId="37" w16cid:durableId="2103334429">
    <w:abstractNumId w:val="21"/>
  </w:num>
  <w:num w:numId="38" w16cid:durableId="1768578417">
    <w:abstractNumId w:val="18"/>
  </w:num>
  <w:num w:numId="39" w16cid:durableId="75981188">
    <w:abstractNumId w:val="9"/>
  </w:num>
  <w:num w:numId="40" w16cid:durableId="520439756">
    <w:abstractNumId w:val="10"/>
  </w:num>
  <w:num w:numId="41" w16cid:durableId="1655643964">
    <w:abstractNumId w:val="56"/>
  </w:num>
  <w:num w:numId="42" w16cid:durableId="1710715031">
    <w:abstractNumId w:val="46"/>
  </w:num>
  <w:num w:numId="43" w16cid:durableId="300038677">
    <w:abstractNumId w:val="57"/>
  </w:num>
  <w:num w:numId="44" w16cid:durableId="1686135280">
    <w:abstractNumId w:val="34"/>
  </w:num>
  <w:num w:numId="45" w16cid:durableId="2082557070">
    <w:abstractNumId w:val="33"/>
  </w:num>
  <w:num w:numId="46" w16cid:durableId="962927299">
    <w:abstractNumId w:val="39"/>
  </w:num>
  <w:num w:numId="47" w16cid:durableId="416363217">
    <w:abstractNumId w:val="37"/>
  </w:num>
  <w:num w:numId="48" w16cid:durableId="780999365">
    <w:abstractNumId w:val="1"/>
  </w:num>
  <w:num w:numId="49" w16cid:durableId="1052775968">
    <w:abstractNumId w:val="24"/>
  </w:num>
  <w:num w:numId="50" w16cid:durableId="1511413853">
    <w:abstractNumId w:val="7"/>
  </w:num>
  <w:num w:numId="51" w16cid:durableId="1154833910">
    <w:abstractNumId w:val="77"/>
  </w:num>
  <w:num w:numId="52" w16cid:durableId="686903492">
    <w:abstractNumId w:val="61"/>
  </w:num>
  <w:num w:numId="53" w16cid:durableId="674503552">
    <w:abstractNumId w:val="22"/>
  </w:num>
  <w:num w:numId="54" w16cid:durableId="1996647338">
    <w:abstractNumId w:val="69"/>
  </w:num>
  <w:num w:numId="55" w16cid:durableId="1344360646">
    <w:abstractNumId w:val="16"/>
  </w:num>
  <w:num w:numId="56" w16cid:durableId="479539172">
    <w:abstractNumId w:val="51"/>
  </w:num>
  <w:num w:numId="57" w16cid:durableId="457066630">
    <w:abstractNumId w:val="72"/>
  </w:num>
  <w:num w:numId="58" w16cid:durableId="1507934939">
    <w:abstractNumId w:val="30"/>
  </w:num>
  <w:num w:numId="59" w16cid:durableId="1218934397">
    <w:abstractNumId w:val="75"/>
  </w:num>
  <w:num w:numId="60" w16cid:durableId="204373540">
    <w:abstractNumId w:val="43"/>
  </w:num>
  <w:num w:numId="61" w16cid:durableId="1642415883">
    <w:abstractNumId w:val="29"/>
  </w:num>
  <w:num w:numId="62" w16cid:durableId="31807060">
    <w:abstractNumId w:val="8"/>
  </w:num>
  <w:num w:numId="63" w16cid:durableId="1879779774">
    <w:abstractNumId w:val="20"/>
  </w:num>
  <w:num w:numId="64" w16cid:durableId="1072848039">
    <w:abstractNumId w:val="25"/>
  </w:num>
  <w:num w:numId="65" w16cid:durableId="318964968">
    <w:abstractNumId w:val="28"/>
  </w:num>
  <w:num w:numId="66" w16cid:durableId="362754944">
    <w:abstractNumId w:val="26"/>
  </w:num>
  <w:num w:numId="67" w16cid:durableId="1857772997">
    <w:abstractNumId w:val="59"/>
  </w:num>
  <w:num w:numId="68" w16cid:durableId="1605502872">
    <w:abstractNumId w:val="55"/>
  </w:num>
  <w:num w:numId="69" w16cid:durableId="1324357721">
    <w:abstractNumId w:val="44"/>
  </w:num>
  <w:num w:numId="70" w16cid:durableId="2031029926">
    <w:abstractNumId w:val="6"/>
  </w:num>
  <w:num w:numId="71" w16cid:durableId="1750494228">
    <w:abstractNumId w:val="42"/>
  </w:num>
  <w:num w:numId="72" w16cid:durableId="2067532774">
    <w:abstractNumId w:val="68"/>
  </w:num>
  <w:num w:numId="73" w16cid:durableId="726342029">
    <w:abstractNumId w:val="66"/>
  </w:num>
  <w:num w:numId="74" w16cid:durableId="1637956512">
    <w:abstractNumId w:val="74"/>
  </w:num>
  <w:num w:numId="75" w16cid:durableId="779305041">
    <w:abstractNumId w:val="48"/>
  </w:num>
  <w:num w:numId="76" w16cid:durableId="344482567">
    <w:abstractNumId w:val="23"/>
  </w:num>
  <w:num w:numId="77" w16cid:durableId="515464316">
    <w:abstractNumId w:val="12"/>
  </w:num>
  <w:num w:numId="78" w16cid:durableId="869759602">
    <w:abstractNumId w:val="40"/>
  </w:num>
  <w:num w:numId="79" w16cid:durableId="502014107">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A3"/>
    <w:rsid w:val="000004DF"/>
    <w:rsid w:val="00001650"/>
    <w:rsid w:val="000035E9"/>
    <w:rsid w:val="000046A5"/>
    <w:rsid w:val="00005410"/>
    <w:rsid w:val="00006423"/>
    <w:rsid w:val="000102CA"/>
    <w:rsid w:val="00010746"/>
    <w:rsid w:val="00011972"/>
    <w:rsid w:val="00011AD6"/>
    <w:rsid w:val="00012A82"/>
    <w:rsid w:val="00012B63"/>
    <w:rsid w:val="000135D8"/>
    <w:rsid w:val="00013A19"/>
    <w:rsid w:val="00015572"/>
    <w:rsid w:val="00015A4B"/>
    <w:rsid w:val="00015AB1"/>
    <w:rsid w:val="00015B01"/>
    <w:rsid w:val="00016A78"/>
    <w:rsid w:val="00020F5E"/>
    <w:rsid w:val="000219FF"/>
    <w:rsid w:val="00025643"/>
    <w:rsid w:val="000268EA"/>
    <w:rsid w:val="00026BC1"/>
    <w:rsid w:val="000270EB"/>
    <w:rsid w:val="0002759D"/>
    <w:rsid w:val="000306D0"/>
    <w:rsid w:val="00032C31"/>
    <w:rsid w:val="000352E0"/>
    <w:rsid w:val="0003696D"/>
    <w:rsid w:val="00042E9D"/>
    <w:rsid w:val="000434A8"/>
    <w:rsid w:val="000442CE"/>
    <w:rsid w:val="00044774"/>
    <w:rsid w:val="00046CA1"/>
    <w:rsid w:val="00047518"/>
    <w:rsid w:val="0004789E"/>
    <w:rsid w:val="00047CF0"/>
    <w:rsid w:val="00051F53"/>
    <w:rsid w:val="000524DE"/>
    <w:rsid w:val="00052771"/>
    <w:rsid w:val="000544D6"/>
    <w:rsid w:val="00054C38"/>
    <w:rsid w:val="0005594B"/>
    <w:rsid w:val="00055C71"/>
    <w:rsid w:val="00057054"/>
    <w:rsid w:val="0006088B"/>
    <w:rsid w:val="00060F37"/>
    <w:rsid w:val="00060FF6"/>
    <w:rsid w:val="00061C36"/>
    <w:rsid w:val="000632F0"/>
    <w:rsid w:val="000660C8"/>
    <w:rsid w:val="000707ED"/>
    <w:rsid w:val="00074C9B"/>
    <w:rsid w:val="00075974"/>
    <w:rsid w:val="00080733"/>
    <w:rsid w:val="00081F3F"/>
    <w:rsid w:val="0008539B"/>
    <w:rsid w:val="00087CCE"/>
    <w:rsid w:val="000941D8"/>
    <w:rsid w:val="000947F8"/>
    <w:rsid w:val="000951B9"/>
    <w:rsid w:val="00097E9D"/>
    <w:rsid w:val="000A1004"/>
    <w:rsid w:val="000A13C3"/>
    <w:rsid w:val="000A1732"/>
    <w:rsid w:val="000A27E2"/>
    <w:rsid w:val="000A2F26"/>
    <w:rsid w:val="000B006F"/>
    <w:rsid w:val="000B01B2"/>
    <w:rsid w:val="000B0366"/>
    <w:rsid w:val="000B2713"/>
    <w:rsid w:val="000B2E81"/>
    <w:rsid w:val="000B3B78"/>
    <w:rsid w:val="000B6263"/>
    <w:rsid w:val="000B6610"/>
    <w:rsid w:val="000C1C8A"/>
    <w:rsid w:val="000C3930"/>
    <w:rsid w:val="000C4311"/>
    <w:rsid w:val="000C4558"/>
    <w:rsid w:val="000C74A5"/>
    <w:rsid w:val="000C7F28"/>
    <w:rsid w:val="000D043D"/>
    <w:rsid w:val="000D0CE1"/>
    <w:rsid w:val="000D0F27"/>
    <w:rsid w:val="000D1913"/>
    <w:rsid w:val="000D22C4"/>
    <w:rsid w:val="000D2C06"/>
    <w:rsid w:val="000D3D23"/>
    <w:rsid w:val="000D4F92"/>
    <w:rsid w:val="000D5A1A"/>
    <w:rsid w:val="000D78C6"/>
    <w:rsid w:val="000E055A"/>
    <w:rsid w:val="000E1527"/>
    <w:rsid w:val="000E1BDB"/>
    <w:rsid w:val="000E2892"/>
    <w:rsid w:val="000E2A68"/>
    <w:rsid w:val="000E389D"/>
    <w:rsid w:val="000E6BBC"/>
    <w:rsid w:val="000E6CCD"/>
    <w:rsid w:val="000E731C"/>
    <w:rsid w:val="000F23E8"/>
    <w:rsid w:val="000F50A1"/>
    <w:rsid w:val="000F5315"/>
    <w:rsid w:val="000F585E"/>
    <w:rsid w:val="000F66E9"/>
    <w:rsid w:val="00100E4A"/>
    <w:rsid w:val="00102218"/>
    <w:rsid w:val="00103748"/>
    <w:rsid w:val="00104DFD"/>
    <w:rsid w:val="00105721"/>
    <w:rsid w:val="0010590B"/>
    <w:rsid w:val="00107507"/>
    <w:rsid w:val="00107566"/>
    <w:rsid w:val="001077D6"/>
    <w:rsid w:val="00107A05"/>
    <w:rsid w:val="0011021B"/>
    <w:rsid w:val="00111B25"/>
    <w:rsid w:val="00111D57"/>
    <w:rsid w:val="00114966"/>
    <w:rsid w:val="001157D6"/>
    <w:rsid w:val="00116B2E"/>
    <w:rsid w:val="0011753B"/>
    <w:rsid w:val="00117E86"/>
    <w:rsid w:val="00121344"/>
    <w:rsid w:val="00121C8C"/>
    <w:rsid w:val="00122C64"/>
    <w:rsid w:val="00124E93"/>
    <w:rsid w:val="00124F4C"/>
    <w:rsid w:val="00125036"/>
    <w:rsid w:val="001263C6"/>
    <w:rsid w:val="001276BD"/>
    <w:rsid w:val="00130853"/>
    <w:rsid w:val="00130964"/>
    <w:rsid w:val="00131523"/>
    <w:rsid w:val="001321AA"/>
    <w:rsid w:val="001337D5"/>
    <w:rsid w:val="001340F5"/>
    <w:rsid w:val="001345C0"/>
    <w:rsid w:val="00134C72"/>
    <w:rsid w:val="001352AE"/>
    <w:rsid w:val="00135A2D"/>
    <w:rsid w:val="0013680B"/>
    <w:rsid w:val="0014051F"/>
    <w:rsid w:val="00142F21"/>
    <w:rsid w:val="00144A55"/>
    <w:rsid w:val="00144B20"/>
    <w:rsid w:val="00144D91"/>
    <w:rsid w:val="00145A5C"/>
    <w:rsid w:val="00147011"/>
    <w:rsid w:val="0015129F"/>
    <w:rsid w:val="001519E0"/>
    <w:rsid w:val="00155035"/>
    <w:rsid w:val="00155E87"/>
    <w:rsid w:val="00157E91"/>
    <w:rsid w:val="00162A00"/>
    <w:rsid w:val="001631D7"/>
    <w:rsid w:val="001635CB"/>
    <w:rsid w:val="00163C3C"/>
    <w:rsid w:val="00164315"/>
    <w:rsid w:val="00165169"/>
    <w:rsid w:val="001658E0"/>
    <w:rsid w:val="0017018D"/>
    <w:rsid w:val="001705AA"/>
    <w:rsid w:val="001728B4"/>
    <w:rsid w:val="00172FB4"/>
    <w:rsid w:val="00174114"/>
    <w:rsid w:val="00175A6C"/>
    <w:rsid w:val="00176D8E"/>
    <w:rsid w:val="00180700"/>
    <w:rsid w:val="001810B7"/>
    <w:rsid w:val="00184626"/>
    <w:rsid w:val="0018486D"/>
    <w:rsid w:val="00184EB7"/>
    <w:rsid w:val="001857C9"/>
    <w:rsid w:val="00186FDA"/>
    <w:rsid w:val="0019020C"/>
    <w:rsid w:val="00192646"/>
    <w:rsid w:val="00193EFB"/>
    <w:rsid w:val="001950B0"/>
    <w:rsid w:val="00196025"/>
    <w:rsid w:val="0019615A"/>
    <w:rsid w:val="001A09C9"/>
    <w:rsid w:val="001A1939"/>
    <w:rsid w:val="001A1985"/>
    <w:rsid w:val="001A282D"/>
    <w:rsid w:val="001A326B"/>
    <w:rsid w:val="001A4165"/>
    <w:rsid w:val="001A5FCF"/>
    <w:rsid w:val="001A6D97"/>
    <w:rsid w:val="001A748F"/>
    <w:rsid w:val="001A7CC1"/>
    <w:rsid w:val="001B045D"/>
    <w:rsid w:val="001B0589"/>
    <w:rsid w:val="001B0601"/>
    <w:rsid w:val="001B2B76"/>
    <w:rsid w:val="001B4E75"/>
    <w:rsid w:val="001B7B9D"/>
    <w:rsid w:val="001C0265"/>
    <w:rsid w:val="001C1D3F"/>
    <w:rsid w:val="001C3306"/>
    <w:rsid w:val="001C42F2"/>
    <w:rsid w:val="001C47F7"/>
    <w:rsid w:val="001C4BDD"/>
    <w:rsid w:val="001C4E57"/>
    <w:rsid w:val="001C5DBA"/>
    <w:rsid w:val="001C623D"/>
    <w:rsid w:val="001D02F4"/>
    <w:rsid w:val="001D0794"/>
    <w:rsid w:val="001D085A"/>
    <w:rsid w:val="001D0C2B"/>
    <w:rsid w:val="001D2006"/>
    <w:rsid w:val="001D2B58"/>
    <w:rsid w:val="001D3947"/>
    <w:rsid w:val="001D4D4A"/>
    <w:rsid w:val="001D50F7"/>
    <w:rsid w:val="001D52FF"/>
    <w:rsid w:val="001D6DF7"/>
    <w:rsid w:val="001D7EA4"/>
    <w:rsid w:val="001E112D"/>
    <w:rsid w:val="001E1405"/>
    <w:rsid w:val="001E27B6"/>
    <w:rsid w:val="001E323E"/>
    <w:rsid w:val="001E4A05"/>
    <w:rsid w:val="001E681E"/>
    <w:rsid w:val="001E6E4A"/>
    <w:rsid w:val="001E7ABA"/>
    <w:rsid w:val="001F0022"/>
    <w:rsid w:val="001F0AD0"/>
    <w:rsid w:val="001F0DC7"/>
    <w:rsid w:val="001F15BF"/>
    <w:rsid w:val="001F1ADF"/>
    <w:rsid w:val="001F333D"/>
    <w:rsid w:val="001F33B8"/>
    <w:rsid w:val="001F38FF"/>
    <w:rsid w:val="001F45F2"/>
    <w:rsid w:val="001F49C1"/>
    <w:rsid w:val="001F63FB"/>
    <w:rsid w:val="001F7711"/>
    <w:rsid w:val="00201614"/>
    <w:rsid w:val="00203B04"/>
    <w:rsid w:val="00204A9F"/>
    <w:rsid w:val="00205010"/>
    <w:rsid w:val="00205785"/>
    <w:rsid w:val="002063B2"/>
    <w:rsid w:val="00206561"/>
    <w:rsid w:val="00207ABC"/>
    <w:rsid w:val="00207D14"/>
    <w:rsid w:val="00210B77"/>
    <w:rsid w:val="00212628"/>
    <w:rsid w:val="00212A59"/>
    <w:rsid w:val="00212C67"/>
    <w:rsid w:val="00213239"/>
    <w:rsid w:val="002164BA"/>
    <w:rsid w:val="002176CA"/>
    <w:rsid w:val="002179BB"/>
    <w:rsid w:val="00221684"/>
    <w:rsid w:val="00221AF6"/>
    <w:rsid w:val="00225D7B"/>
    <w:rsid w:val="00225F12"/>
    <w:rsid w:val="00230DA7"/>
    <w:rsid w:val="00231537"/>
    <w:rsid w:val="002315F7"/>
    <w:rsid w:val="0023163E"/>
    <w:rsid w:val="00231BE3"/>
    <w:rsid w:val="00232038"/>
    <w:rsid w:val="0023418B"/>
    <w:rsid w:val="00235DA6"/>
    <w:rsid w:val="00235F74"/>
    <w:rsid w:val="0023612C"/>
    <w:rsid w:val="002377E0"/>
    <w:rsid w:val="00237C89"/>
    <w:rsid w:val="00237CFA"/>
    <w:rsid w:val="00237D34"/>
    <w:rsid w:val="00241641"/>
    <w:rsid w:val="00241B6E"/>
    <w:rsid w:val="00244F5B"/>
    <w:rsid w:val="00245146"/>
    <w:rsid w:val="00246934"/>
    <w:rsid w:val="002478A1"/>
    <w:rsid w:val="0025127A"/>
    <w:rsid w:val="00251750"/>
    <w:rsid w:val="00252372"/>
    <w:rsid w:val="0025488E"/>
    <w:rsid w:val="00254E80"/>
    <w:rsid w:val="002561F4"/>
    <w:rsid w:val="00261735"/>
    <w:rsid w:val="0026180B"/>
    <w:rsid w:val="00261887"/>
    <w:rsid w:val="00261A38"/>
    <w:rsid w:val="00262320"/>
    <w:rsid w:val="0026280E"/>
    <w:rsid w:val="00262D38"/>
    <w:rsid w:val="002634B4"/>
    <w:rsid w:val="002636A4"/>
    <w:rsid w:val="002644F3"/>
    <w:rsid w:val="002646D2"/>
    <w:rsid w:val="002720DB"/>
    <w:rsid w:val="00272770"/>
    <w:rsid w:val="00272DDE"/>
    <w:rsid w:val="00273CF3"/>
    <w:rsid w:val="00273FD7"/>
    <w:rsid w:val="00275153"/>
    <w:rsid w:val="002757E1"/>
    <w:rsid w:val="00277BD2"/>
    <w:rsid w:val="0028063E"/>
    <w:rsid w:val="00280B5C"/>
    <w:rsid w:val="0028108D"/>
    <w:rsid w:val="002864BC"/>
    <w:rsid w:val="00290CD7"/>
    <w:rsid w:val="002916A0"/>
    <w:rsid w:val="00292834"/>
    <w:rsid w:val="002972D5"/>
    <w:rsid w:val="002A07D3"/>
    <w:rsid w:val="002A1B4C"/>
    <w:rsid w:val="002A27DC"/>
    <w:rsid w:val="002A30D5"/>
    <w:rsid w:val="002A3511"/>
    <w:rsid w:val="002A3522"/>
    <w:rsid w:val="002A5CC3"/>
    <w:rsid w:val="002A61B5"/>
    <w:rsid w:val="002A682F"/>
    <w:rsid w:val="002B19BA"/>
    <w:rsid w:val="002B28A0"/>
    <w:rsid w:val="002B2A1E"/>
    <w:rsid w:val="002B339B"/>
    <w:rsid w:val="002B555D"/>
    <w:rsid w:val="002B5E11"/>
    <w:rsid w:val="002B63E2"/>
    <w:rsid w:val="002B6987"/>
    <w:rsid w:val="002C0DA9"/>
    <w:rsid w:val="002C0E86"/>
    <w:rsid w:val="002C28B6"/>
    <w:rsid w:val="002C443D"/>
    <w:rsid w:val="002C4B1D"/>
    <w:rsid w:val="002C513F"/>
    <w:rsid w:val="002C5F04"/>
    <w:rsid w:val="002C620E"/>
    <w:rsid w:val="002D0DA1"/>
    <w:rsid w:val="002D3711"/>
    <w:rsid w:val="002D4BFF"/>
    <w:rsid w:val="002D5AFE"/>
    <w:rsid w:val="002E0334"/>
    <w:rsid w:val="002E63A1"/>
    <w:rsid w:val="002E7FCC"/>
    <w:rsid w:val="002F0B8D"/>
    <w:rsid w:val="002F1E5F"/>
    <w:rsid w:val="002F3051"/>
    <w:rsid w:val="002F5C02"/>
    <w:rsid w:val="002F5E23"/>
    <w:rsid w:val="002F71D9"/>
    <w:rsid w:val="002F7991"/>
    <w:rsid w:val="00300340"/>
    <w:rsid w:val="003010D3"/>
    <w:rsid w:val="003023B6"/>
    <w:rsid w:val="003038BA"/>
    <w:rsid w:val="0030506B"/>
    <w:rsid w:val="00307A73"/>
    <w:rsid w:val="00310E5F"/>
    <w:rsid w:val="00311E49"/>
    <w:rsid w:val="003135BC"/>
    <w:rsid w:val="00313824"/>
    <w:rsid w:val="00317118"/>
    <w:rsid w:val="003216B3"/>
    <w:rsid w:val="00323C11"/>
    <w:rsid w:val="00324084"/>
    <w:rsid w:val="00324F74"/>
    <w:rsid w:val="0033183B"/>
    <w:rsid w:val="00331BB0"/>
    <w:rsid w:val="00331CC3"/>
    <w:rsid w:val="003327B2"/>
    <w:rsid w:val="003339C7"/>
    <w:rsid w:val="00334483"/>
    <w:rsid w:val="00336C27"/>
    <w:rsid w:val="00340D39"/>
    <w:rsid w:val="003411B6"/>
    <w:rsid w:val="003447CA"/>
    <w:rsid w:val="003448E3"/>
    <w:rsid w:val="00345028"/>
    <w:rsid w:val="00346170"/>
    <w:rsid w:val="00346AA6"/>
    <w:rsid w:val="00346BFD"/>
    <w:rsid w:val="00350DBA"/>
    <w:rsid w:val="00351A4F"/>
    <w:rsid w:val="003526EB"/>
    <w:rsid w:val="00352ACF"/>
    <w:rsid w:val="00353F0A"/>
    <w:rsid w:val="0035442E"/>
    <w:rsid w:val="0035446B"/>
    <w:rsid w:val="00354D4C"/>
    <w:rsid w:val="00356B7E"/>
    <w:rsid w:val="00360014"/>
    <w:rsid w:val="00361898"/>
    <w:rsid w:val="003641DB"/>
    <w:rsid w:val="00366253"/>
    <w:rsid w:val="00370070"/>
    <w:rsid w:val="0037026B"/>
    <w:rsid w:val="00370678"/>
    <w:rsid w:val="003753E1"/>
    <w:rsid w:val="00375BA2"/>
    <w:rsid w:val="00376D01"/>
    <w:rsid w:val="00376EEA"/>
    <w:rsid w:val="00377094"/>
    <w:rsid w:val="00377E8E"/>
    <w:rsid w:val="00380963"/>
    <w:rsid w:val="0038126E"/>
    <w:rsid w:val="00382E64"/>
    <w:rsid w:val="003833EE"/>
    <w:rsid w:val="003861BD"/>
    <w:rsid w:val="00386F5B"/>
    <w:rsid w:val="00387CB8"/>
    <w:rsid w:val="00391A72"/>
    <w:rsid w:val="003920C5"/>
    <w:rsid w:val="00392409"/>
    <w:rsid w:val="003931F0"/>
    <w:rsid w:val="0039461E"/>
    <w:rsid w:val="0039509D"/>
    <w:rsid w:val="00395473"/>
    <w:rsid w:val="00397AD9"/>
    <w:rsid w:val="003A097B"/>
    <w:rsid w:val="003A0C41"/>
    <w:rsid w:val="003A0CC3"/>
    <w:rsid w:val="003A16EE"/>
    <w:rsid w:val="003A17CE"/>
    <w:rsid w:val="003A1D72"/>
    <w:rsid w:val="003A4C20"/>
    <w:rsid w:val="003A7CB4"/>
    <w:rsid w:val="003B025D"/>
    <w:rsid w:val="003B230A"/>
    <w:rsid w:val="003B37F9"/>
    <w:rsid w:val="003B38FC"/>
    <w:rsid w:val="003B4B1D"/>
    <w:rsid w:val="003B6DFE"/>
    <w:rsid w:val="003B7134"/>
    <w:rsid w:val="003B7E27"/>
    <w:rsid w:val="003C351F"/>
    <w:rsid w:val="003C4211"/>
    <w:rsid w:val="003C4AC3"/>
    <w:rsid w:val="003C5840"/>
    <w:rsid w:val="003C6120"/>
    <w:rsid w:val="003C724D"/>
    <w:rsid w:val="003C774D"/>
    <w:rsid w:val="003C7D1B"/>
    <w:rsid w:val="003C7D74"/>
    <w:rsid w:val="003D018B"/>
    <w:rsid w:val="003D0242"/>
    <w:rsid w:val="003D0916"/>
    <w:rsid w:val="003D0959"/>
    <w:rsid w:val="003D1CF8"/>
    <w:rsid w:val="003D3150"/>
    <w:rsid w:val="003D3C08"/>
    <w:rsid w:val="003D449D"/>
    <w:rsid w:val="003D527F"/>
    <w:rsid w:val="003D55EE"/>
    <w:rsid w:val="003D7CA5"/>
    <w:rsid w:val="003E0BB2"/>
    <w:rsid w:val="003E0DBA"/>
    <w:rsid w:val="003E0E87"/>
    <w:rsid w:val="003E1905"/>
    <w:rsid w:val="003E1EAA"/>
    <w:rsid w:val="003E2057"/>
    <w:rsid w:val="003E2919"/>
    <w:rsid w:val="003E304D"/>
    <w:rsid w:val="003E4F0D"/>
    <w:rsid w:val="003F0F83"/>
    <w:rsid w:val="003F1951"/>
    <w:rsid w:val="003F1CE9"/>
    <w:rsid w:val="003F2059"/>
    <w:rsid w:val="003F223F"/>
    <w:rsid w:val="003F5A3A"/>
    <w:rsid w:val="00400A5E"/>
    <w:rsid w:val="00401042"/>
    <w:rsid w:val="004054F1"/>
    <w:rsid w:val="00405BD4"/>
    <w:rsid w:val="00406326"/>
    <w:rsid w:val="00407EC6"/>
    <w:rsid w:val="00410BAD"/>
    <w:rsid w:val="00412705"/>
    <w:rsid w:val="00412F39"/>
    <w:rsid w:val="00413F90"/>
    <w:rsid w:val="0041451A"/>
    <w:rsid w:val="004149B7"/>
    <w:rsid w:val="004154E5"/>
    <w:rsid w:val="0041678C"/>
    <w:rsid w:val="0042019C"/>
    <w:rsid w:val="00420CFD"/>
    <w:rsid w:val="0042481E"/>
    <w:rsid w:val="00425A8C"/>
    <w:rsid w:val="004301BF"/>
    <w:rsid w:val="00430E45"/>
    <w:rsid w:val="00430F90"/>
    <w:rsid w:val="004310BA"/>
    <w:rsid w:val="00437203"/>
    <w:rsid w:val="00437607"/>
    <w:rsid w:val="00437FB5"/>
    <w:rsid w:val="004403BF"/>
    <w:rsid w:val="00441C06"/>
    <w:rsid w:val="00442F09"/>
    <w:rsid w:val="004452B3"/>
    <w:rsid w:val="00446410"/>
    <w:rsid w:val="00447549"/>
    <w:rsid w:val="00450464"/>
    <w:rsid w:val="00451461"/>
    <w:rsid w:val="00457857"/>
    <w:rsid w:val="004603DF"/>
    <w:rsid w:val="0046054F"/>
    <w:rsid w:val="00460BE6"/>
    <w:rsid w:val="00462643"/>
    <w:rsid w:val="00463FDC"/>
    <w:rsid w:val="00470C71"/>
    <w:rsid w:val="00470FA7"/>
    <w:rsid w:val="00471C74"/>
    <w:rsid w:val="0047417C"/>
    <w:rsid w:val="0047435A"/>
    <w:rsid w:val="00477C18"/>
    <w:rsid w:val="00482777"/>
    <w:rsid w:val="00482ABD"/>
    <w:rsid w:val="00484785"/>
    <w:rsid w:val="004867FD"/>
    <w:rsid w:val="00486D77"/>
    <w:rsid w:val="00490E7D"/>
    <w:rsid w:val="00490FF9"/>
    <w:rsid w:val="00491FC8"/>
    <w:rsid w:val="00492B46"/>
    <w:rsid w:val="004937B7"/>
    <w:rsid w:val="0049478E"/>
    <w:rsid w:val="00494D8D"/>
    <w:rsid w:val="00495050"/>
    <w:rsid w:val="0049511B"/>
    <w:rsid w:val="0049604E"/>
    <w:rsid w:val="004978C4"/>
    <w:rsid w:val="004A028C"/>
    <w:rsid w:val="004A0CC7"/>
    <w:rsid w:val="004A1107"/>
    <w:rsid w:val="004A14DB"/>
    <w:rsid w:val="004A1BF7"/>
    <w:rsid w:val="004A1F5A"/>
    <w:rsid w:val="004A2939"/>
    <w:rsid w:val="004A440E"/>
    <w:rsid w:val="004A550E"/>
    <w:rsid w:val="004B03E5"/>
    <w:rsid w:val="004B169A"/>
    <w:rsid w:val="004B2F9F"/>
    <w:rsid w:val="004B59AE"/>
    <w:rsid w:val="004B6B71"/>
    <w:rsid w:val="004B751F"/>
    <w:rsid w:val="004B7609"/>
    <w:rsid w:val="004C12B5"/>
    <w:rsid w:val="004C1445"/>
    <w:rsid w:val="004C2054"/>
    <w:rsid w:val="004C20AC"/>
    <w:rsid w:val="004C30A2"/>
    <w:rsid w:val="004C3E2B"/>
    <w:rsid w:val="004C3FDE"/>
    <w:rsid w:val="004C4500"/>
    <w:rsid w:val="004C61D4"/>
    <w:rsid w:val="004C6722"/>
    <w:rsid w:val="004C6BDE"/>
    <w:rsid w:val="004D0699"/>
    <w:rsid w:val="004D06F7"/>
    <w:rsid w:val="004D07FE"/>
    <w:rsid w:val="004D0A2C"/>
    <w:rsid w:val="004D2547"/>
    <w:rsid w:val="004D3D15"/>
    <w:rsid w:val="004D3FDE"/>
    <w:rsid w:val="004D6613"/>
    <w:rsid w:val="004D6F02"/>
    <w:rsid w:val="004D7C7E"/>
    <w:rsid w:val="004E1713"/>
    <w:rsid w:val="004E6259"/>
    <w:rsid w:val="004E62BB"/>
    <w:rsid w:val="004E714A"/>
    <w:rsid w:val="004E7B54"/>
    <w:rsid w:val="004F15FA"/>
    <w:rsid w:val="004F1DA4"/>
    <w:rsid w:val="004F2F41"/>
    <w:rsid w:val="004F3A4D"/>
    <w:rsid w:val="004F48BD"/>
    <w:rsid w:val="004F4F6B"/>
    <w:rsid w:val="004F6E0C"/>
    <w:rsid w:val="00500966"/>
    <w:rsid w:val="0050106C"/>
    <w:rsid w:val="0050390B"/>
    <w:rsid w:val="00503EC8"/>
    <w:rsid w:val="00503F65"/>
    <w:rsid w:val="005063E2"/>
    <w:rsid w:val="00506EE4"/>
    <w:rsid w:val="005071A1"/>
    <w:rsid w:val="005100E5"/>
    <w:rsid w:val="00520564"/>
    <w:rsid w:val="005211FA"/>
    <w:rsid w:val="00522EBF"/>
    <w:rsid w:val="00523965"/>
    <w:rsid w:val="00525124"/>
    <w:rsid w:val="00525514"/>
    <w:rsid w:val="005261CB"/>
    <w:rsid w:val="005275CE"/>
    <w:rsid w:val="00527FED"/>
    <w:rsid w:val="0053190B"/>
    <w:rsid w:val="00531ED8"/>
    <w:rsid w:val="00532F75"/>
    <w:rsid w:val="00533BE9"/>
    <w:rsid w:val="005343F1"/>
    <w:rsid w:val="00535246"/>
    <w:rsid w:val="00537BB1"/>
    <w:rsid w:val="00542BD9"/>
    <w:rsid w:val="0054330F"/>
    <w:rsid w:val="00544DD3"/>
    <w:rsid w:val="00546D11"/>
    <w:rsid w:val="005471D4"/>
    <w:rsid w:val="0054740E"/>
    <w:rsid w:val="00550888"/>
    <w:rsid w:val="00551FCF"/>
    <w:rsid w:val="005530BD"/>
    <w:rsid w:val="0055454B"/>
    <w:rsid w:val="00554A98"/>
    <w:rsid w:val="005550A3"/>
    <w:rsid w:val="00556F81"/>
    <w:rsid w:val="005570F6"/>
    <w:rsid w:val="005574FE"/>
    <w:rsid w:val="00560504"/>
    <w:rsid w:val="00561A4A"/>
    <w:rsid w:val="00561BF9"/>
    <w:rsid w:val="00562477"/>
    <w:rsid w:val="005628FC"/>
    <w:rsid w:val="00562F90"/>
    <w:rsid w:val="00563227"/>
    <w:rsid w:val="00570633"/>
    <w:rsid w:val="005725B9"/>
    <w:rsid w:val="005733BD"/>
    <w:rsid w:val="005737FE"/>
    <w:rsid w:val="00576916"/>
    <w:rsid w:val="00580AD4"/>
    <w:rsid w:val="00580D80"/>
    <w:rsid w:val="005810DB"/>
    <w:rsid w:val="005811ED"/>
    <w:rsid w:val="00581EAB"/>
    <w:rsid w:val="005843F6"/>
    <w:rsid w:val="00586062"/>
    <w:rsid w:val="00586E97"/>
    <w:rsid w:val="00587B09"/>
    <w:rsid w:val="00590EF7"/>
    <w:rsid w:val="0059112D"/>
    <w:rsid w:val="00591906"/>
    <w:rsid w:val="00591CBD"/>
    <w:rsid w:val="005936B9"/>
    <w:rsid w:val="00593D62"/>
    <w:rsid w:val="00595097"/>
    <w:rsid w:val="005951F1"/>
    <w:rsid w:val="005976A6"/>
    <w:rsid w:val="005A0514"/>
    <w:rsid w:val="005A0C5A"/>
    <w:rsid w:val="005A14B0"/>
    <w:rsid w:val="005A37B6"/>
    <w:rsid w:val="005A42B5"/>
    <w:rsid w:val="005A48AF"/>
    <w:rsid w:val="005A49EF"/>
    <w:rsid w:val="005A5CC1"/>
    <w:rsid w:val="005A65BF"/>
    <w:rsid w:val="005A77D5"/>
    <w:rsid w:val="005A7B17"/>
    <w:rsid w:val="005B0048"/>
    <w:rsid w:val="005B138A"/>
    <w:rsid w:val="005B1966"/>
    <w:rsid w:val="005B23EC"/>
    <w:rsid w:val="005B39EB"/>
    <w:rsid w:val="005B4163"/>
    <w:rsid w:val="005B44DE"/>
    <w:rsid w:val="005B6284"/>
    <w:rsid w:val="005C041F"/>
    <w:rsid w:val="005C1E4A"/>
    <w:rsid w:val="005C2C1B"/>
    <w:rsid w:val="005C31E7"/>
    <w:rsid w:val="005C3A23"/>
    <w:rsid w:val="005C3B63"/>
    <w:rsid w:val="005C3CDB"/>
    <w:rsid w:val="005C52F3"/>
    <w:rsid w:val="005C5B94"/>
    <w:rsid w:val="005C6761"/>
    <w:rsid w:val="005D03DB"/>
    <w:rsid w:val="005D0DB2"/>
    <w:rsid w:val="005D1036"/>
    <w:rsid w:val="005D3EA6"/>
    <w:rsid w:val="005D49D0"/>
    <w:rsid w:val="005D565E"/>
    <w:rsid w:val="005E0919"/>
    <w:rsid w:val="005E2299"/>
    <w:rsid w:val="005E4E24"/>
    <w:rsid w:val="005E50F0"/>
    <w:rsid w:val="005E520F"/>
    <w:rsid w:val="005E5519"/>
    <w:rsid w:val="005E60CA"/>
    <w:rsid w:val="005E6302"/>
    <w:rsid w:val="005E6F72"/>
    <w:rsid w:val="005E7063"/>
    <w:rsid w:val="005E7376"/>
    <w:rsid w:val="005F1F0A"/>
    <w:rsid w:val="005F31A3"/>
    <w:rsid w:val="005F3585"/>
    <w:rsid w:val="005F6E4D"/>
    <w:rsid w:val="00602451"/>
    <w:rsid w:val="006025F7"/>
    <w:rsid w:val="00603F98"/>
    <w:rsid w:val="00604826"/>
    <w:rsid w:val="0060497E"/>
    <w:rsid w:val="00605219"/>
    <w:rsid w:val="0060548D"/>
    <w:rsid w:val="0060641C"/>
    <w:rsid w:val="00607EF2"/>
    <w:rsid w:val="006125F2"/>
    <w:rsid w:val="00613129"/>
    <w:rsid w:val="00614C36"/>
    <w:rsid w:val="00616815"/>
    <w:rsid w:val="00617FB3"/>
    <w:rsid w:val="006209A3"/>
    <w:rsid w:val="00620F77"/>
    <w:rsid w:val="00626E06"/>
    <w:rsid w:val="006303D7"/>
    <w:rsid w:val="0063062F"/>
    <w:rsid w:val="00630964"/>
    <w:rsid w:val="006328C2"/>
    <w:rsid w:val="00632FB9"/>
    <w:rsid w:val="00635FCC"/>
    <w:rsid w:val="00637263"/>
    <w:rsid w:val="00637829"/>
    <w:rsid w:val="00640951"/>
    <w:rsid w:val="00641768"/>
    <w:rsid w:val="00641CBB"/>
    <w:rsid w:val="00643DD7"/>
    <w:rsid w:val="00644F50"/>
    <w:rsid w:val="00645214"/>
    <w:rsid w:val="006463F2"/>
    <w:rsid w:val="00651521"/>
    <w:rsid w:val="006515AA"/>
    <w:rsid w:val="006524C2"/>
    <w:rsid w:val="00653987"/>
    <w:rsid w:val="006559DA"/>
    <w:rsid w:val="0065609B"/>
    <w:rsid w:val="006575C1"/>
    <w:rsid w:val="006609F1"/>
    <w:rsid w:val="00661CC4"/>
    <w:rsid w:val="0066586D"/>
    <w:rsid w:val="00665E82"/>
    <w:rsid w:val="00666BAD"/>
    <w:rsid w:val="0067020A"/>
    <w:rsid w:val="00674273"/>
    <w:rsid w:val="00675041"/>
    <w:rsid w:val="00676B65"/>
    <w:rsid w:val="0067735C"/>
    <w:rsid w:val="00680119"/>
    <w:rsid w:val="00681479"/>
    <w:rsid w:val="00681624"/>
    <w:rsid w:val="006819E1"/>
    <w:rsid w:val="0068284B"/>
    <w:rsid w:val="0068401E"/>
    <w:rsid w:val="00684C73"/>
    <w:rsid w:val="00685BBC"/>
    <w:rsid w:val="00685FA8"/>
    <w:rsid w:val="00686401"/>
    <w:rsid w:val="00693000"/>
    <w:rsid w:val="00694FEF"/>
    <w:rsid w:val="00697360"/>
    <w:rsid w:val="006A04AB"/>
    <w:rsid w:val="006A0739"/>
    <w:rsid w:val="006A1E17"/>
    <w:rsid w:val="006A232C"/>
    <w:rsid w:val="006A3315"/>
    <w:rsid w:val="006A508C"/>
    <w:rsid w:val="006A5116"/>
    <w:rsid w:val="006A6DD3"/>
    <w:rsid w:val="006B09CA"/>
    <w:rsid w:val="006B16FF"/>
    <w:rsid w:val="006B1D3D"/>
    <w:rsid w:val="006B3CFD"/>
    <w:rsid w:val="006B3D01"/>
    <w:rsid w:val="006B40CA"/>
    <w:rsid w:val="006B455F"/>
    <w:rsid w:val="006B6AEA"/>
    <w:rsid w:val="006B7180"/>
    <w:rsid w:val="006B7355"/>
    <w:rsid w:val="006B7357"/>
    <w:rsid w:val="006C0652"/>
    <w:rsid w:val="006C0C84"/>
    <w:rsid w:val="006C0E40"/>
    <w:rsid w:val="006C0EA3"/>
    <w:rsid w:val="006C0F5C"/>
    <w:rsid w:val="006C14CF"/>
    <w:rsid w:val="006C16C2"/>
    <w:rsid w:val="006C397C"/>
    <w:rsid w:val="006C45D9"/>
    <w:rsid w:val="006C57D6"/>
    <w:rsid w:val="006C660D"/>
    <w:rsid w:val="006C68D4"/>
    <w:rsid w:val="006C6B84"/>
    <w:rsid w:val="006C78E2"/>
    <w:rsid w:val="006C7D19"/>
    <w:rsid w:val="006C7D7F"/>
    <w:rsid w:val="006D0291"/>
    <w:rsid w:val="006D3350"/>
    <w:rsid w:val="006D595B"/>
    <w:rsid w:val="006D6983"/>
    <w:rsid w:val="006E065A"/>
    <w:rsid w:val="006E0DCF"/>
    <w:rsid w:val="006E1B97"/>
    <w:rsid w:val="006E1E17"/>
    <w:rsid w:val="006E1E6C"/>
    <w:rsid w:val="006E22AF"/>
    <w:rsid w:val="006E3084"/>
    <w:rsid w:val="006E430C"/>
    <w:rsid w:val="006E476B"/>
    <w:rsid w:val="006E4EAF"/>
    <w:rsid w:val="006E4FA7"/>
    <w:rsid w:val="006F01D3"/>
    <w:rsid w:val="006F0F89"/>
    <w:rsid w:val="006F52AA"/>
    <w:rsid w:val="006F6822"/>
    <w:rsid w:val="006F6C5D"/>
    <w:rsid w:val="0070009C"/>
    <w:rsid w:val="00701FD6"/>
    <w:rsid w:val="007024EE"/>
    <w:rsid w:val="007050B5"/>
    <w:rsid w:val="007057BE"/>
    <w:rsid w:val="00706555"/>
    <w:rsid w:val="0070667D"/>
    <w:rsid w:val="00707638"/>
    <w:rsid w:val="00707CBB"/>
    <w:rsid w:val="00711C1E"/>
    <w:rsid w:val="007145FE"/>
    <w:rsid w:val="007178A9"/>
    <w:rsid w:val="00720155"/>
    <w:rsid w:val="00720402"/>
    <w:rsid w:val="00720B4E"/>
    <w:rsid w:val="00721E30"/>
    <w:rsid w:val="007223D6"/>
    <w:rsid w:val="007227A2"/>
    <w:rsid w:val="00724596"/>
    <w:rsid w:val="007272EE"/>
    <w:rsid w:val="00727F5E"/>
    <w:rsid w:val="007309CB"/>
    <w:rsid w:val="00730E9D"/>
    <w:rsid w:val="00732105"/>
    <w:rsid w:val="007324DE"/>
    <w:rsid w:val="00732A3A"/>
    <w:rsid w:val="00732FEF"/>
    <w:rsid w:val="00734113"/>
    <w:rsid w:val="00736745"/>
    <w:rsid w:val="0073701A"/>
    <w:rsid w:val="00737B00"/>
    <w:rsid w:val="007415D8"/>
    <w:rsid w:val="007424F9"/>
    <w:rsid w:val="00742CB1"/>
    <w:rsid w:val="00742FDA"/>
    <w:rsid w:val="00744441"/>
    <w:rsid w:val="00745F41"/>
    <w:rsid w:val="0074716D"/>
    <w:rsid w:val="00747676"/>
    <w:rsid w:val="007508FB"/>
    <w:rsid w:val="00750C5C"/>
    <w:rsid w:val="00751749"/>
    <w:rsid w:val="00753202"/>
    <w:rsid w:val="00754C99"/>
    <w:rsid w:val="00755944"/>
    <w:rsid w:val="00755DD7"/>
    <w:rsid w:val="007606B5"/>
    <w:rsid w:val="00761B7A"/>
    <w:rsid w:val="00762332"/>
    <w:rsid w:val="00762BC8"/>
    <w:rsid w:val="0076339E"/>
    <w:rsid w:val="0076364B"/>
    <w:rsid w:val="00766063"/>
    <w:rsid w:val="00766145"/>
    <w:rsid w:val="007669E2"/>
    <w:rsid w:val="00766B62"/>
    <w:rsid w:val="007719CD"/>
    <w:rsid w:val="00773096"/>
    <w:rsid w:val="0077370E"/>
    <w:rsid w:val="00775F32"/>
    <w:rsid w:val="00776731"/>
    <w:rsid w:val="007802A2"/>
    <w:rsid w:val="00780371"/>
    <w:rsid w:val="00781C86"/>
    <w:rsid w:val="00782BE4"/>
    <w:rsid w:val="00783541"/>
    <w:rsid w:val="0078386C"/>
    <w:rsid w:val="00784AD3"/>
    <w:rsid w:val="00785200"/>
    <w:rsid w:val="00785B5C"/>
    <w:rsid w:val="00786B20"/>
    <w:rsid w:val="00786DB1"/>
    <w:rsid w:val="0079118B"/>
    <w:rsid w:val="00791696"/>
    <w:rsid w:val="007927BA"/>
    <w:rsid w:val="00794F7C"/>
    <w:rsid w:val="0079659F"/>
    <w:rsid w:val="007979D1"/>
    <w:rsid w:val="007A014B"/>
    <w:rsid w:val="007A05F7"/>
    <w:rsid w:val="007A11FB"/>
    <w:rsid w:val="007A2319"/>
    <w:rsid w:val="007A4523"/>
    <w:rsid w:val="007A4771"/>
    <w:rsid w:val="007A4D2F"/>
    <w:rsid w:val="007A6843"/>
    <w:rsid w:val="007A7306"/>
    <w:rsid w:val="007B0C2F"/>
    <w:rsid w:val="007B2133"/>
    <w:rsid w:val="007B2BCD"/>
    <w:rsid w:val="007B457A"/>
    <w:rsid w:val="007B48CA"/>
    <w:rsid w:val="007B51FE"/>
    <w:rsid w:val="007B6213"/>
    <w:rsid w:val="007C1E38"/>
    <w:rsid w:val="007C23ED"/>
    <w:rsid w:val="007C2E3F"/>
    <w:rsid w:val="007C381A"/>
    <w:rsid w:val="007C491B"/>
    <w:rsid w:val="007C62A8"/>
    <w:rsid w:val="007D0DA3"/>
    <w:rsid w:val="007D5514"/>
    <w:rsid w:val="007D6068"/>
    <w:rsid w:val="007E1754"/>
    <w:rsid w:val="007E1FFC"/>
    <w:rsid w:val="007E27FF"/>
    <w:rsid w:val="007E4C4E"/>
    <w:rsid w:val="007E6B0C"/>
    <w:rsid w:val="007F223E"/>
    <w:rsid w:val="007F2DE2"/>
    <w:rsid w:val="007F4E77"/>
    <w:rsid w:val="007F6127"/>
    <w:rsid w:val="007F617D"/>
    <w:rsid w:val="007F690F"/>
    <w:rsid w:val="007F7967"/>
    <w:rsid w:val="00801053"/>
    <w:rsid w:val="008013A1"/>
    <w:rsid w:val="00803597"/>
    <w:rsid w:val="00804D94"/>
    <w:rsid w:val="0080642F"/>
    <w:rsid w:val="008077FA"/>
    <w:rsid w:val="00807965"/>
    <w:rsid w:val="00810F22"/>
    <w:rsid w:val="00811F00"/>
    <w:rsid w:val="00812EEF"/>
    <w:rsid w:val="00813EDC"/>
    <w:rsid w:val="00814EE1"/>
    <w:rsid w:val="008152FF"/>
    <w:rsid w:val="00816151"/>
    <w:rsid w:val="00816A8E"/>
    <w:rsid w:val="00816F35"/>
    <w:rsid w:val="00822298"/>
    <w:rsid w:val="00823E9B"/>
    <w:rsid w:val="008247AB"/>
    <w:rsid w:val="00825AD1"/>
    <w:rsid w:val="00825E52"/>
    <w:rsid w:val="008303AF"/>
    <w:rsid w:val="0083288D"/>
    <w:rsid w:val="0083365C"/>
    <w:rsid w:val="00833B94"/>
    <w:rsid w:val="00835016"/>
    <w:rsid w:val="008364E4"/>
    <w:rsid w:val="00837B31"/>
    <w:rsid w:val="00841FE0"/>
    <w:rsid w:val="008425EA"/>
    <w:rsid w:val="008429F2"/>
    <w:rsid w:val="00842CD2"/>
    <w:rsid w:val="0084390B"/>
    <w:rsid w:val="00843AD0"/>
    <w:rsid w:val="00843CCC"/>
    <w:rsid w:val="008455EC"/>
    <w:rsid w:val="00845A31"/>
    <w:rsid w:val="00847222"/>
    <w:rsid w:val="008479A1"/>
    <w:rsid w:val="008504F9"/>
    <w:rsid w:val="008509CC"/>
    <w:rsid w:val="008519E6"/>
    <w:rsid w:val="00852D67"/>
    <w:rsid w:val="008566EF"/>
    <w:rsid w:val="0085775F"/>
    <w:rsid w:val="00857B31"/>
    <w:rsid w:val="00857FFE"/>
    <w:rsid w:val="00861873"/>
    <w:rsid w:val="00861DF9"/>
    <w:rsid w:val="00864B1D"/>
    <w:rsid w:val="00865E09"/>
    <w:rsid w:val="00867DE5"/>
    <w:rsid w:val="0087059B"/>
    <w:rsid w:val="0087127B"/>
    <w:rsid w:val="00871B83"/>
    <w:rsid w:val="00872072"/>
    <w:rsid w:val="00872340"/>
    <w:rsid w:val="00873CE8"/>
    <w:rsid w:val="008754F6"/>
    <w:rsid w:val="00876A97"/>
    <w:rsid w:val="008772F1"/>
    <w:rsid w:val="00880DFB"/>
    <w:rsid w:val="00881238"/>
    <w:rsid w:val="0088172F"/>
    <w:rsid w:val="0088295E"/>
    <w:rsid w:val="00883CE6"/>
    <w:rsid w:val="0088446C"/>
    <w:rsid w:val="008873FA"/>
    <w:rsid w:val="0089154B"/>
    <w:rsid w:val="00892048"/>
    <w:rsid w:val="00894ED1"/>
    <w:rsid w:val="00895A52"/>
    <w:rsid w:val="008962A0"/>
    <w:rsid w:val="008A024A"/>
    <w:rsid w:val="008A3AD9"/>
    <w:rsid w:val="008A3B8D"/>
    <w:rsid w:val="008A51E0"/>
    <w:rsid w:val="008A725E"/>
    <w:rsid w:val="008B0F39"/>
    <w:rsid w:val="008B16B8"/>
    <w:rsid w:val="008B171D"/>
    <w:rsid w:val="008B20C0"/>
    <w:rsid w:val="008B2480"/>
    <w:rsid w:val="008B252A"/>
    <w:rsid w:val="008B4B82"/>
    <w:rsid w:val="008B78C4"/>
    <w:rsid w:val="008C0DB1"/>
    <w:rsid w:val="008C1011"/>
    <w:rsid w:val="008C10AF"/>
    <w:rsid w:val="008C2A8D"/>
    <w:rsid w:val="008C409C"/>
    <w:rsid w:val="008C60E1"/>
    <w:rsid w:val="008D0997"/>
    <w:rsid w:val="008D0DCE"/>
    <w:rsid w:val="008D2483"/>
    <w:rsid w:val="008D3BE3"/>
    <w:rsid w:val="008D4D59"/>
    <w:rsid w:val="008D74FE"/>
    <w:rsid w:val="008D7B46"/>
    <w:rsid w:val="008D7DB1"/>
    <w:rsid w:val="008E0406"/>
    <w:rsid w:val="008E20C7"/>
    <w:rsid w:val="008E4C6D"/>
    <w:rsid w:val="008E5FFC"/>
    <w:rsid w:val="008E755B"/>
    <w:rsid w:val="008E7791"/>
    <w:rsid w:val="008F0301"/>
    <w:rsid w:val="008F1436"/>
    <w:rsid w:val="008F2C4E"/>
    <w:rsid w:val="008F2F63"/>
    <w:rsid w:val="008F2FE8"/>
    <w:rsid w:val="008F3162"/>
    <w:rsid w:val="008F4464"/>
    <w:rsid w:val="008F4C53"/>
    <w:rsid w:val="008F5837"/>
    <w:rsid w:val="008F6641"/>
    <w:rsid w:val="009001CD"/>
    <w:rsid w:val="0090203B"/>
    <w:rsid w:val="009032B8"/>
    <w:rsid w:val="00907D8D"/>
    <w:rsid w:val="00907DEE"/>
    <w:rsid w:val="00910277"/>
    <w:rsid w:val="00911B3F"/>
    <w:rsid w:val="00912950"/>
    <w:rsid w:val="0091661E"/>
    <w:rsid w:val="009175F3"/>
    <w:rsid w:val="00920B89"/>
    <w:rsid w:val="00921291"/>
    <w:rsid w:val="00921C9E"/>
    <w:rsid w:val="009246F0"/>
    <w:rsid w:val="009248A8"/>
    <w:rsid w:val="00924E32"/>
    <w:rsid w:val="009257E1"/>
    <w:rsid w:val="009263C5"/>
    <w:rsid w:val="009306B7"/>
    <w:rsid w:val="00930D1C"/>
    <w:rsid w:val="00931BE0"/>
    <w:rsid w:val="009341B2"/>
    <w:rsid w:val="00935BAD"/>
    <w:rsid w:val="00935D3E"/>
    <w:rsid w:val="00936829"/>
    <w:rsid w:val="009404D2"/>
    <w:rsid w:val="00941334"/>
    <w:rsid w:val="0094170F"/>
    <w:rsid w:val="00942675"/>
    <w:rsid w:val="00942DA6"/>
    <w:rsid w:val="009430B0"/>
    <w:rsid w:val="0094409A"/>
    <w:rsid w:val="00947B23"/>
    <w:rsid w:val="009542DE"/>
    <w:rsid w:val="009544F7"/>
    <w:rsid w:val="00955EB8"/>
    <w:rsid w:val="0095745B"/>
    <w:rsid w:val="00957B47"/>
    <w:rsid w:val="009610A8"/>
    <w:rsid w:val="009634E8"/>
    <w:rsid w:val="00963F78"/>
    <w:rsid w:val="00964343"/>
    <w:rsid w:val="00965894"/>
    <w:rsid w:val="00966856"/>
    <w:rsid w:val="00966C8A"/>
    <w:rsid w:val="009670EF"/>
    <w:rsid w:val="00971193"/>
    <w:rsid w:val="0097168B"/>
    <w:rsid w:val="00971F9E"/>
    <w:rsid w:val="00974AC1"/>
    <w:rsid w:val="00974F3D"/>
    <w:rsid w:val="00977772"/>
    <w:rsid w:val="0097796B"/>
    <w:rsid w:val="00977A04"/>
    <w:rsid w:val="00981970"/>
    <w:rsid w:val="00983A8C"/>
    <w:rsid w:val="0098418A"/>
    <w:rsid w:val="00984D65"/>
    <w:rsid w:val="00985675"/>
    <w:rsid w:val="009866DD"/>
    <w:rsid w:val="009873E0"/>
    <w:rsid w:val="00990B14"/>
    <w:rsid w:val="00990BC2"/>
    <w:rsid w:val="0099274C"/>
    <w:rsid w:val="00992ED8"/>
    <w:rsid w:val="00992EEF"/>
    <w:rsid w:val="00992F12"/>
    <w:rsid w:val="009931F4"/>
    <w:rsid w:val="00993A95"/>
    <w:rsid w:val="00994028"/>
    <w:rsid w:val="009952E1"/>
    <w:rsid w:val="009973C0"/>
    <w:rsid w:val="009A007B"/>
    <w:rsid w:val="009A0459"/>
    <w:rsid w:val="009A1125"/>
    <w:rsid w:val="009A32D0"/>
    <w:rsid w:val="009A4C8C"/>
    <w:rsid w:val="009A5131"/>
    <w:rsid w:val="009A515C"/>
    <w:rsid w:val="009A526E"/>
    <w:rsid w:val="009A5D74"/>
    <w:rsid w:val="009A5EC4"/>
    <w:rsid w:val="009A717B"/>
    <w:rsid w:val="009A77C4"/>
    <w:rsid w:val="009A7DA2"/>
    <w:rsid w:val="009B24A6"/>
    <w:rsid w:val="009B5B4B"/>
    <w:rsid w:val="009B6715"/>
    <w:rsid w:val="009B6C01"/>
    <w:rsid w:val="009C0B58"/>
    <w:rsid w:val="009C3A15"/>
    <w:rsid w:val="009C6837"/>
    <w:rsid w:val="009D04F1"/>
    <w:rsid w:val="009D0927"/>
    <w:rsid w:val="009D0A3C"/>
    <w:rsid w:val="009D1D0E"/>
    <w:rsid w:val="009D2D53"/>
    <w:rsid w:val="009D3EB5"/>
    <w:rsid w:val="009D54C0"/>
    <w:rsid w:val="009D7B59"/>
    <w:rsid w:val="009E157A"/>
    <w:rsid w:val="009E1FE9"/>
    <w:rsid w:val="009E6138"/>
    <w:rsid w:val="009F040A"/>
    <w:rsid w:val="009F0A64"/>
    <w:rsid w:val="009F22EA"/>
    <w:rsid w:val="009F2305"/>
    <w:rsid w:val="009F2C41"/>
    <w:rsid w:val="009F2C79"/>
    <w:rsid w:val="009F418B"/>
    <w:rsid w:val="009F4C19"/>
    <w:rsid w:val="009F6112"/>
    <w:rsid w:val="009F6400"/>
    <w:rsid w:val="009F7DAD"/>
    <w:rsid w:val="00A00134"/>
    <w:rsid w:val="00A00BA8"/>
    <w:rsid w:val="00A00D41"/>
    <w:rsid w:val="00A02960"/>
    <w:rsid w:val="00A02C73"/>
    <w:rsid w:val="00A03137"/>
    <w:rsid w:val="00A0370A"/>
    <w:rsid w:val="00A04E0F"/>
    <w:rsid w:val="00A04E8D"/>
    <w:rsid w:val="00A04F8B"/>
    <w:rsid w:val="00A0719C"/>
    <w:rsid w:val="00A10FB5"/>
    <w:rsid w:val="00A1150C"/>
    <w:rsid w:val="00A132F7"/>
    <w:rsid w:val="00A13577"/>
    <w:rsid w:val="00A15511"/>
    <w:rsid w:val="00A16504"/>
    <w:rsid w:val="00A172BA"/>
    <w:rsid w:val="00A22595"/>
    <w:rsid w:val="00A266B0"/>
    <w:rsid w:val="00A27673"/>
    <w:rsid w:val="00A301AE"/>
    <w:rsid w:val="00A303BB"/>
    <w:rsid w:val="00A31216"/>
    <w:rsid w:val="00A32D76"/>
    <w:rsid w:val="00A33981"/>
    <w:rsid w:val="00A422F4"/>
    <w:rsid w:val="00A43D67"/>
    <w:rsid w:val="00A44154"/>
    <w:rsid w:val="00A44FCE"/>
    <w:rsid w:val="00A45155"/>
    <w:rsid w:val="00A46A55"/>
    <w:rsid w:val="00A47E27"/>
    <w:rsid w:val="00A505DD"/>
    <w:rsid w:val="00A52405"/>
    <w:rsid w:val="00A53493"/>
    <w:rsid w:val="00A55758"/>
    <w:rsid w:val="00A56C6D"/>
    <w:rsid w:val="00A578FA"/>
    <w:rsid w:val="00A57A49"/>
    <w:rsid w:val="00A60E57"/>
    <w:rsid w:val="00A61995"/>
    <w:rsid w:val="00A61C32"/>
    <w:rsid w:val="00A63C7D"/>
    <w:rsid w:val="00A64D9C"/>
    <w:rsid w:val="00A65A6D"/>
    <w:rsid w:val="00A70799"/>
    <w:rsid w:val="00A70D71"/>
    <w:rsid w:val="00A73CB4"/>
    <w:rsid w:val="00A744FB"/>
    <w:rsid w:val="00A745EB"/>
    <w:rsid w:val="00A74FBD"/>
    <w:rsid w:val="00A7574C"/>
    <w:rsid w:val="00A7603D"/>
    <w:rsid w:val="00A77CB9"/>
    <w:rsid w:val="00A8036C"/>
    <w:rsid w:val="00A80E30"/>
    <w:rsid w:val="00A8441B"/>
    <w:rsid w:val="00A85931"/>
    <w:rsid w:val="00A90429"/>
    <w:rsid w:val="00A921E5"/>
    <w:rsid w:val="00A924D6"/>
    <w:rsid w:val="00A94A9E"/>
    <w:rsid w:val="00A94DA8"/>
    <w:rsid w:val="00A94DCE"/>
    <w:rsid w:val="00A9547E"/>
    <w:rsid w:val="00A9551F"/>
    <w:rsid w:val="00A95B7D"/>
    <w:rsid w:val="00A95E21"/>
    <w:rsid w:val="00A96347"/>
    <w:rsid w:val="00A965BD"/>
    <w:rsid w:val="00AA01CE"/>
    <w:rsid w:val="00AA0D08"/>
    <w:rsid w:val="00AA1CBE"/>
    <w:rsid w:val="00AA3034"/>
    <w:rsid w:val="00AB207A"/>
    <w:rsid w:val="00AB3AA2"/>
    <w:rsid w:val="00AB44C6"/>
    <w:rsid w:val="00AB499E"/>
    <w:rsid w:val="00AC2556"/>
    <w:rsid w:val="00AC3DE4"/>
    <w:rsid w:val="00AD0030"/>
    <w:rsid w:val="00AD13DA"/>
    <w:rsid w:val="00AD2A1C"/>
    <w:rsid w:val="00AD2A7D"/>
    <w:rsid w:val="00AD3406"/>
    <w:rsid w:val="00AD3EF5"/>
    <w:rsid w:val="00AD4EF4"/>
    <w:rsid w:val="00AD5489"/>
    <w:rsid w:val="00AE1E28"/>
    <w:rsid w:val="00AE2341"/>
    <w:rsid w:val="00AE3BB0"/>
    <w:rsid w:val="00AE4366"/>
    <w:rsid w:val="00AE5998"/>
    <w:rsid w:val="00AF0ACD"/>
    <w:rsid w:val="00AF32ED"/>
    <w:rsid w:val="00AF378C"/>
    <w:rsid w:val="00AF4F6B"/>
    <w:rsid w:val="00AF528E"/>
    <w:rsid w:val="00AF5B78"/>
    <w:rsid w:val="00B00879"/>
    <w:rsid w:val="00B01059"/>
    <w:rsid w:val="00B011E1"/>
    <w:rsid w:val="00B067DB"/>
    <w:rsid w:val="00B07995"/>
    <w:rsid w:val="00B10295"/>
    <w:rsid w:val="00B12009"/>
    <w:rsid w:val="00B12B6E"/>
    <w:rsid w:val="00B14FFA"/>
    <w:rsid w:val="00B160AD"/>
    <w:rsid w:val="00B17681"/>
    <w:rsid w:val="00B17A56"/>
    <w:rsid w:val="00B2074F"/>
    <w:rsid w:val="00B20D1B"/>
    <w:rsid w:val="00B228FC"/>
    <w:rsid w:val="00B2324F"/>
    <w:rsid w:val="00B26204"/>
    <w:rsid w:val="00B265EF"/>
    <w:rsid w:val="00B26A7C"/>
    <w:rsid w:val="00B279C9"/>
    <w:rsid w:val="00B3039C"/>
    <w:rsid w:val="00B3133A"/>
    <w:rsid w:val="00B3414D"/>
    <w:rsid w:val="00B34BE9"/>
    <w:rsid w:val="00B366F5"/>
    <w:rsid w:val="00B377B6"/>
    <w:rsid w:val="00B37FA5"/>
    <w:rsid w:val="00B40F9A"/>
    <w:rsid w:val="00B4140A"/>
    <w:rsid w:val="00B416C8"/>
    <w:rsid w:val="00B4359F"/>
    <w:rsid w:val="00B475CA"/>
    <w:rsid w:val="00B54033"/>
    <w:rsid w:val="00B554D4"/>
    <w:rsid w:val="00B5621E"/>
    <w:rsid w:val="00B56AE6"/>
    <w:rsid w:val="00B60587"/>
    <w:rsid w:val="00B650F3"/>
    <w:rsid w:val="00B65407"/>
    <w:rsid w:val="00B656D4"/>
    <w:rsid w:val="00B670A6"/>
    <w:rsid w:val="00B7066E"/>
    <w:rsid w:val="00B70E4D"/>
    <w:rsid w:val="00B71F89"/>
    <w:rsid w:val="00B74509"/>
    <w:rsid w:val="00B74CF7"/>
    <w:rsid w:val="00B751BC"/>
    <w:rsid w:val="00B75F5C"/>
    <w:rsid w:val="00B7630F"/>
    <w:rsid w:val="00B76E1A"/>
    <w:rsid w:val="00B77684"/>
    <w:rsid w:val="00B7772E"/>
    <w:rsid w:val="00B778C2"/>
    <w:rsid w:val="00B77F25"/>
    <w:rsid w:val="00B81110"/>
    <w:rsid w:val="00B812FF"/>
    <w:rsid w:val="00B81D01"/>
    <w:rsid w:val="00B8397E"/>
    <w:rsid w:val="00B8424A"/>
    <w:rsid w:val="00B852EC"/>
    <w:rsid w:val="00B860D9"/>
    <w:rsid w:val="00B8690A"/>
    <w:rsid w:val="00B8724D"/>
    <w:rsid w:val="00B900FF"/>
    <w:rsid w:val="00B9059A"/>
    <w:rsid w:val="00B9066E"/>
    <w:rsid w:val="00B906F3"/>
    <w:rsid w:val="00B90F60"/>
    <w:rsid w:val="00B9107D"/>
    <w:rsid w:val="00B92011"/>
    <w:rsid w:val="00B923D4"/>
    <w:rsid w:val="00B92628"/>
    <w:rsid w:val="00B92B7A"/>
    <w:rsid w:val="00B930C8"/>
    <w:rsid w:val="00B937B8"/>
    <w:rsid w:val="00B94166"/>
    <w:rsid w:val="00B965C2"/>
    <w:rsid w:val="00BA0B37"/>
    <w:rsid w:val="00BA0F76"/>
    <w:rsid w:val="00BA1B51"/>
    <w:rsid w:val="00BA3DD2"/>
    <w:rsid w:val="00BA5222"/>
    <w:rsid w:val="00BA5D44"/>
    <w:rsid w:val="00BB03AE"/>
    <w:rsid w:val="00BB04B5"/>
    <w:rsid w:val="00BB074B"/>
    <w:rsid w:val="00BB203D"/>
    <w:rsid w:val="00BB25F3"/>
    <w:rsid w:val="00BB50AA"/>
    <w:rsid w:val="00BB735F"/>
    <w:rsid w:val="00BC1A20"/>
    <w:rsid w:val="00BC294F"/>
    <w:rsid w:val="00BC4097"/>
    <w:rsid w:val="00BC4370"/>
    <w:rsid w:val="00BC4DD4"/>
    <w:rsid w:val="00BC50AA"/>
    <w:rsid w:val="00BC597D"/>
    <w:rsid w:val="00BC633C"/>
    <w:rsid w:val="00BD01D9"/>
    <w:rsid w:val="00BD0E7A"/>
    <w:rsid w:val="00BD54B0"/>
    <w:rsid w:val="00BD61DA"/>
    <w:rsid w:val="00BD64CC"/>
    <w:rsid w:val="00BD6DDD"/>
    <w:rsid w:val="00BD75D3"/>
    <w:rsid w:val="00BE298C"/>
    <w:rsid w:val="00BE3C2E"/>
    <w:rsid w:val="00BE404B"/>
    <w:rsid w:val="00BE44E0"/>
    <w:rsid w:val="00BE67B9"/>
    <w:rsid w:val="00BE6D74"/>
    <w:rsid w:val="00BE7411"/>
    <w:rsid w:val="00BE79A9"/>
    <w:rsid w:val="00BF0183"/>
    <w:rsid w:val="00BF043D"/>
    <w:rsid w:val="00BF1FF5"/>
    <w:rsid w:val="00BF4C41"/>
    <w:rsid w:val="00BF55D5"/>
    <w:rsid w:val="00BF5A23"/>
    <w:rsid w:val="00BF7F27"/>
    <w:rsid w:val="00BF7F37"/>
    <w:rsid w:val="00C044A1"/>
    <w:rsid w:val="00C047A2"/>
    <w:rsid w:val="00C05D5D"/>
    <w:rsid w:val="00C07874"/>
    <w:rsid w:val="00C124B3"/>
    <w:rsid w:val="00C16404"/>
    <w:rsid w:val="00C20A00"/>
    <w:rsid w:val="00C21696"/>
    <w:rsid w:val="00C219A3"/>
    <w:rsid w:val="00C21E02"/>
    <w:rsid w:val="00C226D6"/>
    <w:rsid w:val="00C226DE"/>
    <w:rsid w:val="00C241F9"/>
    <w:rsid w:val="00C2490C"/>
    <w:rsid w:val="00C2567B"/>
    <w:rsid w:val="00C26614"/>
    <w:rsid w:val="00C27820"/>
    <w:rsid w:val="00C33CE2"/>
    <w:rsid w:val="00C341C7"/>
    <w:rsid w:val="00C342C2"/>
    <w:rsid w:val="00C35027"/>
    <w:rsid w:val="00C36558"/>
    <w:rsid w:val="00C370BF"/>
    <w:rsid w:val="00C3772E"/>
    <w:rsid w:val="00C41C7D"/>
    <w:rsid w:val="00C42AC8"/>
    <w:rsid w:val="00C430A9"/>
    <w:rsid w:val="00C44BC2"/>
    <w:rsid w:val="00C46466"/>
    <w:rsid w:val="00C47FAE"/>
    <w:rsid w:val="00C501AA"/>
    <w:rsid w:val="00C5042C"/>
    <w:rsid w:val="00C50AC7"/>
    <w:rsid w:val="00C544FB"/>
    <w:rsid w:val="00C552BF"/>
    <w:rsid w:val="00C60C6A"/>
    <w:rsid w:val="00C614C1"/>
    <w:rsid w:val="00C62574"/>
    <w:rsid w:val="00C64C2F"/>
    <w:rsid w:val="00C6533A"/>
    <w:rsid w:val="00C67F73"/>
    <w:rsid w:val="00C7148E"/>
    <w:rsid w:val="00C7199B"/>
    <w:rsid w:val="00C72CFB"/>
    <w:rsid w:val="00C73B53"/>
    <w:rsid w:val="00C7408B"/>
    <w:rsid w:val="00C74123"/>
    <w:rsid w:val="00C74366"/>
    <w:rsid w:val="00C77762"/>
    <w:rsid w:val="00C77C86"/>
    <w:rsid w:val="00C77E41"/>
    <w:rsid w:val="00C815C0"/>
    <w:rsid w:val="00C8453B"/>
    <w:rsid w:val="00C8550C"/>
    <w:rsid w:val="00C85592"/>
    <w:rsid w:val="00C85901"/>
    <w:rsid w:val="00C86739"/>
    <w:rsid w:val="00C86EA2"/>
    <w:rsid w:val="00C9115E"/>
    <w:rsid w:val="00C91A13"/>
    <w:rsid w:val="00C96479"/>
    <w:rsid w:val="00C97BE5"/>
    <w:rsid w:val="00C97C4D"/>
    <w:rsid w:val="00C97F81"/>
    <w:rsid w:val="00CA0891"/>
    <w:rsid w:val="00CA32CB"/>
    <w:rsid w:val="00CA3593"/>
    <w:rsid w:val="00CA38D0"/>
    <w:rsid w:val="00CA49A2"/>
    <w:rsid w:val="00CA4DAE"/>
    <w:rsid w:val="00CA5385"/>
    <w:rsid w:val="00CA587D"/>
    <w:rsid w:val="00CA66E5"/>
    <w:rsid w:val="00CA6CEC"/>
    <w:rsid w:val="00CA7B65"/>
    <w:rsid w:val="00CB1B86"/>
    <w:rsid w:val="00CB229E"/>
    <w:rsid w:val="00CB2F65"/>
    <w:rsid w:val="00CB36FF"/>
    <w:rsid w:val="00CB5AEA"/>
    <w:rsid w:val="00CB6BE4"/>
    <w:rsid w:val="00CB7E17"/>
    <w:rsid w:val="00CC1A84"/>
    <w:rsid w:val="00CC24E3"/>
    <w:rsid w:val="00CC5162"/>
    <w:rsid w:val="00CC6D5F"/>
    <w:rsid w:val="00CD0D8F"/>
    <w:rsid w:val="00CD0E8C"/>
    <w:rsid w:val="00CD16DB"/>
    <w:rsid w:val="00CD45FD"/>
    <w:rsid w:val="00CD5DF0"/>
    <w:rsid w:val="00CE1490"/>
    <w:rsid w:val="00CE1B3F"/>
    <w:rsid w:val="00CE315F"/>
    <w:rsid w:val="00CE3C1A"/>
    <w:rsid w:val="00CE4AAE"/>
    <w:rsid w:val="00CE4F76"/>
    <w:rsid w:val="00CE54A9"/>
    <w:rsid w:val="00CE6FA0"/>
    <w:rsid w:val="00CE7B23"/>
    <w:rsid w:val="00CF4BC3"/>
    <w:rsid w:val="00CF5004"/>
    <w:rsid w:val="00CF79B4"/>
    <w:rsid w:val="00D004BD"/>
    <w:rsid w:val="00D00CA8"/>
    <w:rsid w:val="00D042EE"/>
    <w:rsid w:val="00D049B6"/>
    <w:rsid w:val="00D04C33"/>
    <w:rsid w:val="00D05012"/>
    <w:rsid w:val="00D0693F"/>
    <w:rsid w:val="00D06A44"/>
    <w:rsid w:val="00D06B25"/>
    <w:rsid w:val="00D15861"/>
    <w:rsid w:val="00D16763"/>
    <w:rsid w:val="00D2297D"/>
    <w:rsid w:val="00D22E1B"/>
    <w:rsid w:val="00D266F0"/>
    <w:rsid w:val="00D27709"/>
    <w:rsid w:val="00D27B70"/>
    <w:rsid w:val="00D30778"/>
    <w:rsid w:val="00D30EC7"/>
    <w:rsid w:val="00D31532"/>
    <w:rsid w:val="00D3284E"/>
    <w:rsid w:val="00D331A2"/>
    <w:rsid w:val="00D3345A"/>
    <w:rsid w:val="00D34027"/>
    <w:rsid w:val="00D343FF"/>
    <w:rsid w:val="00D34C7D"/>
    <w:rsid w:val="00D3518D"/>
    <w:rsid w:val="00D35AD2"/>
    <w:rsid w:val="00D36813"/>
    <w:rsid w:val="00D36956"/>
    <w:rsid w:val="00D36D4B"/>
    <w:rsid w:val="00D36F22"/>
    <w:rsid w:val="00D374BB"/>
    <w:rsid w:val="00D37965"/>
    <w:rsid w:val="00D37E9F"/>
    <w:rsid w:val="00D40CF5"/>
    <w:rsid w:val="00D411FC"/>
    <w:rsid w:val="00D412EA"/>
    <w:rsid w:val="00D42909"/>
    <w:rsid w:val="00D42E32"/>
    <w:rsid w:val="00D4631F"/>
    <w:rsid w:val="00D52690"/>
    <w:rsid w:val="00D52905"/>
    <w:rsid w:val="00D5347D"/>
    <w:rsid w:val="00D5413B"/>
    <w:rsid w:val="00D54D0C"/>
    <w:rsid w:val="00D54F66"/>
    <w:rsid w:val="00D5538A"/>
    <w:rsid w:val="00D55BE3"/>
    <w:rsid w:val="00D55CF4"/>
    <w:rsid w:val="00D55FF3"/>
    <w:rsid w:val="00D57870"/>
    <w:rsid w:val="00D6073E"/>
    <w:rsid w:val="00D620F1"/>
    <w:rsid w:val="00D674C3"/>
    <w:rsid w:val="00D70671"/>
    <w:rsid w:val="00D70D1C"/>
    <w:rsid w:val="00D7314B"/>
    <w:rsid w:val="00D73159"/>
    <w:rsid w:val="00D733E6"/>
    <w:rsid w:val="00D738C1"/>
    <w:rsid w:val="00D73988"/>
    <w:rsid w:val="00D73A69"/>
    <w:rsid w:val="00D7480E"/>
    <w:rsid w:val="00D7553E"/>
    <w:rsid w:val="00D756FF"/>
    <w:rsid w:val="00D800B2"/>
    <w:rsid w:val="00D808BF"/>
    <w:rsid w:val="00D81524"/>
    <w:rsid w:val="00D81EE5"/>
    <w:rsid w:val="00D82DF4"/>
    <w:rsid w:val="00D834FE"/>
    <w:rsid w:val="00D843F2"/>
    <w:rsid w:val="00D848CC"/>
    <w:rsid w:val="00D90ECC"/>
    <w:rsid w:val="00D910F2"/>
    <w:rsid w:val="00D930AB"/>
    <w:rsid w:val="00D933F4"/>
    <w:rsid w:val="00D9367B"/>
    <w:rsid w:val="00D95183"/>
    <w:rsid w:val="00D96B95"/>
    <w:rsid w:val="00D96EF4"/>
    <w:rsid w:val="00D970D9"/>
    <w:rsid w:val="00D9760A"/>
    <w:rsid w:val="00DA07B4"/>
    <w:rsid w:val="00DA1181"/>
    <w:rsid w:val="00DA26DD"/>
    <w:rsid w:val="00DA4CE7"/>
    <w:rsid w:val="00DA4D96"/>
    <w:rsid w:val="00DA6D29"/>
    <w:rsid w:val="00DA78C7"/>
    <w:rsid w:val="00DB0F06"/>
    <w:rsid w:val="00DB1126"/>
    <w:rsid w:val="00DB2412"/>
    <w:rsid w:val="00DB3258"/>
    <w:rsid w:val="00DB3724"/>
    <w:rsid w:val="00DB3CC5"/>
    <w:rsid w:val="00DB3D54"/>
    <w:rsid w:val="00DB4B60"/>
    <w:rsid w:val="00DB5435"/>
    <w:rsid w:val="00DC08EE"/>
    <w:rsid w:val="00DC14FD"/>
    <w:rsid w:val="00DC16DA"/>
    <w:rsid w:val="00DC1EF1"/>
    <w:rsid w:val="00DC309E"/>
    <w:rsid w:val="00DC4DC7"/>
    <w:rsid w:val="00DC5A06"/>
    <w:rsid w:val="00DC5FD6"/>
    <w:rsid w:val="00DD1F59"/>
    <w:rsid w:val="00DD445D"/>
    <w:rsid w:val="00DD5DF2"/>
    <w:rsid w:val="00DD6DED"/>
    <w:rsid w:val="00DD6FB6"/>
    <w:rsid w:val="00DE0AA3"/>
    <w:rsid w:val="00DE0DEA"/>
    <w:rsid w:val="00DE2A6C"/>
    <w:rsid w:val="00DE5680"/>
    <w:rsid w:val="00DE6226"/>
    <w:rsid w:val="00DF08BE"/>
    <w:rsid w:val="00DF13F0"/>
    <w:rsid w:val="00DF1A41"/>
    <w:rsid w:val="00DF1D41"/>
    <w:rsid w:val="00DF296D"/>
    <w:rsid w:val="00DF487C"/>
    <w:rsid w:val="00DF62C5"/>
    <w:rsid w:val="00DF7EE6"/>
    <w:rsid w:val="00E020C9"/>
    <w:rsid w:val="00E029D5"/>
    <w:rsid w:val="00E02D41"/>
    <w:rsid w:val="00E03ACA"/>
    <w:rsid w:val="00E05118"/>
    <w:rsid w:val="00E0614C"/>
    <w:rsid w:val="00E06FE5"/>
    <w:rsid w:val="00E07583"/>
    <w:rsid w:val="00E14689"/>
    <w:rsid w:val="00E14B18"/>
    <w:rsid w:val="00E21082"/>
    <w:rsid w:val="00E22225"/>
    <w:rsid w:val="00E2273B"/>
    <w:rsid w:val="00E234EB"/>
    <w:rsid w:val="00E242B5"/>
    <w:rsid w:val="00E2507F"/>
    <w:rsid w:val="00E26090"/>
    <w:rsid w:val="00E27A8A"/>
    <w:rsid w:val="00E319D8"/>
    <w:rsid w:val="00E322F9"/>
    <w:rsid w:val="00E32355"/>
    <w:rsid w:val="00E32FF7"/>
    <w:rsid w:val="00E365ED"/>
    <w:rsid w:val="00E40943"/>
    <w:rsid w:val="00E4185E"/>
    <w:rsid w:val="00E420CB"/>
    <w:rsid w:val="00E4355F"/>
    <w:rsid w:val="00E44214"/>
    <w:rsid w:val="00E45FC9"/>
    <w:rsid w:val="00E46217"/>
    <w:rsid w:val="00E462A6"/>
    <w:rsid w:val="00E46BEE"/>
    <w:rsid w:val="00E4707F"/>
    <w:rsid w:val="00E47B11"/>
    <w:rsid w:val="00E47CE4"/>
    <w:rsid w:val="00E50D1E"/>
    <w:rsid w:val="00E52687"/>
    <w:rsid w:val="00E53279"/>
    <w:rsid w:val="00E53823"/>
    <w:rsid w:val="00E54D05"/>
    <w:rsid w:val="00E574D8"/>
    <w:rsid w:val="00E6080A"/>
    <w:rsid w:val="00E6098B"/>
    <w:rsid w:val="00E60E96"/>
    <w:rsid w:val="00E61FD6"/>
    <w:rsid w:val="00E629D9"/>
    <w:rsid w:val="00E62B03"/>
    <w:rsid w:val="00E64522"/>
    <w:rsid w:val="00E6559B"/>
    <w:rsid w:val="00E70471"/>
    <w:rsid w:val="00E70D78"/>
    <w:rsid w:val="00E7191B"/>
    <w:rsid w:val="00E72D21"/>
    <w:rsid w:val="00E7401A"/>
    <w:rsid w:val="00E746F0"/>
    <w:rsid w:val="00E75798"/>
    <w:rsid w:val="00E802BD"/>
    <w:rsid w:val="00E80540"/>
    <w:rsid w:val="00E81E13"/>
    <w:rsid w:val="00E825FC"/>
    <w:rsid w:val="00E831ED"/>
    <w:rsid w:val="00E846FC"/>
    <w:rsid w:val="00E86725"/>
    <w:rsid w:val="00E86AD6"/>
    <w:rsid w:val="00E9047A"/>
    <w:rsid w:val="00E911A4"/>
    <w:rsid w:val="00E92D38"/>
    <w:rsid w:val="00E92FF7"/>
    <w:rsid w:val="00E93ACE"/>
    <w:rsid w:val="00E958E0"/>
    <w:rsid w:val="00E9593E"/>
    <w:rsid w:val="00E9621A"/>
    <w:rsid w:val="00E96E34"/>
    <w:rsid w:val="00E9796F"/>
    <w:rsid w:val="00E97B88"/>
    <w:rsid w:val="00EA104E"/>
    <w:rsid w:val="00EA17BD"/>
    <w:rsid w:val="00EA25BD"/>
    <w:rsid w:val="00EA2A3B"/>
    <w:rsid w:val="00EA3026"/>
    <w:rsid w:val="00EA5EEB"/>
    <w:rsid w:val="00EB0A61"/>
    <w:rsid w:val="00EB259A"/>
    <w:rsid w:val="00EB29B5"/>
    <w:rsid w:val="00EB3392"/>
    <w:rsid w:val="00EB4767"/>
    <w:rsid w:val="00EB5B59"/>
    <w:rsid w:val="00EC0277"/>
    <w:rsid w:val="00EC1999"/>
    <w:rsid w:val="00EC286A"/>
    <w:rsid w:val="00EC3377"/>
    <w:rsid w:val="00EC4FD5"/>
    <w:rsid w:val="00EC5ACC"/>
    <w:rsid w:val="00ED2FA6"/>
    <w:rsid w:val="00ED449F"/>
    <w:rsid w:val="00ED64CF"/>
    <w:rsid w:val="00EE07A1"/>
    <w:rsid w:val="00EE2367"/>
    <w:rsid w:val="00EE3489"/>
    <w:rsid w:val="00EE3AF5"/>
    <w:rsid w:val="00EE573E"/>
    <w:rsid w:val="00EE5AA6"/>
    <w:rsid w:val="00EE7594"/>
    <w:rsid w:val="00EF1159"/>
    <w:rsid w:val="00EF3D34"/>
    <w:rsid w:val="00EF3D3C"/>
    <w:rsid w:val="00EF4A79"/>
    <w:rsid w:val="00EF56CB"/>
    <w:rsid w:val="00EF5EF7"/>
    <w:rsid w:val="00EF5F79"/>
    <w:rsid w:val="00EF7020"/>
    <w:rsid w:val="00EF7B31"/>
    <w:rsid w:val="00EF7EE3"/>
    <w:rsid w:val="00F00022"/>
    <w:rsid w:val="00F0018C"/>
    <w:rsid w:val="00F028EB"/>
    <w:rsid w:val="00F04910"/>
    <w:rsid w:val="00F04EEE"/>
    <w:rsid w:val="00F04F96"/>
    <w:rsid w:val="00F0598B"/>
    <w:rsid w:val="00F059D4"/>
    <w:rsid w:val="00F06119"/>
    <w:rsid w:val="00F066B5"/>
    <w:rsid w:val="00F06956"/>
    <w:rsid w:val="00F1287A"/>
    <w:rsid w:val="00F133EC"/>
    <w:rsid w:val="00F13D06"/>
    <w:rsid w:val="00F1443D"/>
    <w:rsid w:val="00F1489C"/>
    <w:rsid w:val="00F14C38"/>
    <w:rsid w:val="00F16C5C"/>
    <w:rsid w:val="00F20400"/>
    <w:rsid w:val="00F20C3A"/>
    <w:rsid w:val="00F22F09"/>
    <w:rsid w:val="00F23437"/>
    <w:rsid w:val="00F245AE"/>
    <w:rsid w:val="00F24EDF"/>
    <w:rsid w:val="00F310CA"/>
    <w:rsid w:val="00F31E5F"/>
    <w:rsid w:val="00F32E1D"/>
    <w:rsid w:val="00F3366F"/>
    <w:rsid w:val="00F33687"/>
    <w:rsid w:val="00F33A2D"/>
    <w:rsid w:val="00F33A34"/>
    <w:rsid w:val="00F34202"/>
    <w:rsid w:val="00F34227"/>
    <w:rsid w:val="00F35E5F"/>
    <w:rsid w:val="00F37930"/>
    <w:rsid w:val="00F4006F"/>
    <w:rsid w:val="00F404ED"/>
    <w:rsid w:val="00F42CAA"/>
    <w:rsid w:val="00F42D80"/>
    <w:rsid w:val="00F4476D"/>
    <w:rsid w:val="00F44DE5"/>
    <w:rsid w:val="00F4589A"/>
    <w:rsid w:val="00F466E3"/>
    <w:rsid w:val="00F50ED8"/>
    <w:rsid w:val="00F5128F"/>
    <w:rsid w:val="00F54D34"/>
    <w:rsid w:val="00F54D6D"/>
    <w:rsid w:val="00F55065"/>
    <w:rsid w:val="00F56B79"/>
    <w:rsid w:val="00F57CBB"/>
    <w:rsid w:val="00F57D72"/>
    <w:rsid w:val="00F602A2"/>
    <w:rsid w:val="00F61185"/>
    <w:rsid w:val="00F6134B"/>
    <w:rsid w:val="00F619A7"/>
    <w:rsid w:val="00F62937"/>
    <w:rsid w:val="00F66363"/>
    <w:rsid w:val="00F7013F"/>
    <w:rsid w:val="00F7068C"/>
    <w:rsid w:val="00F7176F"/>
    <w:rsid w:val="00F73123"/>
    <w:rsid w:val="00F744F7"/>
    <w:rsid w:val="00F74D63"/>
    <w:rsid w:val="00F76C42"/>
    <w:rsid w:val="00F77F5B"/>
    <w:rsid w:val="00F804A8"/>
    <w:rsid w:val="00F830B5"/>
    <w:rsid w:val="00F85CFD"/>
    <w:rsid w:val="00F877C1"/>
    <w:rsid w:val="00F91AF9"/>
    <w:rsid w:val="00F925FE"/>
    <w:rsid w:val="00F92DA8"/>
    <w:rsid w:val="00F93E58"/>
    <w:rsid w:val="00F96009"/>
    <w:rsid w:val="00FA210B"/>
    <w:rsid w:val="00FA2BB2"/>
    <w:rsid w:val="00FA3C22"/>
    <w:rsid w:val="00FB0081"/>
    <w:rsid w:val="00FB2BFF"/>
    <w:rsid w:val="00FB3E93"/>
    <w:rsid w:val="00FB510C"/>
    <w:rsid w:val="00FB5127"/>
    <w:rsid w:val="00FB63C7"/>
    <w:rsid w:val="00FB6AA7"/>
    <w:rsid w:val="00FB6ADB"/>
    <w:rsid w:val="00FC1B86"/>
    <w:rsid w:val="00FC2DA4"/>
    <w:rsid w:val="00FC38E2"/>
    <w:rsid w:val="00FC3955"/>
    <w:rsid w:val="00FC3B97"/>
    <w:rsid w:val="00FC4B9A"/>
    <w:rsid w:val="00FC61CD"/>
    <w:rsid w:val="00FC6592"/>
    <w:rsid w:val="00FC6BA5"/>
    <w:rsid w:val="00FC7270"/>
    <w:rsid w:val="00FC7FD2"/>
    <w:rsid w:val="00FD0855"/>
    <w:rsid w:val="00FD0CF9"/>
    <w:rsid w:val="00FD1D0B"/>
    <w:rsid w:val="00FD4527"/>
    <w:rsid w:val="00FD512D"/>
    <w:rsid w:val="00FD7744"/>
    <w:rsid w:val="00FD7EE4"/>
    <w:rsid w:val="00FE12BF"/>
    <w:rsid w:val="00FE229A"/>
    <w:rsid w:val="00FE27B6"/>
    <w:rsid w:val="00FE2E0C"/>
    <w:rsid w:val="00FE4BA9"/>
    <w:rsid w:val="00FE50F8"/>
    <w:rsid w:val="00FE56F6"/>
    <w:rsid w:val="00FE79B5"/>
    <w:rsid w:val="00FF1B1D"/>
    <w:rsid w:val="00FF29F9"/>
    <w:rsid w:val="00FF3318"/>
    <w:rsid w:val="00FF4F9C"/>
    <w:rsid w:val="00FF5010"/>
    <w:rsid w:val="00FF5A9F"/>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7EF65"/>
  <w15:docId w15:val="{FB40A52D-EFF1-4BB4-BC53-3013C4D8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0EF"/>
    <w:pPr>
      <w:keepNext/>
      <w:keepLines/>
      <w:spacing w:before="240"/>
      <w:outlineLvl w:val="0"/>
    </w:pPr>
    <w:rPr>
      <w:rFonts w:ascii="Century Gothic" w:eastAsiaTheme="majorEastAsia" w:hAnsi="Century Gothic" w:cstheme="majorBidi"/>
      <w:b/>
      <w:color w:val="595959" w:themeColor="text1" w:themeTint="A6"/>
      <w:sz w:val="32"/>
      <w:szCs w:val="32"/>
    </w:rPr>
  </w:style>
  <w:style w:type="paragraph" w:styleId="Heading2">
    <w:name w:val="heading 2"/>
    <w:basedOn w:val="Normal"/>
    <w:next w:val="Normal"/>
    <w:link w:val="Heading2Char"/>
    <w:uiPriority w:val="9"/>
    <w:unhideWhenUsed/>
    <w:qFormat/>
    <w:rsid w:val="009670EF"/>
    <w:pPr>
      <w:keepNext/>
      <w:keepLines/>
      <w:spacing w:before="40"/>
      <w:outlineLvl w:val="1"/>
    </w:pPr>
    <w:rPr>
      <w:rFonts w:ascii="Century Gothic" w:eastAsiaTheme="majorEastAsia" w:hAnsi="Century Gothic" w:cstheme="majorBidi"/>
      <w:b/>
      <w:color w:val="808080" w:themeColor="background1" w:themeShade="80"/>
      <w:szCs w:val="26"/>
    </w:rPr>
  </w:style>
  <w:style w:type="paragraph" w:styleId="Heading3">
    <w:name w:val="heading 3"/>
    <w:basedOn w:val="Normal"/>
    <w:next w:val="Normal"/>
    <w:link w:val="Heading3Char"/>
    <w:uiPriority w:val="9"/>
    <w:unhideWhenUsed/>
    <w:qFormat/>
    <w:rsid w:val="00D379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70EF"/>
    <w:rPr>
      <w:rFonts w:ascii="Century Gothic" w:eastAsiaTheme="majorEastAsia" w:hAnsi="Century Gothic" w:cstheme="majorBidi"/>
      <w:b/>
      <w:color w:val="595959" w:themeColor="text1" w:themeTint="A6"/>
      <w:sz w:val="32"/>
      <w:szCs w:val="32"/>
    </w:rPr>
  </w:style>
  <w:style w:type="paragraph" w:styleId="TOCHeading">
    <w:name w:val="TOC Heading"/>
    <w:basedOn w:val="Heading1"/>
    <w:next w:val="Normal"/>
    <w:uiPriority w:val="39"/>
    <w:unhideWhenUsed/>
    <w:qFormat/>
    <w:rsid w:val="00593D62"/>
    <w:pPr>
      <w:spacing w:before="480" w:line="276" w:lineRule="auto"/>
      <w:outlineLvl w:val="9"/>
    </w:pPr>
    <w:rPr>
      <w:b w:val="0"/>
      <w:bCs/>
      <w:sz w:val="28"/>
      <w:szCs w:val="28"/>
    </w:rPr>
  </w:style>
  <w:style w:type="paragraph" w:styleId="TOC1">
    <w:name w:val="toc 1"/>
    <w:basedOn w:val="Normal"/>
    <w:next w:val="Normal"/>
    <w:autoRedefine/>
    <w:uiPriority w:val="39"/>
    <w:unhideWhenUsed/>
    <w:rsid w:val="00941334"/>
    <w:pPr>
      <w:tabs>
        <w:tab w:val="right" w:leader="dot" w:pos="10790"/>
      </w:tabs>
      <w:spacing w:before="120" w:line="360" w:lineRule="auto"/>
    </w:pPr>
    <w:rPr>
      <w:rFonts w:ascii="Century Gothic" w:eastAsia="Times New Roman" w:hAnsi="Century Gothic"/>
      <w:b/>
      <w:bCs/>
      <w:noProof/>
      <w:color w:val="002060"/>
    </w:rPr>
  </w:style>
  <w:style w:type="paragraph" w:styleId="TOC2">
    <w:name w:val="toc 2"/>
    <w:basedOn w:val="Normal"/>
    <w:next w:val="Normal"/>
    <w:autoRedefine/>
    <w:uiPriority w:val="39"/>
    <w:unhideWhenUsed/>
    <w:rsid w:val="00593D62"/>
    <w:rPr>
      <w:sz w:val="22"/>
      <w:szCs w:val="22"/>
    </w:rPr>
  </w:style>
  <w:style w:type="paragraph" w:styleId="TOC3">
    <w:name w:val="toc 3"/>
    <w:basedOn w:val="Normal"/>
    <w:next w:val="Normal"/>
    <w:autoRedefine/>
    <w:uiPriority w:val="39"/>
    <w:unhideWhenUsed/>
    <w:rsid w:val="00D37965"/>
    <w:pPr>
      <w:tabs>
        <w:tab w:val="right" w:leader="dot" w:pos="9350"/>
      </w:tabs>
      <w:ind w:left="240"/>
    </w:pPr>
    <w:rPr>
      <w:rFonts w:ascii="Segoe UI" w:hAnsi="Segoe UI" w:cs="Segoe UI"/>
      <w:b/>
      <w:bCs/>
      <w:noProof/>
      <w:sz w:val="22"/>
      <w:szCs w:val="22"/>
    </w:rPr>
  </w:style>
  <w:style w:type="paragraph" w:styleId="TOC4">
    <w:name w:val="toc 4"/>
    <w:basedOn w:val="Normal"/>
    <w:next w:val="Normal"/>
    <w:autoRedefine/>
    <w:uiPriority w:val="39"/>
    <w:semiHidden/>
    <w:unhideWhenUsed/>
    <w:rsid w:val="00593D62"/>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593D62"/>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593D62"/>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593D62"/>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593D62"/>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593D62"/>
    <w:pPr>
      <w:pBdr>
        <w:between w:val="double" w:sz="6" w:space="0" w:color="auto"/>
      </w:pBdr>
      <w:ind w:left="1680"/>
    </w:pPr>
    <w:rPr>
      <w:sz w:val="20"/>
      <w:szCs w:val="20"/>
    </w:rPr>
  </w:style>
  <w:style w:type="paragraph" w:styleId="ListParagraph">
    <w:name w:val="List Paragraph"/>
    <w:basedOn w:val="Normal"/>
    <w:uiPriority w:val="34"/>
    <w:qFormat/>
    <w:rsid w:val="007424F9"/>
    <w:pPr>
      <w:ind w:left="720"/>
      <w:contextualSpacing/>
    </w:pPr>
  </w:style>
  <w:style w:type="character" w:customStyle="1" w:styleId="Heading2Char">
    <w:name w:val="Heading 2 Char"/>
    <w:basedOn w:val="DefaultParagraphFont"/>
    <w:link w:val="Heading2"/>
    <w:uiPriority w:val="9"/>
    <w:rsid w:val="009670EF"/>
    <w:rPr>
      <w:rFonts w:ascii="Century Gothic" w:eastAsiaTheme="majorEastAsia" w:hAnsi="Century Gothic" w:cstheme="majorBidi"/>
      <w:b/>
      <w:color w:val="808080" w:themeColor="background1" w:themeShade="80"/>
      <w:szCs w:val="26"/>
    </w:rPr>
  </w:style>
  <w:style w:type="paragraph" w:styleId="BalloonText">
    <w:name w:val="Balloon Text"/>
    <w:basedOn w:val="Normal"/>
    <w:link w:val="BalloonTextChar"/>
    <w:uiPriority w:val="99"/>
    <w:semiHidden/>
    <w:unhideWhenUsed/>
    <w:rsid w:val="000C4558"/>
    <w:rPr>
      <w:rFonts w:ascii="Tahoma" w:hAnsi="Tahoma" w:cs="Tahoma"/>
      <w:sz w:val="16"/>
      <w:szCs w:val="16"/>
    </w:rPr>
  </w:style>
  <w:style w:type="character" w:customStyle="1" w:styleId="BalloonTextChar">
    <w:name w:val="Balloon Text Char"/>
    <w:basedOn w:val="DefaultParagraphFont"/>
    <w:link w:val="BalloonText"/>
    <w:uiPriority w:val="99"/>
    <w:semiHidden/>
    <w:rsid w:val="000C4558"/>
    <w:rPr>
      <w:rFonts w:ascii="Tahoma" w:hAnsi="Tahoma" w:cs="Tahoma"/>
      <w:sz w:val="16"/>
      <w:szCs w:val="16"/>
    </w:rPr>
  </w:style>
  <w:style w:type="paragraph" w:customStyle="1" w:styleId="Default">
    <w:name w:val="Default"/>
    <w:rsid w:val="005E4E24"/>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145A5C"/>
    <w:rPr>
      <w:sz w:val="16"/>
      <w:szCs w:val="16"/>
    </w:rPr>
  </w:style>
  <w:style w:type="paragraph" w:styleId="CommentText">
    <w:name w:val="annotation text"/>
    <w:basedOn w:val="Normal"/>
    <w:link w:val="CommentTextChar"/>
    <w:uiPriority w:val="99"/>
    <w:unhideWhenUsed/>
    <w:rsid w:val="00145A5C"/>
    <w:rPr>
      <w:sz w:val="20"/>
      <w:szCs w:val="20"/>
    </w:rPr>
  </w:style>
  <w:style w:type="character" w:customStyle="1" w:styleId="CommentTextChar">
    <w:name w:val="Comment Text Char"/>
    <w:basedOn w:val="DefaultParagraphFont"/>
    <w:link w:val="CommentText"/>
    <w:uiPriority w:val="99"/>
    <w:rsid w:val="00145A5C"/>
    <w:rPr>
      <w:sz w:val="20"/>
      <w:szCs w:val="20"/>
    </w:rPr>
  </w:style>
  <w:style w:type="paragraph" w:styleId="CommentSubject">
    <w:name w:val="annotation subject"/>
    <w:basedOn w:val="CommentText"/>
    <w:next w:val="CommentText"/>
    <w:link w:val="CommentSubjectChar"/>
    <w:uiPriority w:val="99"/>
    <w:semiHidden/>
    <w:unhideWhenUsed/>
    <w:rsid w:val="00145A5C"/>
    <w:rPr>
      <w:b/>
      <w:bCs/>
    </w:rPr>
  </w:style>
  <w:style w:type="character" w:customStyle="1" w:styleId="CommentSubjectChar">
    <w:name w:val="Comment Subject Char"/>
    <w:basedOn w:val="CommentTextChar"/>
    <w:link w:val="CommentSubject"/>
    <w:uiPriority w:val="99"/>
    <w:semiHidden/>
    <w:rsid w:val="00145A5C"/>
    <w:rPr>
      <w:b/>
      <w:bCs/>
      <w:sz w:val="20"/>
      <w:szCs w:val="20"/>
    </w:rPr>
  </w:style>
  <w:style w:type="character" w:styleId="UnresolvedMention">
    <w:name w:val="Unresolved Mention"/>
    <w:basedOn w:val="DefaultParagraphFont"/>
    <w:uiPriority w:val="99"/>
    <w:semiHidden/>
    <w:unhideWhenUsed/>
    <w:rsid w:val="009341B2"/>
    <w:rPr>
      <w:color w:val="605E5C"/>
      <w:shd w:val="clear" w:color="auto" w:fill="E1DFDD"/>
    </w:rPr>
  </w:style>
  <w:style w:type="character" w:customStyle="1" w:styleId="Heading3Char">
    <w:name w:val="Heading 3 Char"/>
    <w:basedOn w:val="DefaultParagraphFont"/>
    <w:link w:val="Heading3"/>
    <w:uiPriority w:val="9"/>
    <w:rsid w:val="00D37965"/>
    <w:rPr>
      <w:rFonts w:asciiTheme="majorHAnsi" w:eastAsiaTheme="majorEastAsia" w:hAnsiTheme="majorHAnsi" w:cstheme="majorBidi"/>
      <w:color w:val="1F3763" w:themeColor="accent1" w:themeShade="7F"/>
    </w:rPr>
  </w:style>
  <w:style w:type="table" w:styleId="PlainTable1">
    <w:name w:val="Plain Table 1"/>
    <w:basedOn w:val="TableNormal"/>
    <w:uiPriority w:val="41"/>
    <w:rsid w:val="00BE79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BE79A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odyText">
    <w:name w:val="Body Text"/>
    <w:basedOn w:val="Normal"/>
    <w:link w:val="BodyTextChar"/>
    <w:rsid w:val="004A1F5A"/>
    <w:pPr>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4A1F5A"/>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15391736">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860679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ers.org/" TargetMode="External"/><Relationship Id="rId13" Type="http://schemas.openxmlformats.org/officeDocument/2006/relationships/hyperlink" Target="https://revisor.mo.gov/main/OneSection.aspx?section=104.621&amp;bid=5470&amp;h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or.mo.gov/main/OneSection.aspx?section=34.600&amp;bid=486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or.mo.gov/main/OneChapter.aspx?chapter=6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024ConsultantRFP@MOSERS.org" TargetMode="External"/><Relationship Id="rId4" Type="http://schemas.openxmlformats.org/officeDocument/2006/relationships/settings" Target="settings.xml"/><Relationship Id="rId9" Type="http://schemas.openxmlformats.org/officeDocument/2006/relationships/hyperlink" Target="https://revisor.mo.gov/main/OneSection.aspx?section=105.687&amp;bid=5637&amp;h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EFF1-B240-46AC-A131-876C119A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15334</Words>
  <Characters>87408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Carlson</dc:creator>
  <cp:lastModifiedBy>TJ Carlson</cp:lastModifiedBy>
  <cp:revision>24</cp:revision>
  <cp:lastPrinted>2024-10-11T21:00:00Z</cp:lastPrinted>
  <dcterms:created xsi:type="dcterms:W3CDTF">2024-10-09T15:06:00Z</dcterms:created>
  <dcterms:modified xsi:type="dcterms:W3CDTF">2024-10-11T21:00:00Z</dcterms:modified>
</cp:coreProperties>
</file>